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93" w:rsidRDefault="006E7393" w:rsidP="006E7393">
      <w:pPr>
        <w:shd w:val="clear" w:color="auto" w:fill="FFFFFF"/>
        <w:spacing w:line="360" w:lineRule="auto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Мелітопольський державний педагогічний університет</w:t>
      </w:r>
    </w:p>
    <w:p w:rsidR="006E7393" w:rsidRDefault="006E7393" w:rsidP="006E7393">
      <w:pPr>
        <w:shd w:val="clear" w:color="auto" w:fill="FFFFFF"/>
        <w:spacing w:line="360" w:lineRule="auto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імені Богдана Хмельницького</w:t>
      </w: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</w:p>
    <w:p w:rsidR="006E7393" w:rsidRDefault="006E7393" w:rsidP="006E7393">
      <w:pPr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 </w:t>
      </w:r>
      <w:r>
        <w:rPr>
          <w:rFonts w:eastAsia="Calibri"/>
          <w:szCs w:val="28"/>
          <w:lang w:eastAsia="en-US"/>
        </w:rPr>
        <w:t>Кафедра української мови</w:t>
      </w:r>
    </w:p>
    <w:p w:rsidR="006E7393" w:rsidRDefault="006E7393" w:rsidP="006E7393">
      <w:pPr>
        <w:spacing w:line="360" w:lineRule="auto"/>
        <w:rPr>
          <w:rFonts w:eastAsia="Calibri"/>
          <w:szCs w:val="28"/>
          <w:lang w:eastAsia="en-US"/>
        </w:rPr>
      </w:pPr>
    </w:p>
    <w:p w:rsidR="006E7393" w:rsidRDefault="006E7393" w:rsidP="006E7393">
      <w:pPr>
        <w:shd w:val="clear" w:color="auto" w:fill="FFFFFF"/>
        <w:jc w:val="right"/>
        <w:rPr>
          <w:rFonts w:eastAsiaTheme="minorEastAsia"/>
          <w:szCs w:val="28"/>
          <w:lang w:eastAsia="ru-RU"/>
        </w:rPr>
      </w:pPr>
      <w:r>
        <w:rPr>
          <w:szCs w:val="28"/>
        </w:rPr>
        <w:t xml:space="preserve">ЗАТВЕРДЖЕНО НА ЗАСІДАННІ </w:t>
      </w:r>
    </w:p>
    <w:p w:rsidR="006E7393" w:rsidRDefault="006E7393" w:rsidP="006E7393">
      <w:pPr>
        <w:shd w:val="clear" w:color="auto" w:fill="FFFFFF"/>
        <w:jc w:val="right"/>
        <w:rPr>
          <w:szCs w:val="28"/>
        </w:rPr>
      </w:pPr>
      <w:r>
        <w:rPr>
          <w:szCs w:val="28"/>
        </w:rPr>
        <w:t>КАФЕДРИ УКРАЇНСЬКОЇ МОВИ</w:t>
      </w:r>
    </w:p>
    <w:p w:rsidR="006E7393" w:rsidRDefault="006E7393" w:rsidP="006E7393">
      <w:pPr>
        <w:spacing w:line="36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Завідувач кафедри</w:t>
      </w:r>
    </w:p>
    <w:p w:rsidR="006E7393" w:rsidRDefault="006E7393" w:rsidP="006E7393">
      <w:pPr>
        <w:spacing w:line="36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____________З.О. </w:t>
      </w:r>
      <w:proofErr w:type="spellStart"/>
      <w:r>
        <w:rPr>
          <w:rFonts w:eastAsia="Calibri"/>
          <w:szCs w:val="28"/>
          <w:lang w:eastAsia="en-US"/>
        </w:rPr>
        <w:t>Митяй</w:t>
      </w:r>
      <w:proofErr w:type="spellEnd"/>
    </w:p>
    <w:p w:rsidR="006E7393" w:rsidRDefault="006E7393" w:rsidP="006E7393">
      <w:pPr>
        <w:spacing w:line="360" w:lineRule="auto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(протокол №1 від 27 серпня 2020 року)</w:t>
      </w:r>
    </w:p>
    <w:p w:rsidR="006E7393" w:rsidRDefault="006E7393" w:rsidP="006E7393">
      <w:pPr>
        <w:spacing w:line="360" w:lineRule="auto"/>
        <w:jc w:val="right"/>
        <w:rPr>
          <w:rFonts w:eastAsia="Calibri"/>
          <w:szCs w:val="28"/>
          <w:lang w:eastAsia="en-US"/>
        </w:rPr>
      </w:pPr>
    </w:p>
    <w:p w:rsidR="006E7393" w:rsidRDefault="006E7393" w:rsidP="006E7393">
      <w:pPr>
        <w:spacing w:line="360" w:lineRule="auto"/>
        <w:rPr>
          <w:rFonts w:eastAsia="Calibri"/>
          <w:szCs w:val="28"/>
          <w:lang w:eastAsia="en-US"/>
        </w:rPr>
      </w:pPr>
    </w:p>
    <w:p w:rsidR="006E7393" w:rsidRDefault="006E7393" w:rsidP="006E7393">
      <w:pPr>
        <w:keepNext/>
        <w:widowControl w:val="0"/>
        <w:numPr>
          <w:ilvl w:val="1"/>
          <w:numId w:val="1"/>
        </w:numPr>
        <w:shd w:val="clear" w:color="auto" w:fill="FFFFFF"/>
        <w:spacing w:line="360" w:lineRule="auto"/>
        <w:jc w:val="center"/>
        <w:outlineLvl w:val="1"/>
        <w:rPr>
          <w:rFonts w:eastAsia="Calibri"/>
          <w:b/>
          <w:bCs/>
          <w:szCs w:val="28"/>
          <w:lang w:val="ru-RU" w:eastAsia="en-US"/>
        </w:rPr>
      </w:pPr>
      <w:r>
        <w:rPr>
          <w:rFonts w:eastAsia="Calibri"/>
          <w:b/>
          <w:bCs/>
          <w:szCs w:val="28"/>
          <w:lang w:eastAsia="en-US"/>
        </w:rPr>
        <w:t xml:space="preserve">РОБОЧА ПРОГРАМА НАВЧАЛЬНОЇ ДИСЦИПЛІНИ </w:t>
      </w:r>
    </w:p>
    <w:p w:rsidR="006E7393" w:rsidRDefault="006E7393" w:rsidP="006E7393">
      <w:pPr>
        <w:spacing w:line="360" w:lineRule="auto"/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ВСТУП ДО ФІЛОЛОГІЧНОЇ СПЕЦІАЛЬНОСТІ</w:t>
      </w:r>
    </w:p>
    <w:p w:rsidR="006E7393" w:rsidRDefault="006E7393" w:rsidP="006E7393">
      <w:pPr>
        <w:spacing w:line="360" w:lineRule="auto"/>
        <w:jc w:val="center"/>
        <w:rPr>
          <w:rFonts w:eastAsia="Calibri"/>
          <w:i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для здобувачів вищої освіти</w:t>
      </w:r>
    </w:p>
    <w:p w:rsidR="006E7393" w:rsidRDefault="006E7393" w:rsidP="006E7393">
      <w:pPr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Рівень вищої освіти</w:t>
      </w:r>
      <w:r>
        <w:rPr>
          <w:rFonts w:eastAsia="Calibri"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перший (бакалаврський)</w:t>
      </w:r>
      <w:r>
        <w:rPr>
          <w:rFonts w:eastAsia="Calibri"/>
          <w:szCs w:val="28"/>
          <w:lang w:eastAsia="en-US"/>
        </w:rPr>
        <w:t xml:space="preserve"> </w:t>
      </w:r>
    </w:p>
    <w:p w:rsidR="006E7393" w:rsidRDefault="006E7393" w:rsidP="006E7393">
      <w:pPr>
        <w:spacing w:line="360" w:lineRule="auto"/>
        <w:rPr>
          <w:b/>
          <w:bCs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Галузь знань</w:t>
      </w:r>
      <w:r>
        <w:rPr>
          <w:rFonts w:eastAsia="Calibri"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01 Освіта/Педагогіка</w:t>
      </w:r>
    </w:p>
    <w:p w:rsidR="006E7393" w:rsidRDefault="006E7393" w:rsidP="006E7393">
      <w:pPr>
        <w:spacing w:line="360" w:lineRule="auto"/>
        <w:rPr>
          <w:rFonts w:eastAsia="DejaVu Sans"/>
          <w:b/>
          <w:szCs w:val="28"/>
          <w:lang w:eastAsia="en-US"/>
        </w:rPr>
      </w:pPr>
      <w:r>
        <w:rPr>
          <w:rFonts w:eastAsiaTheme="minorHAnsi"/>
          <w:i/>
          <w:szCs w:val="28"/>
          <w:lang w:eastAsia="en-US"/>
        </w:rPr>
        <w:t>Спеціальність</w:t>
      </w:r>
      <w:r>
        <w:rPr>
          <w:rFonts w:eastAsiaTheme="minorHAnsi"/>
          <w:b/>
          <w:i/>
          <w:szCs w:val="28"/>
          <w:vertAlign w:val="superscript"/>
          <w:lang w:eastAsia="en-US"/>
        </w:rPr>
        <w:t xml:space="preserve"> </w:t>
      </w:r>
      <w:r>
        <w:rPr>
          <w:rFonts w:eastAsiaTheme="minorHAnsi"/>
          <w:b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014.01 Середня освіта. Українська мова і література та мова і література (англійська)</w:t>
      </w:r>
    </w:p>
    <w:p w:rsidR="006E7393" w:rsidRDefault="006E7393" w:rsidP="006E7393">
      <w:pPr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i/>
          <w:szCs w:val="28"/>
          <w:lang w:eastAsia="en-US"/>
        </w:rPr>
        <w:t>Освітня програма</w:t>
      </w:r>
      <w:r>
        <w:rPr>
          <w:rFonts w:eastAsia="Calibri"/>
          <w:szCs w:val="28"/>
          <w:lang w:eastAsia="en-US"/>
        </w:rPr>
        <w:t xml:space="preserve"> Середня освіта. Українська мова і література та мова і література (англійська)</w:t>
      </w:r>
    </w:p>
    <w:p w:rsidR="006E7393" w:rsidRDefault="006E7393" w:rsidP="006E7393">
      <w:pPr>
        <w:spacing w:line="360" w:lineRule="auto"/>
        <w:rPr>
          <w:rFonts w:eastAsia="Calibri"/>
          <w:szCs w:val="28"/>
          <w:lang w:eastAsia="en-US"/>
        </w:rPr>
      </w:pPr>
      <w:bookmarkStart w:id="0" w:name="_GoBack"/>
      <w:bookmarkEnd w:id="0"/>
    </w:p>
    <w:p w:rsidR="006E7393" w:rsidRDefault="006E7393" w:rsidP="006E7393">
      <w:pPr>
        <w:spacing w:line="360" w:lineRule="auto"/>
        <w:rPr>
          <w:rFonts w:eastAsia="Calibri"/>
          <w:b/>
          <w:i/>
          <w:szCs w:val="28"/>
          <w:lang w:eastAsia="en-US"/>
        </w:rPr>
      </w:pP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6E7393" w:rsidRDefault="006E7393" w:rsidP="006E7393">
      <w:pPr>
        <w:shd w:val="clear" w:color="auto" w:fill="FFFFFF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597C85" w:rsidRDefault="006E7393" w:rsidP="006E7393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                                              Мелітополь, 2020</w:t>
      </w:r>
      <w:r w:rsidR="00597C85">
        <w:rPr>
          <w:rFonts w:eastAsia="Calibri"/>
          <w:color w:val="000000"/>
          <w:szCs w:val="28"/>
          <w:lang w:eastAsia="en-US"/>
        </w:rPr>
        <w:br w:type="page"/>
      </w:r>
    </w:p>
    <w:p w:rsidR="00597C85" w:rsidRDefault="00597C85" w:rsidP="00597C85">
      <w:pPr>
        <w:shd w:val="clear" w:color="auto" w:fill="FFFFFF"/>
        <w:suppressAutoHyphens w:val="0"/>
        <w:spacing w:line="360" w:lineRule="auto"/>
        <w:rPr>
          <w:rFonts w:eastAsia="Calibri"/>
          <w:color w:val="000000"/>
          <w:szCs w:val="28"/>
          <w:lang w:eastAsia="en-US"/>
        </w:rPr>
      </w:pPr>
    </w:p>
    <w:p w:rsidR="009555E1" w:rsidRPr="009555E1" w:rsidRDefault="00597C85" w:rsidP="008B1A99">
      <w:pPr>
        <w:spacing w:line="360" w:lineRule="auto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spacing w:val="-6"/>
          <w:szCs w:val="28"/>
          <w:lang w:eastAsia="en-US"/>
        </w:rPr>
        <w:t xml:space="preserve">Робоча програма з дисципліни «Вступ до філології» </w:t>
      </w:r>
      <w:r>
        <w:rPr>
          <w:rFonts w:eastAsia="Calibri"/>
          <w:color w:val="000000"/>
          <w:szCs w:val="28"/>
          <w:lang w:eastAsia="en-US"/>
        </w:rPr>
        <w:t xml:space="preserve">з циклу практичної   підготовки </w:t>
      </w:r>
      <w:r>
        <w:rPr>
          <w:rFonts w:eastAsia="Calibri"/>
          <w:spacing w:val="-6"/>
          <w:szCs w:val="28"/>
          <w:lang w:eastAsia="en-US"/>
        </w:rPr>
        <w:t>для студентів</w:t>
      </w:r>
      <w:r>
        <w:rPr>
          <w:rFonts w:eastAsia="Calibri"/>
          <w:szCs w:val="28"/>
          <w:lang w:eastAsia="en-US"/>
        </w:rPr>
        <w:t xml:space="preserve"> </w:t>
      </w:r>
      <w:r w:rsidR="008B1A99">
        <w:rPr>
          <w:rFonts w:eastAsia="Calibri"/>
          <w:bCs/>
          <w:szCs w:val="28"/>
          <w:lang w:eastAsia="en-US"/>
        </w:rPr>
        <w:t xml:space="preserve">спеціальності </w:t>
      </w:r>
      <w:r w:rsidR="009555E1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Pr="000636A1" w:rsidRDefault="00597C85" w:rsidP="00597C85">
      <w:pPr>
        <w:suppressAutoHyphens w:val="0"/>
        <w:spacing w:line="360" w:lineRule="auto"/>
        <w:jc w:val="both"/>
        <w:rPr>
          <w:bCs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 w:rsidRPr="000636A1">
        <w:rPr>
          <w:rFonts w:eastAsia="Calibri"/>
          <w:szCs w:val="28"/>
          <w:lang w:eastAsia="en-US"/>
        </w:rPr>
        <w:t xml:space="preserve"> «</w:t>
      </w:r>
      <w:r w:rsidR="00FA7D35">
        <w:rPr>
          <w:rFonts w:eastAsia="Calibri"/>
          <w:szCs w:val="28"/>
          <w:lang w:eastAsia="en-US"/>
        </w:rPr>
        <w:t>02</w:t>
      </w:r>
      <w:r w:rsidRPr="000636A1">
        <w:rPr>
          <w:rFonts w:eastAsia="Calibri"/>
          <w:szCs w:val="28"/>
          <w:lang w:eastAsia="en-US"/>
        </w:rPr>
        <w:t xml:space="preserve">» </w:t>
      </w:r>
      <w:r w:rsidR="00FA7D35">
        <w:rPr>
          <w:rFonts w:eastAsia="Calibri"/>
          <w:szCs w:val="28"/>
          <w:lang w:eastAsia="en-US"/>
        </w:rPr>
        <w:t>вересня</w:t>
      </w:r>
      <w:r w:rsidR="00C260B2">
        <w:rPr>
          <w:rFonts w:eastAsia="Calibri"/>
          <w:szCs w:val="28"/>
          <w:lang w:eastAsia="en-US"/>
        </w:rPr>
        <w:t xml:space="preserve"> </w:t>
      </w:r>
      <w:r w:rsidRPr="000636A1">
        <w:rPr>
          <w:rFonts w:eastAsia="Calibri"/>
          <w:szCs w:val="28"/>
          <w:lang w:eastAsia="en-US"/>
        </w:rPr>
        <w:t>20</w:t>
      </w:r>
      <w:r w:rsidR="00FA7D35">
        <w:rPr>
          <w:rFonts w:eastAsia="Calibri"/>
          <w:szCs w:val="28"/>
          <w:lang w:eastAsia="en-US"/>
        </w:rPr>
        <w:t>19</w:t>
      </w:r>
      <w:r w:rsidR="00C260B2">
        <w:rPr>
          <w:rFonts w:eastAsia="Calibri"/>
          <w:szCs w:val="28"/>
          <w:lang w:eastAsia="en-US"/>
        </w:rPr>
        <w:t xml:space="preserve"> </w:t>
      </w:r>
      <w:r w:rsidRPr="000636A1">
        <w:rPr>
          <w:rFonts w:eastAsia="Calibri"/>
          <w:szCs w:val="28"/>
          <w:lang w:eastAsia="en-US"/>
        </w:rPr>
        <w:t>року –</w:t>
      </w:r>
      <w:r>
        <w:rPr>
          <w:rFonts w:eastAsia="Calibri"/>
          <w:szCs w:val="28"/>
          <w:lang w:eastAsia="en-US"/>
        </w:rPr>
        <w:t xml:space="preserve"> 21 </w:t>
      </w:r>
      <w:r w:rsidRPr="000636A1">
        <w:rPr>
          <w:rFonts w:eastAsia="Calibri"/>
          <w:szCs w:val="28"/>
          <w:lang w:eastAsia="en-US"/>
        </w:rPr>
        <w:t>с.</w:t>
      </w:r>
    </w:p>
    <w:p w:rsidR="00597C85" w:rsidRPr="000636A1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Розробники: Єрмоленко С.І., доцент кафедри української мови, кандидат педагогічних наук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pacing w:val="-6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bCs/>
          <w:iCs/>
          <w:szCs w:val="28"/>
          <w:lang w:eastAsia="en-US"/>
        </w:rPr>
      </w:pPr>
      <w:r>
        <w:rPr>
          <w:rFonts w:eastAsia="Calibri"/>
          <w:spacing w:val="-6"/>
          <w:szCs w:val="28"/>
          <w:lang w:eastAsia="en-US"/>
        </w:rPr>
        <w:t>Робоча програма дисципліни «</w:t>
      </w:r>
      <w:r w:rsidR="00C260B2">
        <w:rPr>
          <w:rFonts w:eastAsia="Calibri"/>
          <w:spacing w:val="-6"/>
          <w:szCs w:val="28"/>
          <w:lang w:eastAsia="en-US"/>
        </w:rPr>
        <w:t>Вступ до філології</w:t>
      </w:r>
      <w:r>
        <w:rPr>
          <w:rFonts w:eastAsia="Calibri"/>
          <w:spacing w:val="-6"/>
          <w:szCs w:val="28"/>
          <w:lang w:eastAsia="en-US"/>
        </w:rPr>
        <w:t xml:space="preserve">» затверджена на засіданні </w:t>
      </w:r>
      <w:r>
        <w:rPr>
          <w:rFonts w:eastAsia="Calibri"/>
          <w:bCs/>
          <w:iCs/>
          <w:szCs w:val="28"/>
          <w:lang w:eastAsia="en-US"/>
        </w:rPr>
        <w:t>кафедри української мови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9D2B30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Прот</w:t>
      </w:r>
      <w:r w:rsidR="00FA7D35">
        <w:rPr>
          <w:rFonts w:eastAsia="Calibri"/>
          <w:szCs w:val="28"/>
          <w:lang w:eastAsia="en-US"/>
        </w:rPr>
        <w:t>окол № 1...від “02”  вересня 2019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Завідувач кафедри української мови    _________________               (</w:t>
      </w:r>
      <w:proofErr w:type="spellStart"/>
      <w:r>
        <w:rPr>
          <w:rFonts w:eastAsia="Calibri"/>
          <w:szCs w:val="28"/>
          <w:lang w:eastAsia="en-US"/>
        </w:rPr>
        <w:t>З.О.Митяй</w:t>
      </w:r>
      <w:proofErr w:type="spellEnd"/>
    </w:p>
    <w:p w:rsidR="00597C85" w:rsidRDefault="00597C85" w:rsidP="00597C85">
      <w:pPr>
        <w:suppressAutoHyphens w:val="0"/>
        <w:spacing w:line="360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Схвалено навчально - методичною комісією факультету філологічного 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3C7189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Прот</w:t>
      </w:r>
      <w:r w:rsidR="00FA7D35">
        <w:rPr>
          <w:rFonts w:eastAsia="Calibri"/>
          <w:szCs w:val="28"/>
          <w:lang w:eastAsia="en-US"/>
        </w:rPr>
        <w:t>окол № 1.від “.02”вересня 2019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Голова навчально-методичної комісії     ______________             (</w:t>
      </w:r>
      <w:proofErr w:type="spellStart"/>
      <w:r>
        <w:rPr>
          <w:rFonts w:eastAsia="Calibri"/>
          <w:szCs w:val="28"/>
          <w:lang w:eastAsia="en-US"/>
        </w:rPr>
        <w:t>Т.В.Тарасенко</w:t>
      </w:r>
      <w:proofErr w:type="spellEnd"/>
      <w:r>
        <w:rPr>
          <w:rFonts w:eastAsia="Calibri"/>
          <w:szCs w:val="28"/>
          <w:lang w:eastAsia="en-US"/>
        </w:rPr>
        <w:t xml:space="preserve">) </w:t>
      </w:r>
    </w:p>
    <w:p w:rsidR="00597C85" w:rsidRDefault="003C7189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«____»……………  2018</w:t>
      </w:r>
      <w:r w:rsidR="00597C85">
        <w:rPr>
          <w:rFonts w:eastAsia="Calibri"/>
          <w:szCs w:val="28"/>
          <w:lang w:eastAsia="en-US"/>
        </w:rPr>
        <w:t xml:space="preserve"> року</w:t>
      </w:r>
    </w:p>
    <w:p w:rsidR="00597C85" w:rsidRDefault="00597C85" w:rsidP="00597C85">
      <w:pPr>
        <w:suppressAutoHyphens w:val="0"/>
        <w:spacing w:line="360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suppressAutoHyphens w:val="0"/>
        <w:spacing w:line="360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</w:t>
      </w:r>
      <w:r w:rsidR="00FA7D35">
        <w:rPr>
          <w:rFonts w:eastAsia="Calibri"/>
          <w:szCs w:val="28"/>
          <w:lang w:eastAsia="en-US"/>
        </w:rPr>
        <w:t xml:space="preserve">          © С.І. Єрмоленко, 2019</w:t>
      </w:r>
      <w:r>
        <w:rPr>
          <w:rFonts w:eastAsia="Calibri"/>
          <w:szCs w:val="28"/>
          <w:lang w:eastAsia="en-US"/>
        </w:rPr>
        <w:t xml:space="preserve"> рік</w:t>
      </w:r>
    </w:p>
    <w:p w:rsidR="003D3633" w:rsidRDefault="003D3633" w:rsidP="00597C8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597C85" w:rsidRDefault="00597C85" w:rsidP="00597C85">
      <w:pPr>
        <w:jc w:val="center"/>
        <w:rPr>
          <w:b/>
          <w:bCs/>
          <w:szCs w:val="28"/>
        </w:rPr>
      </w:pPr>
    </w:p>
    <w:p w:rsidR="00597C85" w:rsidRDefault="00597C85" w:rsidP="00CF140D">
      <w:pPr>
        <w:pStyle w:val="1"/>
        <w:numPr>
          <w:ilvl w:val="0"/>
          <w:numId w:val="3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 навчальної дисципліни</w:t>
      </w:r>
    </w:p>
    <w:p w:rsidR="00597C85" w:rsidRDefault="00597C85" w:rsidP="00CF140D">
      <w:pPr>
        <w:numPr>
          <w:ilvl w:val="0"/>
          <w:numId w:val="3"/>
        </w:numPr>
        <w:tabs>
          <w:tab w:val="left" w:pos="8505"/>
        </w:tabs>
        <w:rPr>
          <w:rFonts w:eastAsia="Calibri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9"/>
        <w:gridCol w:w="3264"/>
        <w:gridCol w:w="1621"/>
        <w:gridCol w:w="90"/>
        <w:gridCol w:w="1711"/>
      </w:tblGrid>
      <w:tr w:rsidR="00597C85" w:rsidTr="00597C85">
        <w:trPr>
          <w:trHeight w:val="828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Кількість кредитів  – 2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Рівень вищої освіти: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перший (бакалаврський)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Ступінь вищої освіти: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бакалавр 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Галузь знань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b/>
                <w:szCs w:val="28"/>
                <w:lang w:eastAsia="en-US"/>
              </w:rPr>
              <w:t>03 Гуманітарні науки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Спеціальність</w:t>
            </w:r>
          </w:p>
          <w:p w:rsidR="0027167B" w:rsidRPr="0027167B" w:rsidRDefault="0027167B" w:rsidP="0027167B">
            <w:pPr>
              <w:suppressAutoHyphens w:val="0"/>
              <w:jc w:val="center"/>
              <w:rPr>
                <w:rFonts w:eastAsia="Calibri"/>
                <w:color w:val="FF0000"/>
                <w:szCs w:val="28"/>
                <w:lang w:eastAsia="en-US"/>
              </w:rPr>
            </w:pPr>
            <w:r w:rsidRPr="0027167B">
              <w:rPr>
                <w:rFonts w:eastAsia="Calibri"/>
                <w:b/>
                <w:szCs w:val="28"/>
                <w:lang w:eastAsia="en-US"/>
              </w:rPr>
              <w:t>035.01 Філологія (Українська мова і література)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Кваліфікація: 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 xml:space="preserve">Бакалавр філології </w:t>
            </w:r>
          </w:p>
          <w:p w:rsidR="0027167B" w:rsidRPr="0027167B" w:rsidRDefault="0027167B" w:rsidP="0027167B">
            <w:pPr>
              <w:suppressAutoHyphens w:val="0"/>
              <w:spacing w:after="200" w:line="360" w:lineRule="auto"/>
              <w:jc w:val="center"/>
              <w:rPr>
                <w:rFonts w:eastAsia="Calibri"/>
                <w:szCs w:val="28"/>
                <w:lang w:eastAsia="en-US"/>
              </w:rPr>
            </w:pPr>
            <w:r w:rsidRPr="0027167B">
              <w:rPr>
                <w:rFonts w:eastAsia="Calibri"/>
                <w:szCs w:val="28"/>
                <w:lang w:eastAsia="en-US"/>
              </w:rPr>
              <w:t>за спеціалізацією «Українська мова і література»</w:t>
            </w:r>
          </w:p>
          <w:p w:rsidR="00597C85" w:rsidRDefault="00597C85">
            <w:pPr>
              <w:jc w:val="center"/>
              <w:rPr>
                <w:rFonts w:eastAsia="Calibri"/>
                <w:szCs w:val="28"/>
              </w:rPr>
            </w:pPr>
          </w:p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Нормативна </w:t>
            </w:r>
          </w:p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</w:p>
        </w:tc>
      </w:tr>
      <w:tr w:rsidR="00597C85" w:rsidTr="00597C85">
        <w:trPr>
          <w:trHeight w:val="170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Модулів* – 4</w:t>
            </w:r>
          </w:p>
          <w:p w:rsidR="00597C85" w:rsidRDefault="00597C8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у тому числі: </w:t>
            </w:r>
          </w:p>
          <w:p w:rsidR="00597C85" w:rsidRDefault="00597C85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курсова робота – </w:t>
            </w:r>
          </w:p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навчальна практика -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Рік підготовки:</w:t>
            </w:r>
          </w:p>
        </w:tc>
      </w:tr>
      <w:tr w:rsidR="00597C85" w:rsidTr="00597C85">
        <w:trPr>
          <w:trHeight w:val="207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Змістових модулів – 2</w:t>
            </w:r>
          </w:p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 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</w:tr>
      <w:tr w:rsidR="00597C85" w:rsidTr="00597C85">
        <w:trPr>
          <w:trHeight w:val="23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Семестр</w:t>
            </w:r>
          </w:p>
        </w:tc>
      </w:tr>
      <w:tr w:rsidR="00597C85" w:rsidTr="00597C85">
        <w:trPr>
          <w:trHeight w:val="323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Загальна кількість годин - 90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1-й</w:t>
            </w:r>
          </w:p>
        </w:tc>
      </w:tr>
      <w:tr w:rsidR="00597C85" w:rsidTr="00597C85">
        <w:trPr>
          <w:trHeight w:val="322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Лекції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Тижневих годин**- 3</w:t>
            </w: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16 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CF140D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 xml:space="preserve">2 </w:t>
            </w:r>
            <w:r w:rsidR="00597C85"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Практичні, семінарські</w:t>
            </w:r>
          </w:p>
        </w:tc>
      </w:tr>
      <w:tr w:rsidR="00597C85" w:rsidTr="00597C85">
        <w:trPr>
          <w:trHeight w:val="320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28</w:t>
            </w:r>
            <w:r w:rsidR="00597C85">
              <w:rPr>
                <w:rFonts w:eastAsia="Calibri"/>
                <w:szCs w:val="28"/>
              </w:rPr>
              <w:t xml:space="preserve"> 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2 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Лабораторні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color w:val="FF0000"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>Навчальна практика**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год.</w:t>
            </w:r>
          </w:p>
        </w:tc>
      </w:tr>
      <w:tr w:rsidR="00597C85" w:rsidTr="00597C85">
        <w:trPr>
          <w:trHeight w:val="1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 xml:space="preserve">Самостійна робота </w:t>
            </w:r>
          </w:p>
        </w:tc>
      </w:tr>
      <w:tr w:rsidR="00597C85" w:rsidTr="00597C85">
        <w:trPr>
          <w:trHeight w:val="151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  <w:rPr>
                <w:rFonts w:eastAsia="Calibri"/>
                <w:i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46</w:t>
            </w:r>
            <w:r w:rsidR="00597C85">
              <w:rPr>
                <w:rFonts w:eastAsia="Calibri"/>
                <w:szCs w:val="28"/>
              </w:rPr>
              <w:t xml:space="preserve"> год.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56 год.</w:t>
            </w:r>
          </w:p>
        </w:tc>
      </w:tr>
      <w:tr w:rsidR="00597C85" w:rsidTr="00597C85">
        <w:trPr>
          <w:trHeight w:val="838"/>
        </w:trPr>
        <w:tc>
          <w:tcPr>
            <w:tcW w:w="2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b/>
                <w:szCs w:val="28"/>
              </w:rPr>
              <w:t xml:space="preserve">Вид контролю </w:t>
            </w:r>
          </w:p>
          <w:p w:rsidR="00597C85" w:rsidRDefault="00597C85">
            <w:pPr>
              <w:jc w:val="center"/>
              <w:rPr>
                <w:rFonts w:eastAsia="Calibri"/>
                <w:b/>
                <w:szCs w:val="28"/>
                <w:lang w:eastAsia="ru-RU"/>
              </w:rPr>
            </w:pPr>
            <w:r>
              <w:rPr>
                <w:rFonts w:eastAsia="Calibri"/>
                <w:szCs w:val="28"/>
              </w:rPr>
              <w:t>залік</w:t>
            </w:r>
          </w:p>
        </w:tc>
      </w:tr>
    </w:tbl>
    <w:p w:rsidR="00597C85" w:rsidRDefault="00597C85" w:rsidP="00597C85">
      <w:pPr>
        <w:jc w:val="both"/>
      </w:pPr>
    </w:p>
    <w:p w:rsidR="00597C85" w:rsidRDefault="00597C85" w:rsidP="00597C85">
      <w:pPr>
        <w:jc w:val="both"/>
        <w:rPr>
          <w:sz w:val="16"/>
          <w:szCs w:val="16"/>
        </w:rPr>
      </w:pPr>
      <w:r>
        <w:br w:type="page"/>
      </w:r>
    </w:p>
    <w:p w:rsidR="00597C85" w:rsidRDefault="00597C85" w:rsidP="00CF140D">
      <w:pPr>
        <w:numPr>
          <w:ilvl w:val="0"/>
          <w:numId w:val="4"/>
        </w:numPr>
        <w:tabs>
          <w:tab w:val="left" w:pos="6060"/>
        </w:tabs>
        <w:jc w:val="center"/>
        <w:rPr>
          <w:b/>
          <w:szCs w:val="28"/>
        </w:rPr>
      </w:pPr>
      <w:r>
        <w:rPr>
          <w:b/>
          <w:szCs w:val="28"/>
        </w:rPr>
        <w:lastRenderedPageBreak/>
        <w:t>Мета та завдання навчальної дисципліни</w:t>
      </w:r>
    </w:p>
    <w:p w:rsidR="00597C85" w:rsidRDefault="00597C85" w:rsidP="00597C85">
      <w:pPr>
        <w:tabs>
          <w:tab w:val="left" w:pos="6060"/>
        </w:tabs>
        <w:ind w:left="720"/>
        <w:rPr>
          <w:b/>
          <w:sz w:val="16"/>
          <w:szCs w:val="16"/>
        </w:rPr>
      </w:pPr>
    </w:p>
    <w:p w:rsidR="00597C85" w:rsidRDefault="00597C85" w:rsidP="00597C85">
      <w:pPr>
        <w:tabs>
          <w:tab w:val="left" w:pos="5940"/>
        </w:tabs>
        <w:suppressAutoHyphens w:val="0"/>
        <w:ind w:firstLine="35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Програма вивчення  навчальної дисципліни “Вступ до філології ” складена відповідно до освітньої програми підготовки першого рівня вищої освіти за спеціальністю: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tabs>
          <w:tab w:val="left" w:pos="5940"/>
        </w:tabs>
        <w:suppressAutoHyphens w:val="0"/>
        <w:ind w:firstLine="357"/>
        <w:jc w:val="both"/>
        <w:rPr>
          <w:rFonts w:eastAsia="Calibri"/>
          <w:szCs w:val="28"/>
          <w:lang w:eastAsia="en-US"/>
        </w:rPr>
      </w:pP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Предметом</w:t>
      </w:r>
      <w:r>
        <w:rPr>
          <w:rFonts w:eastAsia="Calibri"/>
          <w:szCs w:val="28"/>
          <w:lang w:eastAsia="en-US"/>
        </w:rPr>
        <w:t xml:space="preserve"> вивчення навчальної дисципліни є </w:t>
      </w:r>
      <w:r>
        <w:rPr>
          <w:bCs/>
          <w:szCs w:val="28"/>
        </w:rPr>
        <w:t>знайомство з особливостями педагогічної діяльності вчителя української мови і літератури.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Міждисциплінарні зв’язки</w:t>
      </w:r>
      <w:r>
        <w:rPr>
          <w:rFonts w:eastAsia="Calibri"/>
          <w:szCs w:val="28"/>
          <w:lang w:eastAsia="en-US"/>
        </w:rPr>
        <w:t>: педагогіка, дидактика, лінгводидактика, психологія, методика.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ind w:firstLine="36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Програма навчальної дисципліни складається з таких </w:t>
      </w:r>
      <w:r>
        <w:rPr>
          <w:rFonts w:eastAsia="Calibri"/>
          <w:b/>
          <w:szCs w:val="28"/>
          <w:lang w:eastAsia="en-US"/>
        </w:rPr>
        <w:t>змістових модулів</w:t>
      </w:r>
      <w:r>
        <w:rPr>
          <w:rFonts w:eastAsia="Calibri"/>
          <w:szCs w:val="28"/>
          <w:lang w:eastAsia="en-US"/>
        </w:rPr>
        <w:t>: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Знайомство зі спеціальністю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CF140D">
      <w:pPr>
        <w:numPr>
          <w:ilvl w:val="0"/>
          <w:numId w:val="5"/>
        </w:numPr>
        <w:shd w:val="clear" w:color="auto" w:fill="FFFFFF"/>
        <w:suppressAutoHyphens w:val="0"/>
        <w:jc w:val="both"/>
        <w:rPr>
          <w:szCs w:val="28"/>
        </w:rPr>
      </w:pPr>
      <w:r>
        <w:rPr>
          <w:bCs/>
          <w:szCs w:val="28"/>
        </w:rPr>
        <w:t>Філологічні дисципліни і методика їх викладання.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DejaVu Sans"/>
          <w:bCs/>
          <w:szCs w:val="28"/>
          <w:lang w:eastAsia="en-US"/>
        </w:rPr>
      </w:pPr>
      <w:r>
        <w:rPr>
          <w:bCs/>
          <w:szCs w:val="28"/>
        </w:rPr>
        <w:t xml:space="preserve">Огляд педагогічно-гуманітарного циклу дисциплін, які вивчаються студентами за спеціальністю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CF140D">
      <w:pPr>
        <w:numPr>
          <w:ilvl w:val="0"/>
          <w:numId w:val="5"/>
        </w:numPr>
        <w:suppressAutoHyphens w:val="0"/>
        <w:jc w:val="both"/>
        <w:rPr>
          <w:rFonts w:eastAsia="DejaVu Sans"/>
          <w:bCs/>
          <w:szCs w:val="28"/>
          <w:lang w:eastAsia="en-US"/>
        </w:rPr>
      </w:pPr>
      <w:r>
        <w:rPr>
          <w:bCs/>
          <w:szCs w:val="28"/>
        </w:rPr>
        <w:t>Вчитель української мови і літератури у системі вищої школи; основні вимоги.</w:t>
      </w:r>
    </w:p>
    <w:p w:rsidR="00597C85" w:rsidRDefault="00597C85" w:rsidP="00597C85">
      <w:pPr>
        <w:tabs>
          <w:tab w:val="left" w:pos="5940"/>
        </w:tabs>
        <w:suppressAutoHyphens w:val="0"/>
        <w:spacing w:after="200" w:line="276" w:lineRule="auto"/>
        <w:rPr>
          <w:rFonts w:eastAsia="Calibri"/>
          <w:szCs w:val="28"/>
          <w:lang w:eastAsia="en-US"/>
        </w:rPr>
      </w:pPr>
    </w:p>
    <w:p w:rsidR="00597C85" w:rsidRDefault="00597C85" w:rsidP="00597C85">
      <w:pPr>
        <w:pStyle w:val="ac"/>
        <w:ind w:firstLine="567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1. </w:t>
      </w:r>
      <w:r>
        <w:rPr>
          <w:rFonts w:eastAsia="Calibri"/>
          <w:b/>
          <w:szCs w:val="28"/>
          <w:lang w:eastAsia="en-US"/>
        </w:rPr>
        <w:t>Мета</w:t>
      </w: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>навчальної дисципліни</w:t>
      </w:r>
      <w:r>
        <w:rPr>
          <w:rFonts w:eastAsia="Calibri"/>
          <w:szCs w:val="28"/>
          <w:lang w:eastAsia="en-US"/>
        </w:rPr>
        <w:t xml:space="preserve"> полягає у тому, щоб </w:t>
      </w:r>
      <w:r>
        <w:rPr>
          <w:bCs/>
          <w:color w:val="000000"/>
          <w:spacing w:val="2"/>
          <w:szCs w:val="28"/>
        </w:rPr>
        <w:t>сформувати у студентів філологічного факультету загальне уявлення про структуру, зміст, характер і специфіку їхньої майбутньої професійної діяльності.</w:t>
      </w:r>
    </w:p>
    <w:p w:rsidR="00597C85" w:rsidRDefault="00597C85" w:rsidP="00597C85">
      <w:pPr>
        <w:pStyle w:val="ac"/>
        <w:ind w:firstLine="567"/>
        <w:jc w:val="both"/>
        <w:rPr>
          <w:szCs w:val="28"/>
        </w:rPr>
      </w:pPr>
      <w:r>
        <w:t xml:space="preserve"> Основними завданнями вивчення дисципліни “Вступ до філології ” є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показати загальноосвітню школу як галузь майбутньої професійної діяльності учителів української мови і літератури; ознайомити зі змістом та основними формами навчання у вищому педагогічному закладі освіти, видами і формами перевірки й оцінки знань, умінь та навичок студентів філологічного факультету;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розкрити місце педагогічної та мовної практик студентів філологічного факультету в їхній професійній підготовці, шляхи формування культури педагогічного спілкування; </w:t>
      </w:r>
    </w:p>
    <w:p w:rsidR="00597C85" w:rsidRDefault="00597C85" w:rsidP="00CF140D">
      <w:pPr>
        <w:numPr>
          <w:ilvl w:val="0"/>
          <w:numId w:val="6"/>
        </w:numPr>
        <w:jc w:val="both"/>
        <w:rPr>
          <w:bCs/>
          <w:color w:val="000000"/>
          <w:spacing w:val="2"/>
          <w:szCs w:val="28"/>
        </w:rPr>
      </w:pPr>
      <w:r>
        <w:rPr>
          <w:bCs/>
          <w:color w:val="000000"/>
          <w:spacing w:val="2"/>
          <w:szCs w:val="28"/>
        </w:rPr>
        <w:t xml:space="preserve">дати уявлення про раціональні форми самовиховання у формуванні основ педагогічної майстерності у вчителів української мови і літератури; </w:t>
      </w:r>
    </w:p>
    <w:p w:rsidR="00597C85" w:rsidRDefault="00597C85" w:rsidP="00CF140D">
      <w:pPr>
        <w:numPr>
          <w:ilvl w:val="0"/>
          <w:numId w:val="6"/>
        </w:numPr>
        <w:jc w:val="both"/>
        <w:rPr>
          <w:rFonts w:ascii="Times New Roman CYR" w:hAnsi="Times New Roman CYR" w:cs="Times New Roman CYR"/>
          <w:szCs w:val="28"/>
        </w:rPr>
      </w:pPr>
      <w:r>
        <w:rPr>
          <w:bCs/>
          <w:color w:val="000000"/>
          <w:spacing w:val="2"/>
          <w:szCs w:val="28"/>
        </w:rPr>
        <w:t>ознайомити майбутніх учителів української мови та літератури з системою освіти в Україні, принципами її побудови; сприяти формуванню особистості майбутнього вчителя української мови і літератури, розвитку його культури, ерудиції.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jc w:val="both"/>
        <w:rPr>
          <w:rFonts w:eastAsia="Calibri"/>
          <w:szCs w:val="28"/>
          <w:lang w:eastAsia="en-US"/>
        </w:rPr>
      </w:pPr>
    </w:p>
    <w:p w:rsidR="00597C85" w:rsidRDefault="00597C85" w:rsidP="00CF140D">
      <w:pPr>
        <w:numPr>
          <w:ilvl w:val="0"/>
          <w:numId w:val="4"/>
        </w:numPr>
        <w:tabs>
          <w:tab w:val="left" w:pos="8505"/>
        </w:tabs>
        <w:suppressAutoHyphens w:val="0"/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Компетентності</w:t>
      </w:r>
      <w:r>
        <w:rPr>
          <w:rFonts w:eastAsia="Calibri"/>
          <w:szCs w:val="28"/>
          <w:lang w:eastAsia="en-US"/>
        </w:rPr>
        <w:t>, які набуваються під час опанування дисципліною: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ind w:left="720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Інтегральна компетентність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szCs w:val="28"/>
              </w:rPr>
              <w:t>ІК</w:t>
            </w:r>
            <w:r>
              <w:rPr>
                <w:szCs w:val="28"/>
              </w:rPr>
              <w:t xml:space="preserve"> Здатність розв’язувати складні спеціалізовані завдання та практичні проблеми в професійній </w:t>
            </w:r>
            <w:r>
              <w:rPr>
                <w:szCs w:val="28"/>
              </w:rPr>
              <w:lastRenderedPageBreak/>
              <w:t>діяльності або у процесі навчання, що передбачає застосування певних теорій та методів філологічної науки і характеризується комплексністю та невизначеністю умов.</w:t>
            </w:r>
          </w:p>
        </w:tc>
      </w:tr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Загальні компетентності (ЗК)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ЗК 1. </w:t>
            </w:r>
            <w:r>
              <w:rPr>
                <w:bCs/>
                <w:i/>
                <w:szCs w:val="28"/>
              </w:rPr>
              <w:t>Аналіз та синтез.</w:t>
            </w:r>
            <w:r>
              <w:rPr>
                <w:bCs/>
                <w:szCs w:val="28"/>
              </w:rPr>
              <w:t xml:space="preserve"> Здатність </w:t>
            </w:r>
            <w:proofErr w:type="spellStart"/>
            <w:r>
              <w:rPr>
                <w:bCs/>
                <w:szCs w:val="28"/>
              </w:rPr>
              <w:t>абстрактно</w:t>
            </w:r>
            <w:proofErr w:type="spellEnd"/>
            <w:r>
              <w:rPr>
                <w:bCs/>
                <w:szCs w:val="28"/>
              </w:rPr>
              <w:t xml:space="preserve"> мислити, аналізувати, синтезувати, оцінювати, щоб виявляти педагогічні проблеми і виробляти рішення щодо їх усунення; здатність вчитися; автономія; здатність вдосконалювати власне навчання, включно з розробленням навчальних і дослідницьких навичок.</w:t>
            </w:r>
          </w:p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ЗК 2. </w:t>
            </w:r>
            <w:r>
              <w:rPr>
                <w:bCs/>
                <w:i/>
                <w:szCs w:val="28"/>
              </w:rPr>
              <w:t>Гнучкість мислення.</w:t>
            </w:r>
            <w:r>
              <w:rPr>
                <w:bCs/>
                <w:szCs w:val="28"/>
              </w:rPr>
              <w:t xml:space="preserve"> Набуття гнучкого мислення, відкритість до застосування мовно-літературних знань та компетентностей у широкому діапазоні можливих місць роботи та повсякденному житті.</w:t>
            </w:r>
          </w:p>
          <w:p w:rsidR="00597C85" w:rsidRDefault="00597C85">
            <w:pPr>
              <w:tabs>
                <w:tab w:val="left" w:pos="8505"/>
              </w:tabs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ЗК 3.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i/>
                <w:szCs w:val="28"/>
              </w:rPr>
              <w:t>Наукова робота.</w:t>
            </w:r>
            <w:r>
              <w:rPr>
                <w:bCs/>
                <w:szCs w:val="28"/>
              </w:rPr>
              <w:t xml:space="preserve"> Здатність проводити наукове дослідження на відповідному рівні; з</w:t>
            </w:r>
            <w:r>
              <w:rPr>
                <w:szCs w:val="28"/>
              </w:rPr>
              <w:t>датність до пошуку, оброблення та аналізу інформації з різних джерел; здатність виявляти, ставити та вирішувати проблеми.</w:t>
            </w:r>
          </w:p>
        </w:tc>
      </w:tr>
      <w:tr w:rsidR="00597C85" w:rsidTr="00597C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Фахові компетентності (ФК)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1.</w:t>
            </w:r>
            <w:r>
              <w:rPr>
                <w:bCs/>
                <w:szCs w:val="28"/>
              </w:rPr>
              <w:t xml:space="preserve"> Здатність володіти методологічними й теоретичними основами філологічних наук, методик навчання української мови і літератури у ЗНЗ, знаннями з української мови та української літератури.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2.</w:t>
            </w:r>
            <w:r>
              <w:rPr>
                <w:bCs/>
                <w:szCs w:val="28"/>
              </w:rPr>
              <w:t xml:space="preserve"> Здатність до усвідомлення й володіння науковим апаратом для засвоєння теоретичних основ української мови та літератури, методик викладання української мови та літератури у ЗНЗ.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6.</w:t>
            </w:r>
            <w:r>
              <w:rPr>
                <w:bCs/>
                <w:szCs w:val="28"/>
              </w:rPr>
              <w:t xml:space="preserve"> Здатність володіти мовно-комунікативними компетенціями (лінгвістичною, предметною, прагматичною, технологічною).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/>
                <w:bCs/>
                <w:szCs w:val="28"/>
              </w:rPr>
              <w:t>ФК 14.</w:t>
            </w:r>
            <w:r>
              <w:rPr>
                <w:bCs/>
                <w:szCs w:val="28"/>
              </w:rPr>
              <w:t xml:space="preserve"> Володіння професійними якостями філолога у ЗНЗ. </w:t>
            </w:r>
          </w:p>
          <w:p w:rsidR="00597C85" w:rsidRDefault="00597C85">
            <w:pPr>
              <w:jc w:val="both"/>
              <w:rPr>
                <w:bCs/>
                <w:szCs w:val="28"/>
              </w:rPr>
            </w:pPr>
          </w:p>
        </w:tc>
      </w:tr>
    </w:tbl>
    <w:p w:rsidR="00597C85" w:rsidRDefault="00597C85" w:rsidP="00597C85">
      <w:pPr>
        <w:autoSpaceDE w:val="0"/>
        <w:autoSpaceDN w:val="0"/>
        <w:adjustRightInd w:val="0"/>
        <w:jc w:val="both"/>
        <w:rPr>
          <w:b/>
          <w:bCs/>
          <w:iCs/>
          <w:lang w:eastAsia="uk-UA"/>
        </w:rPr>
      </w:pPr>
    </w:p>
    <w:p w:rsidR="00597C85" w:rsidRDefault="00597C85" w:rsidP="00597C85">
      <w:pPr>
        <w:autoSpaceDE w:val="0"/>
        <w:autoSpaceDN w:val="0"/>
        <w:adjustRightInd w:val="0"/>
        <w:jc w:val="both"/>
        <w:rPr>
          <w:b/>
          <w:bCs/>
          <w:iCs/>
          <w:lang w:eastAsia="uk-UA"/>
        </w:rPr>
      </w:pPr>
      <w:r>
        <w:rPr>
          <w:b/>
          <w:bCs/>
          <w:iCs/>
          <w:lang w:eastAsia="uk-UA"/>
        </w:rPr>
        <w:t>Заплановані результати навчання:</w:t>
      </w:r>
    </w:p>
    <w:p w:rsidR="00597C85" w:rsidRDefault="00597C85" w:rsidP="00597C85">
      <w:pPr>
        <w:jc w:val="both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6"/>
        <w:gridCol w:w="2731"/>
        <w:gridCol w:w="6344"/>
      </w:tblGrid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Cs w:val="28"/>
              </w:rPr>
            </w:pPr>
            <w:r>
              <w:rPr>
                <w:szCs w:val="28"/>
              </w:rPr>
              <w:t>ПРН 1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Аналізувати стан і можливості поліпшення</w:t>
            </w:r>
            <w:r>
              <w:rPr>
                <w:szCs w:val="28"/>
              </w:rPr>
              <w:sym w:font="Symbol" w:char="F02D"/>
            </w:r>
            <w:r>
              <w:rPr>
                <w:szCs w:val="28"/>
              </w:rPr>
              <w:t xml:space="preserve"> педагогічного процесу та відповідного освітнього середовища в загальноосвітніх та позашкільних навчальних закладах.  </w:t>
            </w:r>
          </w:p>
        </w:tc>
      </w:tr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ПРН 2.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Організовувати наукові і науково-педагогічні дослідження у галузях філології і методик викладання філологічних дисциплін.</w:t>
            </w:r>
          </w:p>
        </w:tc>
      </w:tr>
      <w:tr w:rsidR="00597C85" w:rsidTr="00597C85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4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ПРН 4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</w:pPr>
            <w:r>
              <w:rPr>
                <w:szCs w:val="28"/>
              </w:rPr>
              <w:t>Володіти різноплановими методами і способами перевірки знань з української мови і літератури.</w:t>
            </w:r>
          </w:p>
        </w:tc>
      </w:tr>
    </w:tbl>
    <w:p w:rsidR="00597C85" w:rsidRDefault="00597C85" w:rsidP="00597C85">
      <w:pPr>
        <w:tabs>
          <w:tab w:val="left" w:pos="284"/>
          <w:tab w:val="left" w:pos="567"/>
        </w:tabs>
        <w:jc w:val="both"/>
        <w:rPr>
          <w:szCs w:val="28"/>
        </w:rPr>
      </w:pPr>
    </w:p>
    <w:p w:rsidR="00597C85" w:rsidRDefault="00597C85" w:rsidP="00597C85">
      <w:pPr>
        <w:tabs>
          <w:tab w:val="left" w:pos="0"/>
          <w:tab w:val="left" w:pos="284"/>
        </w:tabs>
        <w:suppressAutoHyphens w:val="0"/>
        <w:autoSpaceDE w:val="0"/>
        <w:spacing w:line="276" w:lineRule="auto"/>
        <w:ind w:left="360"/>
        <w:jc w:val="both"/>
        <w:rPr>
          <w:iCs/>
          <w:sz w:val="16"/>
          <w:szCs w:val="16"/>
        </w:rPr>
      </w:pPr>
      <w:r>
        <w:rPr>
          <w:iCs/>
          <w:szCs w:val="28"/>
        </w:rPr>
        <w:br w:type="page"/>
      </w:r>
    </w:p>
    <w:p w:rsidR="00597C85" w:rsidRDefault="00597C85" w:rsidP="00597C85">
      <w:pPr>
        <w:tabs>
          <w:tab w:val="left" w:pos="284"/>
          <w:tab w:val="left" w:pos="567"/>
        </w:tabs>
        <w:suppressAutoHyphens w:val="0"/>
        <w:ind w:left="720"/>
        <w:jc w:val="center"/>
        <w:rPr>
          <w:b/>
          <w:szCs w:val="28"/>
        </w:rPr>
      </w:pPr>
      <w:r>
        <w:rPr>
          <w:b/>
          <w:szCs w:val="28"/>
        </w:rPr>
        <w:lastRenderedPageBreak/>
        <w:t>3. Програма навчальної дисципліни</w:t>
      </w:r>
    </w:p>
    <w:p w:rsidR="00597C85" w:rsidRDefault="00597C85" w:rsidP="00597C85">
      <w:pPr>
        <w:tabs>
          <w:tab w:val="left" w:pos="284"/>
          <w:tab w:val="left" w:pos="567"/>
        </w:tabs>
        <w:jc w:val="both"/>
        <w:rPr>
          <w:b/>
          <w:sz w:val="16"/>
          <w:szCs w:val="16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bCs/>
          <w:szCs w:val="28"/>
        </w:rPr>
      </w:pPr>
      <w:r>
        <w:rPr>
          <w:b/>
          <w:szCs w:val="28"/>
        </w:rPr>
        <w:t xml:space="preserve">Змістовий модуль 1. </w:t>
      </w:r>
      <w:r>
        <w:rPr>
          <w:rFonts w:eastAsia="Calibri"/>
          <w:szCs w:val="28"/>
          <w:lang w:eastAsia="en-US"/>
        </w:rPr>
        <w:t>Знайомство зі спеціальністю</w:t>
      </w:r>
      <w:r w:rsidR="003D3633" w:rsidRPr="003D3633">
        <w:rPr>
          <w:rFonts w:eastAsia="Calibri"/>
          <w:bCs/>
          <w:szCs w:val="28"/>
          <w:lang w:eastAsia="en-US"/>
        </w:rPr>
        <w:t xml:space="preserve">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tabs>
          <w:tab w:val="left" w:pos="284"/>
          <w:tab w:val="left" w:pos="567"/>
        </w:tabs>
        <w:jc w:val="both"/>
        <w:rPr>
          <w:szCs w:val="28"/>
        </w:rPr>
      </w:pPr>
    </w:p>
    <w:p w:rsidR="00597C85" w:rsidRDefault="00597C85" w:rsidP="00597C85">
      <w:pPr>
        <w:pStyle w:val="a8"/>
        <w:jc w:val="both"/>
        <w:rPr>
          <w:bCs/>
          <w:szCs w:val="28"/>
        </w:rPr>
      </w:pPr>
      <w:r>
        <w:rPr>
          <w:b/>
          <w:szCs w:val="28"/>
        </w:rPr>
        <w:t>Тема 1.</w:t>
      </w:r>
      <w:r>
        <w:rPr>
          <w:szCs w:val="28"/>
        </w:rPr>
        <w:t xml:space="preserve"> </w:t>
      </w:r>
      <w:r>
        <w:rPr>
          <w:bCs/>
          <w:szCs w:val="28"/>
        </w:rPr>
        <w:t>Особливості педагогічної діяльності вчителя української мови і літератури</w:t>
      </w:r>
    </w:p>
    <w:p w:rsidR="00597C85" w:rsidRDefault="00597C85" w:rsidP="00597C85">
      <w:pPr>
        <w:rPr>
          <w:szCs w:val="28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Змістовий модуль </w:t>
      </w:r>
      <w:r>
        <w:rPr>
          <w:b/>
          <w:szCs w:val="28"/>
          <w:lang w:eastAsia="uk-UA"/>
        </w:rPr>
        <w:t xml:space="preserve">2. </w:t>
      </w:r>
      <w:r>
        <w:rPr>
          <w:bCs/>
          <w:szCs w:val="28"/>
        </w:rPr>
        <w:t>Філологічні дисципліни і методика їх викладання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/>
          <w:i/>
          <w:szCs w:val="28"/>
        </w:rPr>
      </w:pPr>
      <w:r>
        <w:rPr>
          <w:b/>
          <w:lang w:eastAsia="uk-UA"/>
        </w:rPr>
        <w:t>Тема 2.</w:t>
      </w:r>
      <w:r>
        <w:rPr>
          <w:lang w:eastAsia="uk-UA"/>
        </w:rPr>
        <w:t xml:space="preserve"> </w:t>
      </w:r>
      <w:r>
        <w:t>Методика викладання філологічних дисциплін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szCs w:val="28"/>
          <w:lang w:eastAsia="uk-UA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Змістовий модуль </w:t>
      </w:r>
      <w:r>
        <w:rPr>
          <w:b/>
          <w:szCs w:val="28"/>
          <w:lang w:eastAsia="uk-UA"/>
        </w:rPr>
        <w:t xml:space="preserve">3. </w:t>
      </w:r>
      <w:r>
        <w:rPr>
          <w:bCs/>
          <w:szCs w:val="28"/>
        </w:rPr>
        <w:t>Огляд педагогічно-гуманітарного циклу дисциплін, які вивчаються студентами за спеціальністю</w:t>
      </w:r>
      <w:r w:rsidR="003D3633">
        <w:rPr>
          <w:bCs/>
          <w:szCs w:val="28"/>
        </w:rPr>
        <w:t xml:space="preserve"> </w:t>
      </w:r>
      <w:r w:rsidR="003D3633" w:rsidRPr="009555E1">
        <w:rPr>
          <w:rFonts w:eastAsia="Calibri"/>
          <w:bCs/>
          <w:szCs w:val="28"/>
          <w:lang w:eastAsia="en-US"/>
        </w:rPr>
        <w:t>035.01 Філологія. Українська мова і література.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Cs/>
          <w:color w:val="000000"/>
          <w:szCs w:val="28"/>
        </w:rPr>
      </w:pPr>
      <w:r>
        <w:rPr>
          <w:b/>
          <w:lang w:eastAsia="uk-UA"/>
        </w:rPr>
        <w:t>Тема 3</w:t>
      </w:r>
      <w:r>
        <w:rPr>
          <w:lang w:eastAsia="uk-UA"/>
        </w:rPr>
        <w:t>.</w:t>
      </w:r>
      <w:r>
        <w:t xml:space="preserve"> Професійно-педагогічна комунікація як феномен педагогічної діяльності вчителів української мови і літератури.</w:t>
      </w:r>
    </w:p>
    <w:p w:rsidR="00597C85" w:rsidRDefault="00597C85" w:rsidP="00597C85">
      <w:pPr>
        <w:pStyle w:val="a8"/>
        <w:jc w:val="both"/>
        <w:rPr>
          <w:b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lang w:eastAsia="uk-UA"/>
        </w:rPr>
        <w:t>Тема 4.</w:t>
      </w:r>
      <w:r>
        <w:rPr>
          <w:lang w:eastAsia="uk-UA"/>
        </w:rPr>
        <w:t xml:space="preserve"> </w:t>
      </w:r>
      <w:r>
        <w:t>Загальні засади педагогічної інноватики. Використання інноваційних технологій на уроках української мови і літератури</w:t>
      </w:r>
    </w:p>
    <w:p w:rsidR="00597C85" w:rsidRDefault="00597C85" w:rsidP="00597C85">
      <w:pPr>
        <w:pStyle w:val="a8"/>
        <w:jc w:val="both"/>
        <w:rPr>
          <w:b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lang w:eastAsia="uk-UA"/>
        </w:rPr>
        <w:t>Тема 5.</w:t>
      </w:r>
      <w:r>
        <w:t xml:space="preserve"> Педагогічна етика вчителів української мови і літератури.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  <w:r>
        <w:rPr>
          <w:b/>
          <w:szCs w:val="28"/>
          <w:lang w:eastAsia="uk-UA"/>
        </w:rPr>
        <w:t>Тема 6.</w:t>
      </w:r>
      <w:r>
        <w:rPr>
          <w:sz w:val="24"/>
        </w:rPr>
        <w:t xml:space="preserve"> </w:t>
      </w:r>
      <w:r>
        <w:rPr>
          <w:szCs w:val="28"/>
        </w:rPr>
        <w:t>Психологічні джерела виховної майстерності вчителів української мови і літератури.</w:t>
      </w:r>
    </w:p>
    <w:p w:rsidR="00597C85" w:rsidRDefault="00597C85" w:rsidP="00597C85">
      <w:pPr>
        <w:pStyle w:val="a8"/>
        <w:jc w:val="both"/>
        <w:rPr>
          <w:b/>
          <w:szCs w:val="28"/>
          <w:lang w:eastAsia="uk-UA"/>
        </w:rPr>
      </w:pPr>
    </w:p>
    <w:p w:rsidR="00597C85" w:rsidRDefault="00597C85" w:rsidP="00597C85">
      <w:pPr>
        <w:pStyle w:val="a8"/>
        <w:jc w:val="both"/>
        <w:rPr>
          <w:b/>
          <w:bCs/>
          <w:i/>
          <w:szCs w:val="28"/>
        </w:rPr>
      </w:pPr>
      <w:r>
        <w:rPr>
          <w:b/>
          <w:szCs w:val="28"/>
          <w:lang w:eastAsia="uk-UA"/>
        </w:rPr>
        <w:t>Тема 7.</w:t>
      </w:r>
      <w:r>
        <w:rPr>
          <w:b/>
          <w:bCs/>
          <w:i/>
          <w:szCs w:val="28"/>
        </w:rPr>
        <w:t xml:space="preserve"> </w:t>
      </w:r>
      <w:r>
        <w:rPr>
          <w:bCs/>
          <w:szCs w:val="28"/>
        </w:rPr>
        <w:t>Основи педагогічної ергономіки на філологічному факультеті.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rPr>
          <w:b/>
          <w:szCs w:val="28"/>
          <w:lang w:eastAsia="uk-UA"/>
        </w:rPr>
      </w:pPr>
    </w:p>
    <w:p w:rsidR="00597C85" w:rsidRDefault="00597C85" w:rsidP="00597C85">
      <w:pPr>
        <w:shd w:val="clear" w:color="auto" w:fill="FFFFFF"/>
        <w:suppressAutoHyphens w:val="0"/>
        <w:ind w:left="720"/>
        <w:jc w:val="both"/>
        <w:rPr>
          <w:szCs w:val="28"/>
        </w:rPr>
      </w:pPr>
      <w:r>
        <w:rPr>
          <w:b/>
          <w:szCs w:val="28"/>
          <w:lang w:eastAsia="uk-UA"/>
        </w:rPr>
        <w:t>Змістовий модуль 4</w:t>
      </w:r>
      <w:r>
        <w:rPr>
          <w:szCs w:val="28"/>
          <w:lang w:eastAsia="uk-UA"/>
        </w:rPr>
        <w:t>.</w:t>
      </w:r>
      <w:r>
        <w:rPr>
          <w:bCs/>
          <w:iCs/>
          <w:szCs w:val="28"/>
        </w:rPr>
        <w:t xml:space="preserve"> </w:t>
      </w:r>
      <w:r>
        <w:rPr>
          <w:bCs/>
          <w:szCs w:val="28"/>
        </w:rPr>
        <w:t>Вчитель української мови і літератури у системі вищої школи; основні вимоги.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bCs/>
          <w:iCs/>
          <w:szCs w:val="28"/>
        </w:rPr>
      </w:pPr>
    </w:p>
    <w:p w:rsidR="00597C85" w:rsidRDefault="00597C85" w:rsidP="00597C85">
      <w:pPr>
        <w:pStyle w:val="a8"/>
        <w:jc w:val="left"/>
        <w:rPr>
          <w:szCs w:val="28"/>
        </w:rPr>
      </w:pPr>
      <w:r>
        <w:rPr>
          <w:b/>
          <w:lang w:eastAsia="uk-UA"/>
        </w:rPr>
        <w:t>Тема 8</w:t>
      </w:r>
      <w:r>
        <w:rPr>
          <w:lang w:eastAsia="uk-UA"/>
        </w:rPr>
        <w:t xml:space="preserve">. </w:t>
      </w:r>
      <w:r>
        <w:t>Філологічні дисципліни в системі педагогіки вищої школи.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uk-UA"/>
        </w:rPr>
      </w:pPr>
    </w:p>
    <w:p w:rsidR="00597C85" w:rsidRDefault="00597C85" w:rsidP="00597C85">
      <w:pPr>
        <w:tabs>
          <w:tab w:val="left" w:pos="-426"/>
          <w:tab w:val="left" w:pos="0"/>
          <w:tab w:val="left" w:pos="142"/>
        </w:tabs>
        <w:jc w:val="center"/>
        <w:rPr>
          <w:iCs/>
          <w:szCs w:val="28"/>
        </w:rPr>
      </w:pPr>
    </w:p>
    <w:p w:rsidR="00597C85" w:rsidRDefault="00597C85" w:rsidP="00597C85">
      <w:pPr>
        <w:tabs>
          <w:tab w:val="left" w:pos="-426"/>
          <w:tab w:val="left" w:pos="0"/>
          <w:tab w:val="left" w:pos="142"/>
        </w:tabs>
        <w:rPr>
          <w:iCs/>
          <w:szCs w:val="28"/>
        </w:rPr>
      </w:pPr>
      <w:r>
        <w:rPr>
          <w:iCs/>
          <w:szCs w:val="28"/>
        </w:rPr>
        <w:t>(Див.: “Програма</w:t>
      </w:r>
      <w:r>
        <w:rPr>
          <w:szCs w:val="28"/>
          <w:lang w:eastAsia="zh-CN"/>
        </w:rPr>
        <w:t xml:space="preserve"> нормативної навчальної дисципліни ”) </w:t>
      </w:r>
    </w:p>
    <w:p w:rsidR="00597C85" w:rsidRDefault="00597C85" w:rsidP="00597C85">
      <w:pPr>
        <w:suppressAutoHyphens w:val="0"/>
        <w:autoSpaceDE w:val="0"/>
        <w:autoSpaceDN w:val="0"/>
        <w:adjustRightInd w:val="0"/>
        <w:spacing w:line="259" w:lineRule="exact"/>
        <w:rPr>
          <w:iCs/>
          <w:sz w:val="16"/>
          <w:szCs w:val="16"/>
        </w:rPr>
      </w:pPr>
      <w:r>
        <w:rPr>
          <w:iCs/>
          <w:szCs w:val="28"/>
        </w:rPr>
        <w:br w:type="page"/>
      </w:r>
    </w:p>
    <w:p w:rsidR="00597C85" w:rsidRDefault="00597C85" w:rsidP="00CF140D">
      <w:pPr>
        <w:numPr>
          <w:ilvl w:val="0"/>
          <w:numId w:val="7"/>
        </w:numPr>
        <w:tabs>
          <w:tab w:val="center" w:pos="531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Структура навчальної дисципліни</w:t>
      </w:r>
    </w:p>
    <w:p w:rsidR="00597C85" w:rsidRDefault="00597C85" w:rsidP="00597C85">
      <w:pPr>
        <w:tabs>
          <w:tab w:val="center" w:pos="5314"/>
        </w:tabs>
        <w:ind w:left="720"/>
        <w:rPr>
          <w:b/>
          <w:bCs/>
          <w:sz w:val="16"/>
          <w:szCs w:val="16"/>
        </w:rPr>
      </w:pPr>
    </w:p>
    <w:tbl>
      <w:tblPr>
        <w:tblW w:w="51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723"/>
        <w:gridCol w:w="496"/>
        <w:gridCol w:w="496"/>
        <w:gridCol w:w="565"/>
        <w:gridCol w:w="493"/>
        <w:gridCol w:w="503"/>
        <w:gridCol w:w="794"/>
        <w:gridCol w:w="405"/>
        <w:gridCol w:w="817"/>
        <w:gridCol w:w="565"/>
        <w:gridCol w:w="534"/>
        <w:gridCol w:w="636"/>
      </w:tblGrid>
      <w:tr w:rsidR="00597C85" w:rsidTr="00597C85">
        <w:trPr>
          <w:cantSplit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Назви змістових модулів і тем</w:t>
            </w:r>
          </w:p>
        </w:tc>
        <w:tc>
          <w:tcPr>
            <w:tcW w:w="356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Кількість годин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1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денна форма</w:t>
            </w:r>
          </w:p>
        </w:tc>
        <w:tc>
          <w:tcPr>
            <w:tcW w:w="1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168" w:hanging="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усього </w:t>
            </w:r>
          </w:p>
        </w:tc>
        <w:tc>
          <w:tcPr>
            <w:tcW w:w="13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9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</w:p>
        </w:tc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</w:tr>
      <w:tr w:rsidR="00597C85" w:rsidTr="00597C8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sz w:val="24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Модуль 1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 w:rsidP="004501AF">
            <w:pPr>
              <w:jc w:val="center"/>
            </w:pPr>
            <w:r>
              <w:rPr>
                <w:b/>
                <w:bCs/>
              </w:rPr>
              <w:t xml:space="preserve">Змістовий модуль 1. </w:t>
            </w:r>
            <w:r>
              <w:rPr>
                <w:szCs w:val="28"/>
              </w:rPr>
              <w:t xml:space="preserve"> </w:t>
            </w:r>
            <w:r>
              <w:rPr>
                <w:bCs/>
                <w:szCs w:val="28"/>
              </w:rPr>
              <w:t xml:space="preserve">Знайомство зі спеціальністю </w:t>
            </w:r>
            <w:r w:rsidR="004501AF" w:rsidRPr="009555E1">
              <w:rPr>
                <w:rFonts w:eastAsia="Calibri"/>
                <w:bCs/>
                <w:szCs w:val="28"/>
                <w:lang w:eastAsia="en-US"/>
              </w:rPr>
              <w:t>035.01 Філологія. Українська мова і література.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</w:pPr>
            <w:r>
              <w:rPr>
                <w:b/>
                <w:bCs/>
                <w:sz w:val="24"/>
              </w:rPr>
              <w:t>Тема 1.</w:t>
            </w:r>
            <w:r>
              <w:rPr>
                <w:bCs/>
              </w:rPr>
              <w:t xml:space="preserve"> </w:t>
            </w:r>
            <w:r>
              <w:rPr>
                <w:bCs/>
                <w:sz w:val="24"/>
              </w:rPr>
              <w:t>Особливості педагогічної діяльності вчителя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20</w:t>
            </w:r>
          </w:p>
        </w:tc>
      </w:tr>
      <w:tr w:rsidR="00597C85" w:rsidTr="00597C85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rPr>
                <w:b/>
                <w:bCs/>
              </w:rPr>
              <w:t>Змістовий модуль 2.</w:t>
            </w:r>
            <w:r>
              <w:t xml:space="preserve"> </w:t>
            </w:r>
            <w:r>
              <w:rPr>
                <w:bCs/>
                <w:szCs w:val="28"/>
              </w:rPr>
              <w:t>Філологічні дисципліни і методика їх викладання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Тема</w:t>
            </w:r>
            <w:r>
              <w:rPr>
                <w:b/>
                <w:sz w:val="24"/>
              </w:rPr>
              <w:t xml:space="preserve"> 2.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>М</w:t>
            </w:r>
            <w:r>
              <w:rPr>
                <w:sz w:val="24"/>
              </w:rPr>
              <w:t>етодика викладання філологічних дисциплін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both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Разом за змістовими модулями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24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40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Модуль 2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 w:rsidP="004501AF">
            <w:pPr>
              <w:jc w:val="center"/>
            </w:pPr>
            <w:r>
              <w:rPr>
                <w:b/>
              </w:rPr>
              <w:t>Змістовий модуль 3.</w:t>
            </w:r>
            <w:r>
              <w:t xml:space="preserve"> </w:t>
            </w:r>
            <w:r>
              <w:rPr>
                <w:bCs/>
                <w:szCs w:val="28"/>
              </w:rPr>
              <w:t xml:space="preserve">Огляд педагогічно-гуманітарного циклу дисциплін, які вивчаються студентами за спеціальністю </w:t>
            </w:r>
            <w:r w:rsidR="004501AF" w:rsidRPr="009555E1">
              <w:rPr>
                <w:rFonts w:eastAsia="Calibri"/>
                <w:bCs/>
                <w:szCs w:val="28"/>
                <w:lang w:eastAsia="en-US"/>
              </w:rPr>
              <w:t>035.01 Філологія. Українська мова і література.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sz w:val="24"/>
                <w:lang w:eastAsia="uk-UA"/>
              </w:rPr>
              <w:t>Тема 3.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>Професійно-педагогічна комунікація як феномен педагогічної діяльності вчителів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/>
          <w:p w:rsidR="00597C85" w:rsidRDefault="00597C85"/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ind w:firstLine="540"/>
              <w:jc w:val="both"/>
              <w:rPr>
                <w:b/>
                <w:bCs/>
                <w:i/>
                <w:szCs w:val="28"/>
              </w:rPr>
            </w:pPr>
            <w:r>
              <w:rPr>
                <w:sz w:val="24"/>
                <w:lang w:eastAsia="uk-UA"/>
              </w:rPr>
              <w:t>Тема 4.</w:t>
            </w:r>
            <w:r>
              <w:t xml:space="preserve"> </w:t>
            </w:r>
            <w:r>
              <w:rPr>
                <w:sz w:val="24"/>
                <w:szCs w:val="24"/>
              </w:rPr>
              <w:t>Загальні засади педагогічної інноватики. Використання інноваційних технологій на уроках української мови і літератури.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lang w:eastAsia="uk-UA"/>
              </w:rPr>
            </w:pPr>
            <w:r>
              <w:rPr>
                <w:b/>
                <w:sz w:val="24"/>
                <w:lang w:eastAsia="uk-UA"/>
              </w:rPr>
              <w:t>Тема 5.</w:t>
            </w:r>
            <w:r>
              <w:rPr>
                <w:bCs/>
                <w:szCs w:val="28"/>
                <w:lang w:eastAsia="ru-RU"/>
              </w:rPr>
              <w:t xml:space="preserve"> </w:t>
            </w:r>
            <w:r>
              <w:rPr>
                <w:sz w:val="24"/>
              </w:rPr>
              <w:t>Педагогічна етика вчителів української мови і літератури.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4"/>
                <w:lang w:eastAsia="uk-UA"/>
              </w:rPr>
            </w:pPr>
            <w:r>
              <w:rPr>
                <w:b/>
                <w:sz w:val="24"/>
                <w:lang w:eastAsia="uk-UA"/>
              </w:rPr>
              <w:t>Тема 6.</w:t>
            </w:r>
            <w:r>
              <w:t xml:space="preserve"> </w:t>
            </w:r>
            <w:r>
              <w:rPr>
                <w:sz w:val="24"/>
              </w:rPr>
              <w:t>Психологічні джерела виховної майстерності вчителів української мови і літератури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/>
                <w:bCs/>
                <w:i/>
                <w:szCs w:val="28"/>
              </w:rPr>
            </w:pPr>
            <w:r>
              <w:rPr>
                <w:b/>
                <w:sz w:val="24"/>
                <w:lang w:eastAsia="uk-UA"/>
              </w:rPr>
              <w:t>Тема 7.</w:t>
            </w:r>
            <w:r>
              <w:rPr>
                <w:b/>
              </w:rPr>
              <w:t xml:space="preserve"> </w:t>
            </w:r>
            <w:r>
              <w:rPr>
                <w:sz w:val="24"/>
                <w:szCs w:val="24"/>
              </w:rPr>
              <w:t>Основи педагогічної ергономіки на філологічному факультеті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</w:tr>
      <w:tr w:rsidR="00597C85" w:rsidTr="00597C85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iCs/>
                <w:szCs w:val="28"/>
              </w:rPr>
            </w:pPr>
            <w:r>
              <w:rPr>
                <w:b/>
                <w:szCs w:val="28"/>
                <w:lang w:eastAsia="uk-UA"/>
              </w:rPr>
              <w:t>Змістовий модуль 4.</w:t>
            </w:r>
            <w:r>
              <w:rPr>
                <w:bCs/>
                <w:szCs w:val="28"/>
              </w:rPr>
              <w:t xml:space="preserve"> Вчитель української мови і літератури у системі вищої школи; основні вимоги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sz w:val="24"/>
                <w:lang w:eastAsia="uk-UA"/>
              </w:rPr>
              <w:lastRenderedPageBreak/>
              <w:t>Тема 8.</w:t>
            </w:r>
            <w:r>
              <w:t xml:space="preserve"> Ф</w:t>
            </w:r>
            <w:r>
              <w:rPr>
                <w:sz w:val="24"/>
              </w:rPr>
              <w:t>ілологічні дисципліни в системі педагогіки вищої школи.</w:t>
            </w:r>
            <w:r>
              <w:rPr>
                <w:sz w:val="24"/>
                <w:lang w:eastAsia="ru-RU"/>
              </w:rP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8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bCs/>
                <w:sz w:val="24"/>
              </w:rPr>
              <w:t>Разом за змістовими модулями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66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4501AF">
            <w:pPr>
              <w:jc w:val="center"/>
            </w:pPr>
            <w:r>
              <w:t>20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27167B">
            <w:pPr>
              <w:jc w:val="center"/>
            </w:pPr>
            <w:r>
              <w:t>34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58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jc w:val="center"/>
            </w:pPr>
            <w:r>
              <w:t>ІНДЗ: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</w:tr>
      <w:tr w:rsidR="00597C85" w:rsidTr="00597C85"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 w:rsidP="00CF140D">
            <w:pPr>
              <w:keepNext/>
              <w:numPr>
                <w:ilvl w:val="3"/>
                <w:numId w:val="2"/>
              </w:numPr>
              <w:tabs>
                <w:tab w:val="left" w:pos="176"/>
              </w:tabs>
              <w:ind w:left="0" w:firstLine="0"/>
              <w:jc w:val="center"/>
              <w:outlineLvl w:val="3"/>
              <w:rPr>
                <w:b/>
                <w:bCs/>
              </w:rPr>
            </w:pPr>
            <w:r>
              <w:rPr>
                <w:b/>
                <w:bCs/>
              </w:rPr>
              <w:t>Усього годин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90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16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jc w:val="center"/>
            </w:pPr>
            <w:r>
              <w:t>28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jc w:val="center"/>
            </w:pPr>
            <w:r>
              <w:t>46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90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jc w:val="center"/>
            </w:pPr>
            <w:r>
              <w:t>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jc w:val="center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ind w:left="-16"/>
              <w:jc w:val="center"/>
            </w:pPr>
            <w:r>
              <w:t>98</w:t>
            </w:r>
          </w:p>
        </w:tc>
      </w:tr>
    </w:tbl>
    <w:p w:rsidR="00597C85" w:rsidRDefault="00597C85" w:rsidP="00597C85"/>
    <w:p w:rsidR="00597C85" w:rsidRDefault="00597C85" w:rsidP="00597C85">
      <w:pPr>
        <w:ind w:left="7513" w:hanging="6946"/>
        <w:jc w:val="center"/>
        <w:rPr>
          <w:rFonts w:eastAsia="Calibri"/>
          <w:b/>
          <w:szCs w:val="28"/>
          <w:lang w:eastAsia="en-US"/>
        </w:rPr>
      </w:pPr>
      <w:r>
        <w:br w:type="page"/>
      </w:r>
      <w:r>
        <w:rPr>
          <w:rFonts w:eastAsia="Calibri"/>
          <w:b/>
          <w:szCs w:val="28"/>
          <w:lang w:eastAsia="en-US"/>
        </w:rPr>
        <w:lastRenderedPageBreak/>
        <w:t>5. Теми лекцій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7318"/>
        <w:gridCol w:w="1633"/>
      </w:tblGrid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Назва теми лекції та питання, що вивчаються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Кількість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годин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1. Професійна діяльність і особистість учителя української мови і літератури. Загальні засади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2. Становлення і розвиток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3. Особливості філологічної професії.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4. Структура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5. Стилі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shd w:val="clear" w:color="auto" w:fill="FFFFFF"/>
                <w:lang w:eastAsia="ru-RU"/>
              </w:rPr>
            </w:pPr>
            <w:r>
              <w:rPr>
                <w:bCs/>
                <w:color w:val="000000"/>
                <w:szCs w:val="28"/>
                <w:shd w:val="clear" w:color="auto" w:fill="FFFFFF"/>
                <w:lang w:eastAsia="ru-RU"/>
              </w:rPr>
              <w:t>6. Учитель української мови як суб’єкт філологічної діяльності.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shd w:val="clear" w:color="auto" w:fill="FFFFFF"/>
                <w:lang w:eastAsia="ru-RU"/>
              </w:rPr>
              <w:t>7. Специфіка філологічної спеціальності.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Методика викладання філологічних дисциплін</w:t>
            </w:r>
          </w:p>
          <w:p w:rsidR="00597C85" w:rsidRDefault="00597C85">
            <w:pPr>
              <w:pStyle w:val="a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 Предмет методики викладання філологічних дисциплін.</w:t>
            </w:r>
          </w:p>
          <w:p w:rsidR="00597C85" w:rsidRDefault="00597C85">
            <w:pPr>
              <w:pStyle w:val="a8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Методика підготовки і читання лекцій на філологічному факультеті.</w:t>
            </w:r>
          </w:p>
          <w:p w:rsidR="00597C85" w:rsidRDefault="00597C85">
            <w:pPr>
              <w:pStyle w:val="a8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Методика підготовки і проведення семінарських занять на філологічному факультеті.</w:t>
            </w:r>
          </w:p>
          <w:p w:rsidR="00597C85" w:rsidRDefault="00597C85">
            <w:pPr>
              <w:pStyle w:val="a8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Самостійна робота студентів на філологічному факультеті.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Професійно-педагогічна комунікація як феномен педагогічної діяльності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1. Особливості професійно-педагогічної комунікації вчителя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2.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Інформація у професійно-педагогічній комунікації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3.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Функції професійно-педагогічної комунікації вчителя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4.</w:t>
            </w:r>
            <w:r>
              <w:rPr>
                <w:b/>
                <w:bCs/>
                <w:color w:val="000000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Cs w:val="28"/>
                <w:lang w:eastAsia="ru-RU"/>
              </w:rPr>
              <w:t>Модель процесу комунікації на філологічному факультеті.</w:t>
            </w:r>
          </w:p>
          <w:p w:rsidR="00597C85" w:rsidRDefault="00597C85">
            <w:pPr>
              <w:tabs>
                <w:tab w:val="left" w:pos="284"/>
              </w:tabs>
              <w:jc w:val="both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val="ru-RU" w:eastAsia="ru-RU"/>
              </w:rPr>
              <w:t xml:space="preserve">5. </w:t>
            </w:r>
            <w:proofErr w:type="spellStart"/>
            <w:r>
              <w:rPr>
                <w:szCs w:val="28"/>
                <w:lang w:val="ru-RU" w:eastAsia="ru-RU"/>
              </w:rPr>
              <w:t>Особливості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8"/>
                <w:lang w:val="ru-RU" w:eastAsia="ru-RU"/>
              </w:rPr>
              <w:t>філологічної</w:t>
            </w:r>
            <w:proofErr w:type="spellEnd"/>
            <w:r>
              <w:rPr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Cs w:val="28"/>
                <w:lang w:val="ru-RU" w:eastAsia="ru-RU"/>
              </w:rPr>
              <w:t>комунікації</w:t>
            </w:r>
            <w:proofErr w:type="spellEnd"/>
            <w:r>
              <w:rPr>
                <w:szCs w:val="28"/>
                <w:lang w:val="ru-RU" w:eastAsia="ru-RU"/>
              </w:rPr>
              <w:t>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</w:pPr>
            <w:r>
              <w:t>Загальні засади педагогічної інноватики. Використання інноваційних технологій на уроках української мови і літератури</w:t>
            </w:r>
          </w:p>
          <w:p w:rsidR="00597C85" w:rsidRDefault="00597C85">
            <w:pPr>
              <w:widowControl w:val="0"/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1. Інноваційність як ознака сучасності філологічного факультету.</w:t>
            </w:r>
          </w:p>
          <w:p w:rsidR="00597C85" w:rsidRDefault="00597C85">
            <w:pPr>
              <w:widowControl w:val="0"/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2. Гуманістична спрямованість освітніх інноваційних процесів на філологічному факультеті.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3. </w:t>
            </w:r>
            <w:r>
              <w:rPr>
                <w:bCs/>
                <w:szCs w:val="28"/>
                <w:lang w:eastAsia="ru-RU"/>
              </w:rPr>
              <w:t>Педагогічна інноватика у структурі лінгвістичного знання.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4. </w:t>
            </w:r>
            <w:r>
              <w:rPr>
                <w:szCs w:val="28"/>
                <w:lang w:eastAsia="ru-RU"/>
              </w:rPr>
              <w:t>Використання інноваційних технологій на уроках української мови і літератури.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</w:pPr>
            <w:r>
              <w:t>Педагогічна етика вчителів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1.Моральна культура і духовна творчість учителя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2.«Інструментарій» моралі вчителів української мови і літератури.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3.Поняття «духовна творчість учителя української мови і літератури».</w:t>
            </w:r>
          </w:p>
          <w:p w:rsidR="00597C85" w:rsidRDefault="00597C85">
            <w:pPr>
              <w:pStyle w:val="annotation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4.Джерела педагогічної етики.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Самореалізація як духовно-практичний символ особистості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Саморозвиток і процес самореалізації особистості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8"/>
              </w:numPr>
              <w:tabs>
                <w:tab w:val="num" w:pos="0"/>
              </w:tabs>
              <w:suppressAutoHyphens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Відповідальність як внутрішнє джерело самореалізації особистості вчителя української мови і літератури.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Основи педагогічної ергономіки на філологічному факультеті.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Загальні засади ергономіки.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Становлення ергономіки як науки.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Місце ергономіки в системі гуманітарних наук.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Теоретико-методологічні основи педагогічної ергономіки щодо навчання української мови і літератури.</w:t>
            </w:r>
          </w:p>
          <w:p w:rsidR="00597C85" w:rsidRDefault="00597C85" w:rsidP="00CF140D">
            <w:pPr>
              <w:pStyle w:val="a8"/>
              <w:numPr>
                <w:ilvl w:val="0"/>
                <w:numId w:val="9"/>
              </w:num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Розвиток ергономічних досліджень у філології.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autoSpaceDE w:val="0"/>
              <w:autoSpaceDN w:val="0"/>
              <w:adjustRightInd w:val="0"/>
              <w:spacing w:after="120"/>
              <w:jc w:val="both"/>
            </w:pPr>
            <w:r>
              <w:t>Філологічні дисципліни в системі педагогіки вищої школи.</w:t>
            </w:r>
          </w:p>
          <w:p w:rsidR="00597C85" w:rsidRDefault="00597C85">
            <w:pPr>
              <w:suppressAutoHyphens w:val="0"/>
              <w:jc w:val="both"/>
              <w:rPr>
                <w:b/>
                <w:bCs/>
                <w:szCs w:val="28"/>
                <w:lang w:eastAsia="ru-RU"/>
              </w:rPr>
            </w:pPr>
            <w:r>
              <w:rPr>
                <w:sz w:val="24"/>
                <w:szCs w:val="28"/>
                <w:lang w:val="ru-RU" w:eastAsia="ru-RU"/>
              </w:rPr>
              <w:t>1.</w:t>
            </w:r>
            <w:r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Cs/>
                <w:szCs w:val="28"/>
                <w:lang w:eastAsia="ru-RU"/>
              </w:rPr>
              <w:t>Предмет і завдання педагогіки вищої школи.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З</w:t>
            </w:r>
            <w:r>
              <w:rPr>
                <w:bCs/>
                <w:szCs w:val="28"/>
                <w:lang w:eastAsia="ru-RU"/>
              </w:rPr>
              <w:t>в’язки педагогіки вищої школи з іншими науками.</w:t>
            </w:r>
          </w:p>
          <w:p w:rsidR="00597C85" w:rsidRDefault="00597C85">
            <w:pPr>
              <w:suppressAutoHyphens w:val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3. Завдання педагогіки вищої школи на сучасному етапі.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4. Логіка і методика лінгвістичного дослідження.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</w:t>
            </w:r>
          </w:p>
        </w:tc>
      </w:tr>
      <w:tr w:rsidR="00597C85" w:rsidTr="00597C85">
        <w:tc>
          <w:tcPr>
            <w:tcW w:w="4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Разом 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16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jc w:val="both"/>
        <w:rPr>
          <w:rFonts w:eastAsia="Calibri"/>
          <w:szCs w:val="28"/>
          <w:lang w:eastAsia="ru-RU"/>
        </w:rPr>
      </w:pPr>
    </w:p>
    <w:p w:rsidR="00597C85" w:rsidRDefault="00597C85" w:rsidP="00597C85">
      <w:pPr>
        <w:suppressAutoHyphens w:val="0"/>
        <w:spacing w:after="20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6. Теми лабораторних (семінарських, практичних) занять</w:t>
      </w:r>
    </w:p>
    <w:tbl>
      <w:tblPr>
        <w:tblW w:w="100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5870"/>
        <w:gridCol w:w="1809"/>
        <w:gridCol w:w="1726"/>
      </w:tblGrid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№</w:t>
            </w:r>
          </w:p>
          <w:p w:rsidR="00597C85" w:rsidRDefault="00597C85">
            <w:pPr>
              <w:suppressAutoHyphens w:val="0"/>
              <w:spacing w:after="200" w:line="276" w:lineRule="auto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з/п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Назва теми та питання, що вивчаються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Форми контролю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Кількість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t>годин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Розкажіть про професійну діяльність і особистість учителя української мови і  літератури. Які Ви знаєте загальні риси філологічної професії?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становлення і розвиток філологічної професії.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особливості філологічної професії?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 структуру філологічної діяльності.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стилі філологічної діяльності?</w:t>
            </w:r>
          </w:p>
          <w:p w:rsidR="00597C85" w:rsidRDefault="00597C85" w:rsidP="00CF140D">
            <w:pPr>
              <w:numPr>
                <w:ilvl w:val="0"/>
                <w:numId w:val="10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специфіка філологічної спеціальності?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Методика викладання філологічних дисциплін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предмет методики навчання української мови?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специфіку підготовки і читання лекцій із філологічних дисциплін.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види лекцій?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Поясніть, як правильно підготувати і провести семінарське заняття на філологічному факультету.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види семінарських занять?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самостійна робота студентів на філологічних факультетах?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Професійно-педагогічна комунікація як феномен педагогічної діяльності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2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особливості професійно-педагогічної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функції професійно-педагогічної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знаєте моделі процесу комунікації?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Поясніть особливості філологічної комунікації.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сприймаєте інформацію у професійного-педагогічній комунікації?</w:t>
            </w:r>
          </w:p>
          <w:p w:rsidR="00597C85" w:rsidRDefault="00597C85" w:rsidP="00CF140D">
            <w:pPr>
              <w:numPr>
                <w:ilvl w:val="0"/>
                <w:numId w:val="11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У чому полягає комунікативність учителя?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 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</w:pPr>
            <w:r>
              <w:t>Загальні засади педагогічної інноватики. Використання інноваційних технологій на уроках української мови і літератури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1.Розкажіть про інноваційність як ознаку сучасності.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2.Визначте гуманістичне спрямування освітніх інноваційних процесів.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3.Поясніть інноватику у структурі наукового знання.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4.Які Ви знаєте інноваційні технології?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5.У чому полягає специфіка використання інноваційних технологій на уроках української мови і літератури?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6.У чому ви вбачаєте своєрідність сучасної освітньої ситуації? Охарактеризуйте причини і сутність світової кризи освіти.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7.Розкрийте соціальне значення таких принципів Державної національної програми «Освіта» («Україна ХХІ століття»): пріоритетність освіти; демократизація освіти; гуманізація освіти; гуманітаризація освіти; національне спрямування освіти; відкритість системи освіти; неперервність освіти; неподільність навчання й виховання; багатоукладність і варіантність освіти.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8.Обґрунтуйте роль інноваційних процесів у сучасній освіті.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9. Якими є вимоги до освітнього рівня фахівців сучасного високотехнологічного виробництва? Який педагог потрібен сучасному навчальному закладу?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10.Окресліть коло проблем навчального закладу, на вирішення яких спрямована інноваційна діяльність.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11. Розкрийте специфіку інноваційного навчання та його роль у розвитку самоцінної особистості.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Модуль 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Розкрийте поняття «інструментарій» моралі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джерела філологічної етики Ви знаєте?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У чому сутність поняття «духовна творчість учителя української мови і літератури»?</w:t>
            </w:r>
          </w:p>
          <w:p w:rsidR="00597C85" w:rsidRDefault="00597C85" w:rsidP="00CF140D">
            <w:pPr>
              <w:numPr>
                <w:ilvl w:val="0"/>
                <w:numId w:val="13"/>
              </w:num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Розкажіть про моральну культуру і духовну творчість учителя української мови і літератури.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Психологічні джерела виховної майстерності вчителів української мови і літератури.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1. Як самореалізація виявляється в духовно-практичній особистості вчителя української мови і літератури?</w:t>
            </w:r>
          </w:p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2. Що таке саморозвиток і процес самореалізації особистості? Як це практично здійснюється на філологічних факультетах?</w:t>
            </w:r>
          </w:p>
          <w:p w:rsidR="00597C85" w:rsidRP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3. Що таке «відповідальність»? Як вона впливає на фахову підготовка вчителів української мови і літератури?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Опитування</w:t>
            </w:r>
          </w:p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597C85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Основи педагогічної ергономіки на філологічному факультеті.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Які Ви можете назвати основні засади ергономіки?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Розкажіть про становлення ергономіки як науки.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Яке місце ергономіки в системі наук?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Визначте теоретико-методологічні основи педагогічної ергономіки.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Який розвиток ергономічні дослідження пройшли від початку і до сьогодення?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Як ергономіка впливає на підготовку до уроку вчителів української мови і літератури?</w:t>
            </w:r>
          </w:p>
          <w:p w:rsidR="00597C85" w:rsidRDefault="00597C85" w:rsidP="00CF140D">
            <w:pPr>
              <w:numPr>
                <w:ilvl w:val="0"/>
                <w:numId w:val="14"/>
              </w:numPr>
              <w:suppressAutoHyphens w:val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Чи важливо знати основи ергономіки вчителям української мови і літератури? Які знання з цієї науки Вам уже відомі?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Модуль 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4</w:t>
            </w:r>
          </w:p>
        </w:tc>
      </w:tr>
      <w:tr w:rsidR="008F11BA" w:rsidTr="00597C85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Pr="002C0FFD" w:rsidRDefault="002C0FFD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D63" w:rsidRDefault="008F11BA" w:rsidP="00853BB1">
            <w:pPr>
              <w:suppressAutoHyphens w:val="0"/>
              <w:spacing w:after="200" w:line="276" w:lineRule="auto"/>
              <w:jc w:val="both"/>
              <w:rPr>
                <w:szCs w:val="28"/>
              </w:rPr>
            </w:pPr>
            <w:r w:rsidRPr="002C0FFD">
              <w:rPr>
                <w:kern w:val="24"/>
                <w:szCs w:val="28"/>
              </w:rPr>
              <w:t xml:space="preserve">Тема 8. </w:t>
            </w:r>
            <w:r w:rsidRPr="002C0FFD">
              <w:rPr>
                <w:szCs w:val="28"/>
              </w:rPr>
              <w:t>Філологічні дисципліни в системі педагогіки вищої школи.</w:t>
            </w:r>
          </w:p>
          <w:p w:rsidR="00853BB1" w:rsidRDefault="00853BB1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У чому сутність професійного самовиховання і саморозвитку?</w:t>
            </w:r>
          </w:p>
          <w:p w:rsidR="002554A7" w:rsidRDefault="002554A7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Чому необхідний взаєморозвиток загального і професійного самовиховання педагога?</w:t>
            </w:r>
          </w:p>
          <w:p w:rsidR="002554A7" w:rsidRDefault="002554A7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У чому полягають рушійні сили самовиховання особистості майбутнього вчителя?</w:t>
            </w:r>
          </w:p>
          <w:p w:rsidR="002554A7" w:rsidRPr="00853BB1" w:rsidRDefault="00943A06" w:rsidP="00853BB1">
            <w:pPr>
              <w:pStyle w:val="af1"/>
              <w:numPr>
                <w:ilvl w:val="3"/>
                <w:numId w:val="12"/>
              </w:numPr>
              <w:tabs>
                <w:tab w:val="clear" w:pos="2880"/>
                <w:tab w:val="num" w:pos="-93"/>
              </w:tabs>
              <w:suppressAutoHyphens w:val="0"/>
              <w:spacing w:after="200" w:line="276" w:lineRule="auto"/>
              <w:ind w:left="-93" w:firstLine="0"/>
              <w:jc w:val="both"/>
              <w:rPr>
                <w:szCs w:val="28"/>
              </w:rPr>
            </w:pPr>
            <w:r>
              <w:rPr>
                <w:szCs w:val="28"/>
              </w:rPr>
              <w:t>Поясніть, чим відрізняється самоосвіта від самовиховання?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Default="002C0FFD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lastRenderedPageBreak/>
              <w:t>Опитування</w:t>
            </w:r>
          </w:p>
          <w:p w:rsidR="002C0FFD" w:rsidRDefault="002C0FFD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тестування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1BA" w:rsidRDefault="008F11BA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</w:p>
        </w:tc>
      </w:tr>
      <w:tr w:rsidR="00597C85" w:rsidTr="00597C85">
        <w:tc>
          <w:tcPr>
            <w:tcW w:w="8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spacing w:after="200" w:line="276" w:lineRule="auto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en-US"/>
              </w:rPr>
              <w:lastRenderedPageBreak/>
              <w:t>Разом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200" w:line="276" w:lineRule="auto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28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ind w:left="7513" w:hanging="6946"/>
        <w:jc w:val="center"/>
        <w:rPr>
          <w:rFonts w:eastAsia="Calibri"/>
          <w:b/>
          <w:szCs w:val="28"/>
          <w:lang w:eastAsia="ru-RU"/>
        </w:rPr>
      </w:pPr>
    </w:p>
    <w:p w:rsidR="00597C85" w:rsidRDefault="00597C85" w:rsidP="00597C85">
      <w:pPr>
        <w:suppressAutoHyphens w:val="0"/>
        <w:spacing w:after="200" w:line="276" w:lineRule="auto"/>
        <w:ind w:left="7513" w:hanging="6946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7. Завдання для самостійної роботи</w:t>
      </w: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Теми для самостійного опрацювання</w:t>
      </w: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</w:p>
    <w:tbl>
      <w:tblPr>
        <w:tblpPr w:leftFromText="180" w:rightFromText="180" w:vertAnchor="text" w:horzAnchor="margin" w:tblpY="216"/>
        <w:tblW w:w="5000" w:type="pct"/>
        <w:tblLook w:val="04A0" w:firstRow="1" w:lastRow="0" w:firstColumn="1" w:lastColumn="0" w:noHBand="0" w:noVBand="1"/>
      </w:tblPr>
      <w:tblGrid>
        <w:gridCol w:w="659"/>
        <w:gridCol w:w="8970"/>
      </w:tblGrid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 xml:space="preserve">Теми* і перелік питань, що винесені на самостійне вивчення 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pStyle w:val="a8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Особливості педагогічної діяльності вчителя української мови і літератури.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1.Педагогічна діяльність (праця).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2. Цілеспрямована діяльність.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3. Предмет праці. Засоби праці.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4. Учительська професія поєднує в собі дві спеціальності.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5. Поєднання в педагога виконавця та інструмента праці.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6. Система педагогічної діяльності.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7. Педагог у школі – вчитель української мови і літератури.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8. Класне керівництво.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9.Позакласна робота.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10. Позашкільна робота.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11.Постійне підвищення кваліфікації. </w:t>
            </w:r>
          </w:p>
          <w:p w:rsidR="00597C85" w:rsidRDefault="00597C85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eastAsia="ru-RU"/>
              </w:rPr>
              <w:t>12.Методична робота. Організаторська функція.</w:t>
            </w:r>
            <w:r>
              <w:rPr>
                <w:color w:val="000000"/>
                <w:szCs w:val="28"/>
                <w:lang w:val="ru-RU" w:eastAsia="ru-RU"/>
              </w:rPr>
              <w:t xml:space="preserve"> 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Вимоги до особистості вчителя української мови і літератури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Якості вчителя української мови та літератури: педагогічна виваженість, розумна любов до дітей, знання свого предмета знання суміжних предметів, уміння передавати знання іншим.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 різнобічно ерудована людина.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Вміння володіти своєю емоційно-вольовою сферою.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Педагогічна спостережливість.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Педагогічна майстерність. Рівні педагогічної майстерності: елементарний, базовий, досконалий, творчий.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 xml:space="preserve">Шість визначальних здібностей до педагогічної діяльності: комунікативність, перцептивні здібності, динамізм особистості, емоційна стабільність, оптимістичне прогнозування, креативність. 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>Педагогічне мислення.</w:t>
            </w:r>
          </w:p>
          <w:p w:rsidR="00597C85" w:rsidRDefault="00597C85" w:rsidP="00CF140D">
            <w:pPr>
              <w:numPr>
                <w:ilvl w:val="0"/>
                <w:numId w:val="15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jc w:val="both"/>
              <w:rPr>
                <w:color w:val="000000"/>
                <w:spacing w:val="-2"/>
                <w:szCs w:val="28"/>
                <w:lang w:val="ru-RU" w:eastAsia="ru-RU"/>
              </w:rPr>
            </w:pPr>
            <w:r>
              <w:rPr>
                <w:color w:val="000000"/>
                <w:spacing w:val="-2"/>
                <w:szCs w:val="28"/>
                <w:lang w:eastAsia="ru-RU"/>
              </w:rPr>
              <w:t>Педагогічний такт.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Самостійна робота на філологічному факультеті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Бібліографія. Каталоги. Предметні каталоги. Алфавітні каталоги. Систематичний каталог.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Попереднє читання. Наскрізне читання (читання підряд). Вибіркове читання. Повторне читання. Аналітичне читання (або читання з опрацюванням матеріалу).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Партитурне читання (або динамічне читання).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Змішане читання.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План. Тези. Конспект. Анотація. Реферат. Рецензія. Цитата. </w:t>
            </w:r>
          </w:p>
          <w:p w:rsidR="00597C85" w:rsidRDefault="00597C85" w:rsidP="00CF140D">
            <w:pPr>
              <w:numPr>
                <w:ilvl w:val="0"/>
                <w:numId w:val="16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Науково-дослідна робота студентів філологічного факультету.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Організація професійного самовиховання майбутніх учителів української мови і літератури</w:t>
            </w:r>
            <w:r>
              <w:rPr>
                <w:szCs w:val="28"/>
                <w:lang w:eastAsia="ru-RU"/>
              </w:rPr>
              <w:t>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Самоспостереження. Самоаналіз. Самооцінка. Самозобов’язання.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План роботи над собою і програмами самовиховання.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proofErr w:type="spellStart"/>
            <w:r>
              <w:rPr>
                <w:bCs/>
                <w:szCs w:val="28"/>
                <w:lang w:eastAsia="ru-RU"/>
              </w:rPr>
              <w:t>Самопереконування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. Самонавіювання. </w:t>
            </w:r>
            <w:proofErr w:type="spellStart"/>
            <w:r>
              <w:rPr>
                <w:bCs/>
                <w:szCs w:val="28"/>
                <w:lang w:eastAsia="ru-RU"/>
              </w:rPr>
              <w:t>Самозаохочення</w:t>
            </w:r>
            <w:proofErr w:type="spellEnd"/>
            <w:r>
              <w:rPr>
                <w:bCs/>
                <w:szCs w:val="28"/>
                <w:lang w:eastAsia="ru-RU"/>
              </w:rPr>
              <w:t xml:space="preserve">. Самоосуд. </w:t>
            </w:r>
            <w:proofErr w:type="spellStart"/>
            <w:r>
              <w:rPr>
                <w:bCs/>
                <w:szCs w:val="28"/>
                <w:lang w:eastAsia="ru-RU"/>
              </w:rPr>
              <w:t>Самонаказ</w:t>
            </w:r>
            <w:proofErr w:type="spellEnd"/>
            <w:r>
              <w:rPr>
                <w:bCs/>
                <w:szCs w:val="28"/>
                <w:lang w:eastAsia="ru-RU"/>
              </w:rPr>
              <w:t>. Самоконтроль. Самозвіт.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Ставлення вчителя української мови і літератури до своєї праці.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учнів.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учнівського колективу.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Ставлення учителя української мови і літератури до батьків учнів.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Ставлення вчителя української мови і літератури до своїх колег.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педагогічного колективу.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Ставлення вчителя української мови і літератури до себе. </w:t>
            </w:r>
          </w:p>
          <w:p w:rsidR="00597C85" w:rsidRDefault="00597C85" w:rsidP="00CF140D">
            <w:pPr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Ставлення вчителя української мови і літератури до керівника школи.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5.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Зміст підготовки майбутнього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Професіограма вчителя української мови і літератури.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Риси особистості педагога.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Суспільна спрямованість.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Професійно-педагогічна спрямованість.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Вимоги до психолого-педагогічної підготовки.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Робочий навчальний план.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Індивідуальний навчальний план студента. </w:t>
            </w:r>
          </w:p>
          <w:p w:rsidR="00597C85" w:rsidRDefault="00597C85" w:rsidP="00CF140D">
            <w:pPr>
              <w:numPr>
                <w:ilvl w:val="0"/>
                <w:numId w:val="18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szCs w:val="28"/>
                <w:lang w:val="ru-RU" w:eastAsia="ru-RU"/>
              </w:rPr>
            </w:pPr>
            <w:r>
              <w:rPr>
                <w:szCs w:val="28"/>
                <w:lang w:eastAsia="ru-RU"/>
              </w:rPr>
              <w:t>Навчальна програма.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6.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Організація навчального процесу у вищому педагогічному навчальному закладі на філологічному факультеті.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Лекція. Вступна лекція. Тематична лекція. Оглядова лекція. Заключна лекція. Проблемна лекція. Лекція-візуалізація. Лекція удвох. Лекція із наперед запланованими помилками. Лекція-прес-конференція.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Семінарські заняття. Просемінар. Власне семінари. Спецсемінари.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Лабораторні роботи.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Індивідуальні заняття.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lastRenderedPageBreak/>
              <w:t xml:space="preserve">Консультація. 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Колоквіум.</w:t>
            </w:r>
          </w:p>
          <w:p w:rsidR="00597C85" w:rsidRDefault="00597C85" w:rsidP="00CF140D">
            <w:pPr>
              <w:numPr>
                <w:ilvl w:val="0"/>
                <w:numId w:val="19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eastAsia="ru-RU"/>
              </w:rPr>
              <w:t xml:space="preserve"> Індивідуальні завдання.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7.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Система контролю та оцінювання знань, умінь і навичок студентів філологічного факультету.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Міжсесійний контроль.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Попередня перевірка.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Поточний контроль.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Тематична перевірка.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Колоквіуми.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Консультації.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 Підсумкова перевірка.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 xml:space="preserve">Заліки. Іспити. </w:t>
            </w:r>
          </w:p>
          <w:p w:rsidR="00597C85" w:rsidRDefault="00597C85" w:rsidP="00CF140D">
            <w:pPr>
              <w:numPr>
                <w:ilvl w:val="0"/>
                <w:numId w:val="20"/>
              </w:numPr>
              <w:shd w:val="clear" w:color="auto" w:fill="FFFFFF"/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eastAsia="ru-RU"/>
              </w:rPr>
              <w:t>Норми оцінювання.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8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Педагогічна, мовна і діалектологічна практики студентів філологічних факультетів.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Безвідривна педагогічна практика студентів І–ІІІ курсів.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Навчальна педагогічна практика.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Літня педагогічна практика.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Мовна практика. </w:t>
            </w:r>
          </w:p>
          <w:p w:rsidR="00597C85" w:rsidRDefault="00597C85" w:rsidP="00CF140D">
            <w:pPr>
              <w:numPr>
                <w:ilvl w:val="0"/>
                <w:numId w:val="21"/>
              </w:numPr>
              <w:tabs>
                <w:tab w:val="num" w:pos="0"/>
              </w:tabs>
              <w:suppressAutoHyphens w:val="0"/>
              <w:autoSpaceDE w:val="0"/>
              <w:autoSpaceDN w:val="0"/>
              <w:ind w:left="0" w:firstLine="0"/>
              <w:jc w:val="both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eastAsia="ru-RU"/>
              </w:rPr>
              <w:t>Діалектологічна практика.</w:t>
            </w:r>
          </w:p>
        </w:tc>
      </w:tr>
    </w:tbl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Завдання для самостійної роботи студентів</w:t>
      </w:r>
    </w:p>
    <w:tbl>
      <w:tblPr>
        <w:tblpPr w:leftFromText="180" w:rightFromText="180" w:vertAnchor="text" w:horzAnchor="margin" w:tblpY="28"/>
        <w:tblW w:w="5000" w:type="pct"/>
        <w:tblLook w:val="04A0" w:firstRow="1" w:lastRow="0" w:firstColumn="1" w:lastColumn="0" w:noHBand="0" w:noVBand="1"/>
      </w:tblPr>
      <w:tblGrid>
        <w:gridCol w:w="659"/>
        <w:gridCol w:w="8970"/>
      </w:tblGrid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Завдання для самостійної роботи студентів*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Есе з теми «Чому я обрав цей фах».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Реферат з теми «Інноваційні технології на філологічному факультеті».</w:t>
            </w:r>
          </w:p>
        </w:tc>
      </w:tr>
      <w:tr w:rsidR="00597C85" w:rsidTr="00597C85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3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Презентація з теми «Я ноосферний учитель української мови і літератури».</w:t>
            </w:r>
          </w:p>
        </w:tc>
      </w:tr>
    </w:tbl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spacing w:after="120"/>
        <w:ind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Організація самостійної роботи студентів</w:t>
      </w:r>
    </w:p>
    <w:tbl>
      <w:tblPr>
        <w:tblpPr w:leftFromText="180" w:rightFromText="180" w:vertAnchor="text" w:horzAnchor="margin" w:tblpY="147"/>
        <w:tblW w:w="5000" w:type="pct"/>
        <w:tblLook w:val="04A0" w:firstRow="1" w:lastRow="0" w:firstColumn="1" w:lastColumn="0" w:noHBand="0" w:noVBand="1"/>
      </w:tblPr>
      <w:tblGrid>
        <w:gridCol w:w="582"/>
        <w:gridCol w:w="7917"/>
        <w:gridCol w:w="1130"/>
      </w:tblGrid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ind w:left="142" w:hanging="142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uk-UA"/>
              </w:rPr>
              <w:t>№</w:t>
            </w:r>
          </w:p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з/п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Організація самостійної роботи студентів*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 xml:space="preserve">Години 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Вивчення теоретичного матеріалу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18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2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Виконання завдань (згідно технологічної карти: есе, реферат, презентація тощо)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18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3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до періодичного (поетапного, модульного) контролю**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1</w:t>
            </w:r>
            <w:r w:rsidR="00597C85">
              <w:rPr>
                <w:rFonts w:eastAsia="Calibri"/>
                <w:szCs w:val="28"/>
                <w:lang w:eastAsia="uk-UA"/>
              </w:rPr>
              <w:t>0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до екзамену**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5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Підготовка курсової роботи**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6</w:t>
            </w:r>
          </w:p>
        </w:tc>
        <w:tc>
          <w:tcPr>
            <w:tcW w:w="4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Виконання завдань навчальної практики**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-</w:t>
            </w:r>
          </w:p>
        </w:tc>
      </w:tr>
      <w:tr w:rsidR="00597C85" w:rsidTr="00597C85">
        <w:tc>
          <w:tcPr>
            <w:tcW w:w="4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lastRenderedPageBreak/>
              <w:t>Разом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4501AF">
            <w:pPr>
              <w:suppressAutoHyphens w:val="0"/>
              <w:spacing w:after="120"/>
              <w:jc w:val="both"/>
              <w:rPr>
                <w:rFonts w:eastAsia="Calibri"/>
                <w:szCs w:val="28"/>
                <w:lang w:eastAsia="uk-UA"/>
              </w:rPr>
            </w:pPr>
            <w:r>
              <w:rPr>
                <w:rFonts w:eastAsia="Calibri"/>
                <w:szCs w:val="28"/>
                <w:lang w:eastAsia="uk-UA"/>
              </w:rPr>
              <w:t>46</w:t>
            </w:r>
          </w:p>
        </w:tc>
      </w:tr>
    </w:tbl>
    <w:p w:rsidR="00597C85" w:rsidRDefault="00597C85" w:rsidP="00597C85">
      <w:pPr>
        <w:suppressAutoHyphens w:val="0"/>
        <w:spacing w:after="200" w:line="276" w:lineRule="auto"/>
        <w:ind w:left="142" w:firstLine="567"/>
        <w:jc w:val="center"/>
        <w:rPr>
          <w:rFonts w:ascii="Calibri" w:eastAsia="Calibri" w:hAnsi="Calibri"/>
          <w:b/>
          <w:szCs w:val="28"/>
          <w:lang w:eastAsia="en-US"/>
        </w:rPr>
      </w:pPr>
    </w:p>
    <w:p w:rsidR="00597C85" w:rsidRDefault="00597C85" w:rsidP="00CF140D">
      <w:pPr>
        <w:numPr>
          <w:ilvl w:val="0"/>
          <w:numId w:val="22"/>
        </w:numPr>
        <w:suppressAutoHyphens w:val="0"/>
        <w:spacing w:after="120" w:line="276" w:lineRule="auto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Індивідуальні завдання </w:t>
      </w:r>
    </w:p>
    <w:p w:rsidR="00597C85" w:rsidRDefault="00597C85" w:rsidP="00597C85">
      <w:pPr>
        <w:suppressAutoHyphens w:val="0"/>
        <w:spacing w:after="200" w:line="276" w:lineRule="auto"/>
        <w:ind w:left="142" w:firstLine="567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9. Теми курсових робіт (за наявності)</w:t>
      </w:r>
    </w:p>
    <w:p w:rsidR="00597C85" w:rsidRDefault="00597C85" w:rsidP="00597C85">
      <w:pPr>
        <w:suppressAutoHyphens w:val="0"/>
        <w:spacing w:after="200" w:line="276" w:lineRule="auto"/>
        <w:ind w:right="-6"/>
        <w:jc w:val="center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b/>
          <w:color w:val="000000"/>
          <w:szCs w:val="28"/>
          <w:lang w:eastAsia="en-US"/>
        </w:rPr>
        <w:t>10</w:t>
      </w:r>
      <w:r>
        <w:rPr>
          <w:rFonts w:eastAsia="Calibri"/>
          <w:color w:val="000000"/>
          <w:szCs w:val="28"/>
          <w:lang w:eastAsia="en-US"/>
        </w:rPr>
        <w:t>.</w:t>
      </w:r>
      <w:r>
        <w:rPr>
          <w:rFonts w:eastAsia="+mn-ea"/>
          <w:color w:val="FF0000"/>
          <w:kern w:val="24"/>
          <w:sz w:val="44"/>
          <w:szCs w:val="44"/>
          <w:lang w:eastAsia="en-US"/>
        </w:rPr>
        <w:t xml:space="preserve"> </w:t>
      </w:r>
      <w:r>
        <w:rPr>
          <w:rFonts w:eastAsia="Calibri"/>
          <w:b/>
          <w:color w:val="000000"/>
          <w:szCs w:val="28"/>
          <w:lang w:eastAsia="en-US"/>
        </w:rPr>
        <w:t>Схема нарахування балів</w:t>
      </w:r>
    </w:p>
    <w:p w:rsidR="00597C85" w:rsidRDefault="00597C85" w:rsidP="00597C85">
      <w:pPr>
        <w:tabs>
          <w:tab w:val="left" w:pos="8505"/>
        </w:tabs>
        <w:suppressAutoHyphens w:val="0"/>
        <w:spacing w:line="276" w:lineRule="auto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Основним методом навчання є </w:t>
      </w:r>
      <w:proofErr w:type="spellStart"/>
      <w:r>
        <w:rPr>
          <w:rFonts w:eastAsia="Calibri"/>
          <w:szCs w:val="28"/>
          <w:lang w:eastAsia="en-US"/>
        </w:rPr>
        <w:t>модульно</w:t>
      </w:r>
      <w:proofErr w:type="spellEnd"/>
      <w:r>
        <w:rPr>
          <w:rFonts w:eastAsia="Calibri"/>
          <w:szCs w:val="28"/>
          <w:lang w:eastAsia="en-US"/>
        </w:rPr>
        <w:t>-рейтинговий. Курс передбачає подачу навчального матеріалу у формі лекцій та закріплення його на лабораторних заняттях із застосуванням методів спостереження й аналізу мовних фактів, методу бесіди, тренувальних вправ, повного фонетичного транскрибування роботи з основною та додатковою літературою, використання комп’ютерних технологій.</w:t>
      </w:r>
    </w:p>
    <w:p w:rsidR="00597C85" w:rsidRDefault="00597C85" w:rsidP="00597C85">
      <w:pPr>
        <w:suppressAutoHyphens w:val="0"/>
        <w:ind w:firstLine="567"/>
        <w:jc w:val="center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Поточний контроль</w:t>
      </w:r>
      <w:r>
        <w:rPr>
          <w:rFonts w:eastAsia="Calibri"/>
          <w:szCs w:val="28"/>
          <w:lang w:eastAsia="en-US"/>
        </w:rPr>
        <w:t xml:space="preserve"> здійснюється під час проведення лабораторних занять і має на меті перевірку рівня підготовленості студента до виконання конкретної роботи. Форми проведення поточного контролю: усне опитування студентів, виконання практичних, повне фонетичне транскрибування, тестових завдань тощо.</w:t>
      </w: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Проміжний контроль</w:t>
      </w:r>
      <w:r>
        <w:rPr>
          <w:rFonts w:eastAsia="Calibri"/>
          <w:szCs w:val="28"/>
          <w:lang w:eastAsia="en-US"/>
        </w:rPr>
        <w:t xml:space="preserve"> відбувається у вигляді модульної роботи.</w:t>
      </w:r>
    </w:p>
    <w:p w:rsidR="00597C85" w:rsidRDefault="00597C85" w:rsidP="00597C85">
      <w:pPr>
        <w:suppressAutoHyphens w:val="0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Семестровий контроль</w:t>
      </w:r>
      <w:r>
        <w:rPr>
          <w:rFonts w:eastAsia="Calibri"/>
          <w:szCs w:val="28"/>
          <w:lang w:eastAsia="en-US"/>
        </w:rPr>
        <w:t xml:space="preserve"> проводиться у формі </w:t>
      </w:r>
      <w:proofErr w:type="spellStart"/>
      <w:r>
        <w:rPr>
          <w:rFonts w:eastAsia="Calibri"/>
          <w:szCs w:val="28"/>
          <w:lang w:eastAsia="en-US"/>
        </w:rPr>
        <w:t>заліка</w:t>
      </w:r>
      <w:proofErr w:type="spellEnd"/>
      <w:r>
        <w:rPr>
          <w:rFonts w:eastAsia="Calibri"/>
          <w:szCs w:val="28"/>
          <w:lang w:eastAsia="en-US"/>
        </w:rPr>
        <w:t>.</w:t>
      </w:r>
    </w:p>
    <w:p w:rsidR="00597C85" w:rsidRDefault="00597C85" w:rsidP="00597C85">
      <w:pPr>
        <w:suppressAutoHyphens w:val="0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Підсумковий контроль</w:t>
      </w:r>
      <w:r>
        <w:rPr>
          <w:rFonts w:eastAsia="Calibri"/>
          <w:szCs w:val="28"/>
          <w:lang w:eastAsia="en-US"/>
        </w:rPr>
        <w:t xml:space="preserve"> проводиться у формі модульної роботи.</w:t>
      </w:r>
    </w:p>
    <w:p w:rsidR="00597C85" w:rsidRDefault="00597C85" w:rsidP="00597C85">
      <w:pPr>
        <w:suppressAutoHyphens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Контроль виконання курсової роботи</w:t>
      </w:r>
      <w:r>
        <w:rPr>
          <w:rFonts w:eastAsia="Calibri"/>
          <w:szCs w:val="28"/>
          <w:lang w:eastAsia="en-US"/>
        </w:rPr>
        <w:t xml:space="preserve"> включає поточний контроль за написанням окремих розділів та захист перед комісією. Оцінка виконання та захисту курсової роботи здійснюється за 100-бальною шкалою.</w:t>
      </w:r>
    </w:p>
    <w:p w:rsidR="00597C85" w:rsidRDefault="00597C85" w:rsidP="00597C85">
      <w:pPr>
        <w:suppressAutoHyphens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Розподіл балів, які отримують студенти</w:t>
      </w:r>
    </w:p>
    <w:p w:rsidR="00597C85" w:rsidRDefault="00597C85" w:rsidP="00CF140D">
      <w:pPr>
        <w:keepNext/>
        <w:numPr>
          <w:ilvl w:val="0"/>
          <w:numId w:val="23"/>
        </w:numPr>
        <w:suppressAutoHyphens w:val="0"/>
        <w:spacing w:after="200" w:line="276" w:lineRule="auto"/>
        <w:jc w:val="center"/>
        <w:outlineLvl w:val="6"/>
        <w:rPr>
          <w:rFonts w:eastAsia="Calibri"/>
          <w:bCs/>
          <w:i/>
          <w:szCs w:val="28"/>
          <w:lang w:eastAsia="ru-RU"/>
        </w:rPr>
      </w:pPr>
      <w:r>
        <w:rPr>
          <w:rFonts w:eastAsia="Calibri"/>
          <w:bCs/>
          <w:i/>
          <w:szCs w:val="28"/>
          <w:lang w:eastAsia="ru-RU"/>
        </w:rPr>
        <w:t>Залік</w:t>
      </w:r>
    </w:p>
    <w:tbl>
      <w:tblPr>
        <w:tblW w:w="89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54"/>
        <w:gridCol w:w="554"/>
        <w:gridCol w:w="625"/>
        <w:gridCol w:w="920"/>
        <w:gridCol w:w="528"/>
        <w:gridCol w:w="594"/>
        <w:gridCol w:w="594"/>
        <w:gridCol w:w="565"/>
        <w:gridCol w:w="854"/>
        <w:gridCol w:w="677"/>
        <w:gridCol w:w="1950"/>
      </w:tblGrid>
      <w:tr w:rsidR="00597C85" w:rsidTr="00597C85">
        <w:tc>
          <w:tcPr>
            <w:tcW w:w="7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Поточне тестування та самостійна робота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КР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Сума</w:t>
            </w:r>
          </w:p>
        </w:tc>
      </w:tr>
      <w:tr w:rsidR="00597C85" w:rsidTr="00597C85">
        <w:tc>
          <w:tcPr>
            <w:tcW w:w="3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Змістовий модуль №1</w:t>
            </w:r>
          </w:p>
        </w:tc>
        <w:tc>
          <w:tcPr>
            <w:tcW w:w="3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ru-RU"/>
              </w:rPr>
            </w:pPr>
          </w:p>
        </w:tc>
      </w:tr>
      <w:tr w:rsidR="00597C85" w:rsidTr="00597C85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Т4-5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ПМК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Т9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ПМК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</w:tr>
      <w:tr w:rsidR="00597C85" w:rsidTr="00597C85"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 балів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 балів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30+30+40</w:t>
            </w:r>
            <w:r>
              <w:rPr>
                <w:rFonts w:eastAsia="Calibri"/>
                <w:szCs w:val="28"/>
                <w:lang w:val="en-US" w:eastAsia="ru-RU"/>
              </w:rPr>
              <w:t>=</w:t>
            </w:r>
            <w:r>
              <w:rPr>
                <w:rFonts w:eastAsia="Calibri"/>
                <w:szCs w:val="28"/>
                <w:lang w:eastAsia="ru-RU"/>
              </w:rPr>
              <w:t>100</w:t>
            </w:r>
          </w:p>
        </w:tc>
      </w:tr>
    </w:tbl>
    <w:p w:rsidR="00597C85" w:rsidRDefault="00597C85" w:rsidP="00597C85">
      <w:pPr>
        <w:suppressAutoHyphens w:val="0"/>
        <w:ind w:firstLine="600"/>
        <w:rPr>
          <w:rFonts w:eastAsia="Calibri"/>
          <w:szCs w:val="28"/>
          <w:lang w:eastAsia="ru-RU"/>
        </w:rPr>
      </w:pPr>
    </w:p>
    <w:p w:rsidR="00597C85" w:rsidRDefault="00597C85" w:rsidP="00597C85">
      <w:pPr>
        <w:suppressAutoHyphens w:val="0"/>
        <w:ind w:firstLine="600"/>
        <w:rPr>
          <w:rFonts w:eastAsia="Calibri"/>
          <w:szCs w:val="28"/>
          <w:lang w:eastAsia="ru-RU"/>
        </w:rPr>
      </w:pPr>
      <w:r>
        <w:rPr>
          <w:rFonts w:eastAsia="Calibri"/>
          <w:szCs w:val="28"/>
          <w:lang w:eastAsia="ru-RU"/>
        </w:rPr>
        <w:t>Т1, Т2 ... Т9 – теми змістових модулів.</w:t>
      </w:r>
    </w:p>
    <w:p w:rsidR="00597C85" w:rsidRDefault="00597C85" w:rsidP="00597C85">
      <w:pPr>
        <w:suppressAutoHyphens w:val="0"/>
        <w:ind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ПМК – письмовий модульний контроль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Якщо студент набрав менше ніж 60% балів за видами робіт першого та другого модулів, то вважається таким, що має академічну заборгованість, і перескладає її в період ліквідації академічної заборгованості.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Підсумкова оцінка виставляється за формулою:</w:t>
      </w:r>
    </w:p>
    <w:p w:rsidR="00597C85" w:rsidRDefault="00597C85" w:rsidP="00CF140D">
      <w:pPr>
        <w:numPr>
          <w:ilvl w:val="0"/>
          <w:numId w:val="2"/>
        </w:numPr>
        <w:suppressAutoHyphens w:val="0"/>
        <w:spacing w:after="200" w:line="276" w:lineRule="auto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Сума балів модулів.</w:t>
      </w:r>
    </w:p>
    <w:p w:rsidR="00597C85" w:rsidRDefault="00597C85" w:rsidP="00CF140D">
      <w:pPr>
        <w:keepNext/>
        <w:numPr>
          <w:ilvl w:val="6"/>
          <w:numId w:val="2"/>
        </w:numPr>
        <w:suppressAutoHyphens w:val="0"/>
        <w:spacing w:after="200" w:line="276" w:lineRule="auto"/>
        <w:ind w:left="0" w:firstLine="0"/>
        <w:jc w:val="center"/>
        <w:outlineLvl w:val="6"/>
        <w:rPr>
          <w:rFonts w:eastAsia="Calibri"/>
          <w:b/>
          <w:szCs w:val="28"/>
          <w:lang w:val="ru-RU" w:eastAsia="en-US"/>
        </w:rPr>
      </w:pPr>
    </w:p>
    <w:p w:rsidR="00597C85" w:rsidRDefault="00597C85" w:rsidP="00597C85">
      <w:pPr>
        <w:suppressAutoHyphens w:val="0"/>
        <w:jc w:val="center"/>
        <w:rPr>
          <w:rFonts w:eastAsia="Calibri"/>
          <w:b/>
          <w:bCs/>
          <w:szCs w:val="28"/>
          <w:lang w:eastAsia="en-US"/>
        </w:rPr>
      </w:pPr>
      <w:r>
        <w:rPr>
          <w:rFonts w:eastAsia="Calibri"/>
          <w:b/>
          <w:bCs/>
          <w:szCs w:val="28"/>
          <w:lang w:eastAsia="en-US"/>
        </w:rPr>
        <w:t>Шкала оцінювання: національна та ECTS</w:t>
      </w:r>
    </w:p>
    <w:tbl>
      <w:tblPr>
        <w:tblW w:w="0" w:type="auto"/>
        <w:tblInd w:w="205" w:type="dxa"/>
        <w:tblLayout w:type="fixed"/>
        <w:tblLook w:val="04A0" w:firstRow="1" w:lastRow="0" w:firstColumn="1" w:lastColumn="0" w:noHBand="0" w:noVBand="1"/>
      </w:tblPr>
      <w:tblGrid>
        <w:gridCol w:w="1801"/>
        <w:gridCol w:w="1357"/>
        <w:gridCol w:w="3168"/>
        <w:gridCol w:w="2784"/>
      </w:tblGrid>
      <w:tr w:rsidR="00597C85" w:rsidTr="00597C85">
        <w:trPr>
          <w:trHeight w:val="450"/>
        </w:trPr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Оцінка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Cs w:val="28"/>
                <w:lang w:eastAsia="en-US"/>
              </w:rPr>
              <w:t>ECTS</w:t>
            </w:r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Оцінка за національною шкалою</w:t>
            </w:r>
          </w:p>
        </w:tc>
      </w:tr>
      <w:tr w:rsidR="00597C85" w:rsidTr="00597C85">
        <w:trPr>
          <w:trHeight w:val="450"/>
        </w:trPr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для екзамену, курсового проекту (роботи), практики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для заліку</w:t>
            </w: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відмінно  </w:t>
            </w:r>
          </w:p>
        </w:tc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597C85" w:rsidRDefault="00597C85">
            <w:pPr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зараховано</w:t>
            </w: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добре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С</w:t>
            </w:r>
          </w:p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задовільно </w:t>
            </w: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 xml:space="preserve">Е </w:t>
            </w:r>
          </w:p>
        </w:tc>
        <w:tc>
          <w:tcPr>
            <w:tcW w:w="5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C85" w:rsidRDefault="00597C85">
            <w:pPr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597C85" w:rsidTr="00597C85">
        <w:trPr>
          <w:trHeight w:val="299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незадовільно з можливістю повторного складання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 зараховано з можливістю повторного складання</w:t>
            </w:r>
          </w:p>
        </w:tc>
      </w:tr>
      <w:tr w:rsidR="00597C85" w:rsidTr="00597C85">
        <w:trPr>
          <w:trHeight w:val="708"/>
        </w:trPr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незадовільно з обов’язковим повторним вивченням дисципліни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C85" w:rsidRDefault="00597C85">
            <w:pPr>
              <w:suppressAutoHyphens w:val="0"/>
              <w:snapToGri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не зараховано з обов’язковим повторним вивченням дисципліни</w:t>
            </w:r>
          </w:p>
        </w:tc>
      </w:tr>
    </w:tbl>
    <w:p w:rsidR="00597C85" w:rsidRDefault="00597C85" w:rsidP="00597C85">
      <w:pPr>
        <w:shd w:val="clear" w:color="auto" w:fill="FFFFFF"/>
        <w:suppressAutoHyphens w:val="0"/>
        <w:rPr>
          <w:rFonts w:eastAsia="Calibri"/>
          <w:b/>
          <w:szCs w:val="28"/>
          <w:lang w:eastAsia="en-US"/>
        </w:rPr>
      </w:pPr>
    </w:p>
    <w:p w:rsidR="00597C85" w:rsidRDefault="00597C85" w:rsidP="00597C85">
      <w:pPr>
        <w:shd w:val="clear" w:color="auto" w:fill="FFFFFF"/>
        <w:suppressAutoHyphens w:val="0"/>
        <w:jc w:val="center"/>
        <w:rPr>
          <w:rFonts w:eastAsia="Calibri"/>
          <w:b/>
          <w:szCs w:val="28"/>
          <w:lang w:eastAsia="en-US"/>
        </w:rPr>
      </w:pPr>
      <w:r>
        <w:rPr>
          <w:b/>
          <w:szCs w:val="28"/>
        </w:rPr>
        <w:t>11. Основна література</w:t>
      </w:r>
    </w:p>
    <w:p w:rsidR="00597C85" w:rsidRDefault="00597C85" w:rsidP="00597C85">
      <w:pPr>
        <w:jc w:val="center"/>
        <w:rPr>
          <w:b/>
        </w:rPr>
      </w:pPr>
    </w:p>
    <w:p w:rsidR="00597C85" w:rsidRDefault="00597C85" w:rsidP="00CF140D">
      <w:pPr>
        <w:numPr>
          <w:ilvl w:val="0"/>
          <w:numId w:val="24"/>
        </w:numPr>
        <w:shd w:val="clear" w:color="auto" w:fill="FFFFFF"/>
        <w:jc w:val="both"/>
      </w:pPr>
      <w:r>
        <w:t>Інтерактивний комплекс навчально-методичного забезпечення дисципліни.</w:t>
      </w:r>
    </w:p>
    <w:p w:rsidR="00597C85" w:rsidRDefault="00597C85" w:rsidP="00CF140D">
      <w:pPr>
        <w:numPr>
          <w:ilvl w:val="0"/>
          <w:numId w:val="24"/>
        </w:numPr>
        <w:shd w:val="clear" w:color="auto" w:fill="FFFFFF"/>
        <w:jc w:val="both"/>
      </w:pPr>
      <w:r>
        <w:rPr>
          <w:szCs w:val="28"/>
        </w:rPr>
        <w:t>Методичні рекомендації до проведення практичних занять із курсу „Вступ до спеціальності” / уклад.: С.І. Єрмоленко. – Мелітополь, 2013. – 59с.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Бути вчителем : Навчально-методичний посібник з курсу «Вступ до спеціальності» / Укладач О.В.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Більська</w:t>
      </w:r>
      <w:proofErr w:type="spellEnd"/>
      <w:r>
        <w:rPr>
          <w:rFonts w:ascii="TimesNewRomanPSMT" w:hAnsi="TimesNewRomanPSMT" w:cs="TimesNewRomanPSMT"/>
          <w:sz w:val="28"/>
          <w:szCs w:val="28"/>
        </w:rPr>
        <w:t>. – Вінниця : ТД «Едельвейс і К», 2012. – 296 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style9"/>
        </w:rPr>
      </w:pPr>
      <w:proofErr w:type="spellStart"/>
      <w:r>
        <w:rPr>
          <w:rStyle w:val="style9"/>
          <w:color w:val="000000"/>
          <w:spacing w:val="4"/>
          <w:szCs w:val="28"/>
        </w:rPr>
        <w:t>Гура</w:t>
      </w:r>
      <w:proofErr w:type="spellEnd"/>
      <w:r>
        <w:rPr>
          <w:rStyle w:val="style9"/>
          <w:color w:val="000000"/>
          <w:spacing w:val="4"/>
          <w:szCs w:val="28"/>
        </w:rPr>
        <w:t> О. І. Вступ до спеціальності “Педагогіка вищої школи” : Навчальний посібник / О. І. </w:t>
      </w:r>
      <w:proofErr w:type="spellStart"/>
      <w:r>
        <w:rPr>
          <w:rStyle w:val="style9"/>
          <w:color w:val="000000"/>
          <w:spacing w:val="4"/>
          <w:szCs w:val="28"/>
        </w:rPr>
        <w:t>Гура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224 с.</w:t>
      </w:r>
    </w:p>
    <w:p w:rsidR="00597C85" w:rsidRDefault="00597C85" w:rsidP="00CF140D">
      <w:pPr>
        <w:pStyle w:val="style7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</w:rPr>
        <w:t xml:space="preserve">Вступ до спеціальності : Навчальний посібник для практичних занять та самостійної роботи студентів першокурсників. – Автори-упорядники : </w:t>
      </w:r>
      <w:proofErr w:type="spellStart"/>
      <w:r>
        <w:rPr>
          <w:rStyle w:val="style9"/>
          <w:color w:val="000000"/>
          <w:spacing w:val="4"/>
          <w:szCs w:val="28"/>
        </w:rPr>
        <w:t>к.п.н</w:t>
      </w:r>
      <w:proofErr w:type="spellEnd"/>
      <w:r>
        <w:rPr>
          <w:rStyle w:val="style9"/>
          <w:color w:val="000000"/>
          <w:spacing w:val="4"/>
          <w:szCs w:val="28"/>
        </w:rPr>
        <w:t xml:space="preserve">., доц. </w:t>
      </w:r>
      <w:proofErr w:type="spellStart"/>
      <w:r>
        <w:rPr>
          <w:rStyle w:val="style9"/>
          <w:color w:val="000000"/>
          <w:spacing w:val="4"/>
          <w:szCs w:val="28"/>
        </w:rPr>
        <w:t>Ізбаш</w:t>
      </w:r>
      <w:proofErr w:type="spellEnd"/>
      <w:r>
        <w:rPr>
          <w:rStyle w:val="style9"/>
          <w:color w:val="000000"/>
          <w:spacing w:val="4"/>
          <w:szCs w:val="28"/>
        </w:rPr>
        <w:t xml:space="preserve"> С.С., </w:t>
      </w:r>
      <w:proofErr w:type="spellStart"/>
      <w:r>
        <w:rPr>
          <w:rStyle w:val="style9"/>
          <w:color w:val="000000"/>
          <w:spacing w:val="4"/>
          <w:szCs w:val="28"/>
        </w:rPr>
        <w:t>к.п.н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spellStart"/>
      <w:r>
        <w:rPr>
          <w:rStyle w:val="style9"/>
          <w:color w:val="000000"/>
          <w:spacing w:val="4"/>
          <w:szCs w:val="28"/>
        </w:rPr>
        <w:t>Антановський</w:t>
      </w:r>
      <w:proofErr w:type="spellEnd"/>
      <w:r>
        <w:rPr>
          <w:rStyle w:val="style9"/>
          <w:color w:val="000000"/>
          <w:spacing w:val="4"/>
          <w:szCs w:val="28"/>
        </w:rPr>
        <w:t xml:space="preserve"> О.В. – Мелітополь : МДПУ, 2013. – 64 с.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Мешко</w:t>
      </w:r>
      <w:proofErr w:type="spellEnd"/>
      <w:r>
        <w:rPr>
          <w:rFonts w:ascii="TimesNewRomanPSMT" w:hAnsi="TimesNewRomanPSMT" w:cs="TimesNewRomanPSMT"/>
          <w:szCs w:val="28"/>
        </w:rPr>
        <w:t xml:space="preserve"> Г. М. Вступ до педагогічної професії : </w:t>
      </w:r>
      <w:proofErr w:type="spellStart"/>
      <w:r>
        <w:rPr>
          <w:rFonts w:ascii="TimesNewRomanPSMT" w:hAnsi="TimesNewRomanPSMT" w:cs="TimesNewRomanPSMT"/>
          <w:szCs w:val="28"/>
        </w:rPr>
        <w:t>навч</w:t>
      </w:r>
      <w:proofErr w:type="spellEnd"/>
      <w:r>
        <w:rPr>
          <w:rFonts w:ascii="TimesNewRomanPSMT" w:hAnsi="TimesNewRomanPSMT" w:cs="TimesNewRomanPSMT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Cs w:val="28"/>
        </w:rPr>
        <w:t>посіб</w:t>
      </w:r>
      <w:proofErr w:type="spellEnd"/>
      <w:r>
        <w:rPr>
          <w:rFonts w:ascii="TimesNewRomanPSMT" w:hAnsi="TimesNewRomanPSMT" w:cs="TimesNewRomanPSMT"/>
          <w:szCs w:val="28"/>
        </w:rPr>
        <w:t>. / Г. М. </w:t>
      </w:r>
      <w:proofErr w:type="spellStart"/>
      <w:r>
        <w:rPr>
          <w:rFonts w:ascii="TimesNewRomanPSMT" w:hAnsi="TimesNewRomanPSMT" w:cs="TimesNewRomanPSMT"/>
          <w:szCs w:val="28"/>
        </w:rPr>
        <w:t>Мешко</w:t>
      </w:r>
      <w:proofErr w:type="spellEnd"/>
      <w:r>
        <w:rPr>
          <w:rFonts w:ascii="TimesNewRomanPSMT" w:hAnsi="TimesNewRomanPSMT" w:cs="TimesNewRomanPSMT"/>
          <w:szCs w:val="28"/>
        </w:rPr>
        <w:t xml:space="preserve">. – К. : </w:t>
      </w:r>
      <w:proofErr w:type="spellStart"/>
      <w:r>
        <w:rPr>
          <w:rFonts w:ascii="TimesNewRomanPSMT" w:hAnsi="TimesNewRomanPSMT" w:cs="TimesNewRomanPSMT"/>
          <w:szCs w:val="28"/>
        </w:rPr>
        <w:t>Академвидав</w:t>
      </w:r>
      <w:proofErr w:type="spellEnd"/>
      <w:r>
        <w:rPr>
          <w:rFonts w:ascii="TimesNewRomanPSMT" w:hAnsi="TimesNewRomanPSMT" w:cs="TimesNewRomanPSMT"/>
          <w:szCs w:val="28"/>
        </w:rPr>
        <w:t>, 2010. – 200 с. (Серія «Альма-матер»).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Фіцула</w:t>
      </w:r>
      <w:proofErr w:type="spellEnd"/>
      <w:r>
        <w:rPr>
          <w:rFonts w:ascii="TimesNewRomanPSMT" w:hAnsi="TimesNewRomanPSMT" w:cs="TimesNewRomanPSMT"/>
          <w:szCs w:val="28"/>
        </w:rPr>
        <w:t> М. М. Вступ до педагогічної професії : Навчальний посібник для студентів вищих педагогічних закладів освіти / М. М. </w:t>
      </w:r>
      <w:proofErr w:type="spellStart"/>
      <w:r>
        <w:rPr>
          <w:rFonts w:ascii="TimesNewRomanPSMT" w:hAnsi="TimesNewRomanPSMT" w:cs="TimesNewRomanPSMT"/>
          <w:szCs w:val="28"/>
        </w:rPr>
        <w:t>Фіцула</w:t>
      </w:r>
      <w:proofErr w:type="spellEnd"/>
      <w:r>
        <w:rPr>
          <w:rFonts w:ascii="TimesNewRomanPSMT" w:hAnsi="TimesNewRomanPSMT" w:cs="TimesNewRomanPSMT"/>
          <w:szCs w:val="28"/>
        </w:rPr>
        <w:t>. – 2-е вид. – Тернопіль : Навчальна книга – Богдан, 2003. – 136 с.</w:t>
      </w:r>
    </w:p>
    <w:p w:rsidR="00597C85" w:rsidRDefault="00597C85" w:rsidP="00CF140D">
      <w:pPr>
        <w:numPr>
          <w:ilvl w:val="0"/>
          <w:numId w:val="4"/>
        </w:numPr>
        <w:autoSpaceDE w:val="0"/>
        <w:jc w:val="both"/>
        <w:rPr>
          <w:rFonts w:ascii="TimesNewRomanPSMT" w:hAnsi="TimesNewRomanPSMT" w:cs="TimesNewRomanPSMT"/>
          <w:szCs w:val="28"/>
        </w:rPr>
      </w:pPr>
      <w:proofErr w:type="spellStart"/>
      <w:r>
        <w:rPr>
          <w:rFonts w:ascii="TimesNewRomanPSMT" w:hAnsi="TimesNewRomanPSMT" w:cs="TimesNewRomanPSMT"/>
          <w:szCs w:val="28"/>
        </w:rPr>
        <w:t>Якса</w:t>
      </w:r>
      <w:proofErr w:type="spellEnd"/>
      <w:r>
        <w:rPr>
          <w:rFonts w:ascii="TimesNewRomanPSMT" w:hAnsi="TimesNewRomanPSMT" w:cs="TimesNewRomanPSMT"/>
          <w:szCs w:val="28"/>
        </w:rPr>
        <w:t xml:space="preserve"> Н.В. Основи педагогічних знань : </w:t>
      </w:r>
      <w:proofErr w:type="spellStart"/>
      <w:r>
        <w:rPr>
          <w:rFonts w:ascii="TimesNewRomanPSMT" w:hAnsi="TimesNewRomanPSMT" w:cs="TimesNewRomanPSMT"/>
          <w:szCs w:val="28"/>
        </w:rPr>
        <w:t>Навч</w:t>
      </w:r>
      <w:proofErr w:type="spellEnd"/>
      <w:r>
        <w:rPr>
          <w:rFonts w:ascii="TimesNewRomanPSMT" w:hAnsi="TimesNewRomanPSMT" w:cs="TimesNewRomanPSMT"/>
          <w:szCs w:val="28"/>
        </w:rPr>
        <w:t xml:space="preserve">. </w:t>
      </w:r>
      <w:proofErr w:type="spellStart"/>
      <w:r>
        <w:rPr>
          <w:rFonts w:ascii="TimesNewRomanPSMT" w:hAnsi="TimesNewRomanPSMT" w:cs="TimesNewRomanPSMT"/>
          <w:szCs w:val="28"/>
        </w:rPr>
        <w:t>посіб</w:t>
      </w:r>
      <w:proofErr w:type="spellEnd"/>
      <w:r>
        <w:rPr>
          <w:rFonts w:ascii="TimesNewRomanPSMT" w:hAnsi="TimesNewRomanPSMT" w:cs="TimesNewRomanPSMT"/>
          <w:szCs w:val="28"/>
        </w:rPr>
        <w:t>. / Н.В. </w:t>
      </w:r>
      <w:proofErr w:type="spellStart"/>
      <w:r>
        <w:rPr>
          <w:rFonts w:ascii="TimesNewRomanPSMT" w:hAnsi="TimesNewRomanPSMT" w:cs="TimesNewRomanPSMT"/>
          <w:szCs w:val="28"/>
        </w:rPr>
        <w:t>Якса</w:t>
      </w:r>
      <w:proofErr w:type="spellEnd"/>
      <w:r>
        <w:rPr>
          <w:rFonts w:ascii="TimesNewRomanPSMT" w:hAnsi="TimesNewRomanPSMT" w:cs="TimesNewRomanPSMT"/>
          <w:szCs w:val="28"/>
        </w:rPr>
        <w:t>. – К. : Знання, 2007. – 358 с. – (Вища освіта ХХІ століття).</w:t>
      </w:r>
    </w:p>
    <w:p w:rsidR="00597C85" w:rsidRDefault="00597C85" w:rsidP="00597C85">
      <w:pPr>
        <w:shd w:val="clear" w:color="auto" w:fill="FFFFFF"/>
        <w:ind w:left="720"/>
        <w:jc w:val="center"/>
        <w:rPr>
          <w:b/>
          <w:bCs/>
          <w:spacing w:val="-6"/>
          <w:szCs w:val="28"/>
        </w:rPr>
      </w:pPr>
      <w:r>
        <w:rPr>
          <w:b/>
          <w:bCs/>
          <w:spacing w:val="-6"/>
          <w:szCs w:val="28"/>
        </w:rPr>
        <w:t>Додаткова література</w:t>
      </w:r>
    </w:p>
    <w:p w:rsidR="00597C85" w:rsidRDefault="00597C85" w:rsidP="00597C85">
      <w:pPr>
        <w:shd w:val="clear" w:color="auto" w:fill="FFFFFF"/>
        <w:jc w:val="center"/>
        <w:rPr>
          <w:b/>
          <w:bCs/>
          <w:spacing w:val="-6"/>
        </w:rPr>
      </w:pP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Безпалько О. В. Соціальна педагогіка в схемах і таблицях : Навчальний посібник / О. В. Безпалько.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2003. – 137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r>
        <w:rPr>
          <w:rStyle w:val="style9"/>
          <w:color w:val="000000"/>
          <w:spacing w:val="4"/>
          <w:szCs w:val="28"/>
        </w:rPr>
        <w:lastRenderedPageBreak/>
        <w:t>Бондар В. І. Дидактика : Підручник /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Бондар. – К. : Либідь, 2005. – 264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  <w:lang w:val="ru-RU"/>
        </w:rPr>
        <w:t xml:space="preserve">Введение в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специальность :</w:t>
      </w:r>
      <w:proofErr w:type="gramEnd"/>
      <w:r>
        <w:rPr>
          <w:rStyle w:val="style9"/>
          <w:color w:val="000000"/>
          <w:spacing w:val="4"/>
          <w:szCs w:val="28"/>
          <w:lang w:val="ru-RU"/>
        </w:rPr>
        <w:t xml:space="preserve"> Учеб. Пособие для студентов 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пед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. ин-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тов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 / Л.И. </w:t>
      </w:r>
      <w:proofErr w:type="spellStart"/>
      <w:r>
        <w:rPr>
          <w:rStyle w:val="style9"/>
          <w:color w:val="000000"/>
          <w:spacing w:val="4"/>
          <w:szCs w:val="28"/>
          <w:lang w:val="ru-RU"/>
        </w:rPr>
        <w:t>Рувинский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, В.А. Кан-Калик, Д.М. Гришин и др. –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М. :</w:t>
      </w:r>
      <w:proofErr w:type="gramEnd"/>
      <w:r>
        <w:rPr>
          <w:rStyle w:val="style9"/>
          <w:color w:val="000000"/>
          <w:spacing w:val="4"/>
          <w:szCs w:val="28"/>
          <w:lang w:val="ru-RU"/>
        </w:rPr>
        <w:t xml:space="preserve"> Просвещение, 1988. – 208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Вітвицька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 Основи педагогіки вищої школи : Методичний посібник / 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Вітвицька.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2003. – 316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Власова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 Педагогічна психологія : Навчальний посібник /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Власова.  – К. : Либідь, 2005. – 400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Вознюк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Етико-педагогічні основи формування особистості : Навчальний посібник / 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Вознюк. 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196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Волкова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 Педагогіка : Навчальний посібник / 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Волкова. – К. : Академія, 2003. – 576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Забродський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Педагогічна психологія : Курс лекцій /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Забродський</w:t>
      </w:r>
      <w:proofErr w:type="spellEnd"/>
      <w:r>
        <w:rPr>
          <w:rStyle w:val="style9"/>
          <w:color w:val="000000"/>
          <w:spacing w:val="4"/>
          <w:szCs w:val="28"/>
        </w:rPr>
        <w:t>.  – К.: МАУП, 2000. – 189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Карпенчук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Г. Теорія і методика виховання : Навчальний посібник / 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Г.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Карпенчук</w:t>
      </w:r>
      <w:proofErr w:type="spellEnd"/>
      <w:r>
        <w:rPr>
          <w:rStyle w:val="style9"/>
          <w:color w:val="000000"/>
          <w:spacing w:val="4"/>
          <w:szCs w:val="28"/>
        </w:rPr>
        <w:t>.  – К. : Вища школа, 2005. – 180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 xml:space="preserve">І. Педагогіка : Підручник / А. І. </w:t>
      </w: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 xml:space="preserve">, 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Омельяненко</w:t>
      </w:r>
      <w:proofErr w:type="spellEnd"/>
      <w:r>
        <w:rPr>
          <w:rStyle w:val="style9"/>
          <w:color w:val="000000"/>
          <w:spacing w:val="4"/>
          <w:szCs w:val="28"/>
        </w:rPr>
        <w:t>. – К. : Знання-прес,2003. – 418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proofErr w:type="spellStart"/>
      <w:r>
        <w:rPr>
          <w:rStyle w:val="style9"/>
          <w:color w:val="000000"/>
          <w:spacing w:val="4"/>
          <w:szCs w:val="28"/>
        </w:rPr>
        <w:t>Кутішенко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 Вікова та педагогічна психологія (курс лекцій) : Навчальний посібник / 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Кутішенко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Центр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>. літератури, 2005. – 128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sz w:val="28"/>
        </w:rPr>
      </w:pPr>
      <w:r>
        <w:rPr>
          <w:rStyle w:val="style9"/>
          <w:color w:val="000000"/>
          <w:spacing w:val="4"/>
          <w:szCs w:val="28"/>
        </w:rPr>
        <w:t xml:space="preserve">Лінгвістика та лінгводидактика : кредитно-модульні курси магістратури : </w:t>
      </w:r>
      <w:proofErr w:type="spellStart"/>
      <w:r>
        <w:rPr>
          <w:rStyle w:val="style9"/>
          <w:color w:val="000000"/>
          <w:spacing w:val="4"/>
          <w:szCs w:val="28"/>
        </w:rPr>
        <w:t>навч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spellStart"/>
      <w:r>
        <w:rPr>
          <w:rStyle w:val="style9"/>
          <w:color w:val="000000"/>
          <w:spacing w:val="4"/>
          <w:szCs w:val="28"/>
        </w:rPr>
        <w:t>посібн</w:t>
      </w:r>
      <w:proofErr w:type="spellEnd"/>
      <w:r>
        <w:rPr>
          <w:rStyle w:val="style9"/>
          <w:color w:val="000000"/>
          <w:spacing w:val="4"/>
          <w:szCs w:val="28"/>
        </w:rPr>
        <w:t xml:space="preserve">. для </w:t>
      </w:r>
      <w:proofErr w:type="spellStart"/>
      <w:r>
        <w:rPr>
          <w:rStyle w:val="style9"/>
          <w:color w:val="000000"/>
          <w:spacing w:val="4"/>
          <w:szCs w:val="28"/>
        </w:rPr>
        <w:t>студ</w:t>
      </w:r>
      <w:proofErr w:type="spellEnd"/>
      <w:r>
        <w:rPr>
          <w:rStyle w:val="style9"/>
          <w:color w:val="000000"/>
          <w:spacing w:val="4"/>
          <w:szCs w:val="28"/>
        </w:rPr>
        <w:t xml:space="preserve"> ВНЗ 3-4 рівня акредитації зі спеціальності «Українська мова і література»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>. ред. проф.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Потапенка</w:t>
      </w:r>
      <w:proofErr w:type="spellEnd"/>
      <w:r>
        <w:rPr>
          <w:rStyle w:val="style9"/>
          <w:color w:val="000000"/>
          <w:spacing w:val="4"/>
          <w:szCs w:val="28"/>
        </w:rPr>
        <w:t xml:space="preserve"> / </w:t>
      </w:r>
      <w:proofErr w:type="spellStart"/>
      <w:r>
        <w:rPr>
          <w:rStyle w:val="style9"/>
          <w:color w:val="000000"/>
          <w:spacing w:val="4"/>
          <w:szCs w:val="28"/>
        </w:rPr>
        <w:t>кол</w:t>
      </w:r>
      <w:proofErr w:type="spellEnd"/>
      <w:r>
        <w:rPr>
          <w:rStyle w:val="style9"/>
          <w:color w:val="000000"/>
          <w:spacing w:val="4"/>
          <w:szCs w:val="28"/>
        </w:rPr>
        <w:t xml:space="preserve">. </w:t>
      </w:r>
      <w:proofErr w:type="gramStart"/>
      <w:r>
        <w:rPr>
          <w:rStyle w:val="style9"/>
          <w:color w:val="000000"/>
          <w:spacing w:val="4"/>
          <w:szCs w:val="28"/>
          <w:lang w:val="ru-RU"/>
        </w:rPr>
        <w:t>а</w:t>
      </w:r>
      <w:r>
        <w:rPr>
          <w:rStyle w:val="style9"/>
          <w:color w:val="000000"/>
          <w:spacing w:val="4"/>
          <w:szCs w:val="28"/>
        </w:rPr>
        <w:t>вт. :</w:t>
      </w:r>
      <w:proofErr w:type="gramEnd"/>
      <w:r>
        <w:rPr>
          <w:rStyle w:val="style9"/>
          <w:color w:val="000000"/>
          <w:spacing w:val="4"/>
          <w:szCs w:val="28"/>
        </w:rPr>
        <w:t xml:space="preserve">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Потапенко, Т.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Товкало, Л.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П.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Кожуховська</w:t>
      </w:r>
      <w:proofErr w:type="spellEnd"/>
      <w:r>
        <w:rPr>
          <w:rStyle w:val="style9"/>
          <w:color w:val="000000"/>
          <w:spacing w:val="4"/>
          <w:szCs w:val="28"/>
        </w:rPr>
        <w:t>, Т.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Чубань</w:t>
      </w:r>
      <w:proofErr w:type="spellEnd"/>
      <w:r>
        <w:rPr>
          <w:rStyle w:val="style9"/>
          <w:color w:val="000000"/>
          <w:spacing w:val="4"/>
          <w:szCs w:val="28"/>
        </w:rPr>
        <w:t>, З.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Митяй</w:t>
      </w:r>
      <w:proofErr w:type="spellEnd"/>
      <w:r>
        <w:rPr>
          <w:rStyle w:val="style9"/>
          <w:color w:val="000000"/>
          <w:spacing w:val="4"/>
          <w:szCs w:val="28"/>
        </w:rPr>
        <w:t>, Я.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Потарпенко</w:t>
      </w:r>
      <w:proofErr w:type="spellEnd"/>
      <w:r>
        <w:rPr>
          <w:rStyle w:val="style9"/>
          <w:color w:val="000000"/>
          <w:spacing w:val="4"/>
          <w:szCs w:val="28"/>
        </w:rPr>
        <w:t>. – К. : Міленіум, 2012. – 312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Лозниця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 Психологія і педагогіка : основні положення. Навчальний посібник</w:t>
      </w:r>
      <w:r>
        <w:rPr>
          <w:rStyle w:val="style9"/>
          <w:color w:val="000000"/>
          <w:spacing w:val="4"/>
          <w:szCs w:val="28"/>
          <w:lang w:val="ru-RU"/>
        </w:rPr>
        <w:t xml:space="preserve"> / 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Лозниця</w:t>
      </w:r>
      <w:proofErr w:type="spellEnd"/>
      <w:r>
        <w:rPr>
          <w:rStyle w:val="style9"/>
          <w:color w:val="000000"/>
          <w:spacing w:val="4"/>
          <w:szCs w:val="28"/>
        </w:rPr>
        <w:t>. – К. : “</w:t>
      </w:r>
      <w:proofErr w:type="spellStart"/>
      <w:r>
        <w:rPr>
          <w:rStyle w:val="style9"/>
          <w:color w:val="000000"/>
          <w:spacing w:val="4"/>
          <w:szCs w:val="28"/>
        </w:rPr>
        <w:t>ЕксОб</w:t>
      </w:r>
      <w:proofErr w:type="spellEnd"/>
      <w:r>
        <w:rPr>
          <w:rStyle w:val="style9"/>
          <w:color w:val="000000"/>
          <w:spacing w:val="4"/>
          <w:szCs w:val="28"/>
        </w:rPr>
        <w:t>”, 1999. – 303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Мойсеюк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Н.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Є. Педагогіка : Навчальний посібник / Н. Є. </w:t>
      </w:r>
      <w:proofErr w:type="spellStart"/>
      <w:r>
        <w:rPr>
          <w:rStyle w:val="style9"/>
          <w:color w:val="000000"/>
          <w:spacing w:val="4"/>
          <w:szCs w:val="28"/>
        </w:rPr>
        <w:t>Мойсеюк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Гранмна</w:t>
      </w:r>
      <w:proofErr w:type="spellEnd"/>
      <w:r>
        <w:rPr>
          <w:rStyle w:val="style9"/>
          <w:color w:val="000000"/>
          <w:spacing w:val="4"/>
          <w:szCs w:val="28"/>
        </w:rPr>
        <w:t>, 1999. – 350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Ольшанский</w:t>
      </w:r>
      <w:proofErr w:type="spellEnd"/>
      <w:r>
        <w:rPr>
          <w:rStyle w:val="style9"/>
          <w:color w:val="000000"/>
          <w:spacing w:val="4"/>
          <w:szCs w:val="28"/>
        </w:rPr>
        <w:t xml:space="preserve"> Д. В. </w:t>
      </w:r>
      <w:proofErr w:type="spellStart"/>
      <w:r>
        <w:rPr>
          <w:rStyle w:val="style9"/>
          <w:color w:val="000000"/>
          <w:spacing w:val="4"/>
          <w:szCs w:val="28"/>
        </w:rPr>
        <w:t>Психология</w:t>
      </w:r>
      <w:proofErr w:type="spellEnd"/>
      <w:r>
        <w:rPr>
          <w:rStyle w:val="style9"/>
          <w:color w:val="000000"/>
          <w:spacing w:val="4"/>
          <w:szCs w:val="28"/>
        </w:rPr>
        <w:t xml:space="preserve"> мас / Д. В. </w:t>
      </w:r>
      <w:proofErr w:type="spellStart"/>
      <w:r>
        <w:rPr>
          <w:rStyle w:val="style9"/>
          <w:color w:val="000000"/>
          <w:spacing w:val="4"/>
          <w:szCs w:val="28"/>
        </w:rPr>
        <w:t>Ольшы</w:t>
      </w:r>
      <w:r>
        <w:rPr>
          <w:rStyle w:val="style9"/>
          <w:color w:val="000000"/>
          <w:spacing w:val="4"/>
          <w:szCs w:val="28"/>
          <w:lang w:val="ru-RU"/>
        </w:rPr>
        <w:t>нский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.</w:t>
      </w:r>
      <w:r>
        <w:rPr>
          <w:rStyle w:val="style9"/>
          <w:color w:val="000000"/>
          <w:spacing w:val="4"/>
          <w:szCs w:val="28"/>
        </w:rPr>
        <w:t xml:space="preserve"> – СПб. : </w:t>
      </w:r>
      <w:proofErr w:type="spellStart"/>
      <w:r>
        <w:rPr>
          <w:rStyle w:val="style9"/>
          <w:color w:val="000000"/>
          <w:spacing w:val="4"/>
          <w:szCs w:val="28"/>
        </w:rPr>
        <w:t>Питер</w:t>
      </w:r>
      <w:proofErr w:type="spellEnd"/>
      <w:r>
        <w:rPr>
          <w:rStyle w:val="style9"/>
          <w:color w:val="000000"/>
          <w:spacing w:val="4"/>
          <w:szCs w:val="28"/>
        </w:rPr>
        <w:t>, 2002. – 363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: Хрестоматія / Уклад. : А. І. </w:t>
      </w:r>
      <w:proofErr w:type="spellStart"/>
      <w:r>
        <w:rPr>
          <w:rStyle w:val="style9"/>
          <w:color w:val="000000"/>
          <w:spacing w:val="4"/>
          <w:szCs w:val="28"/>
        </w:rPr>
        <w:t>Кузьмінський</w:t>
      </w:r>
      <w:proofErr w:type="spellEnd"/>
      <w:r>
        <w:rPr>
          <w:rStyle w:val="style9"/>
          <w:color w:val="000000"/>
          <w:spacing w:val="4"/>
          <w:szCs w:val="28"/>
        </w:rPr>
        <w:t>, В. Л. </w:t>
      </w:r>
      <w:proofErr w:type="spellStart"/>
      <w:r>
        <w:rPr>
          <w:rStyle w:val="style9"/>
          <w:color w:val="000000"/>
          <w:spacing w:val="4"/>
          <w:szCs w:val="28"/>
        </w:rPr>
        <w:t>Омеляненко</w:t>
      </w:r>
      <w:proofErr w:type="spellEnd"/>
      <w:r>
        <w:rPr>
          <w:rStyle w:val="style9"/>
          <w:color w:val="000000"/>
          <w:spacing w:val="4"/>
          <w:szCs w:val="28"/>
        </w:rPr>
        <w:t>. – К.: Знання-Прес, 2006. – 700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в запитаннях і відповідях : Навчальний посібник / Л. В. </w:t>
      </w:r>
      <w:proofErr w:type="spellStart"/>
      <w:r>
        <w:rPr>
          <w:rStyle w:val="style9"/>
          <w:color w:val="000000"/>
          <w:spacing w:val="4"/>
          <w:szCs w:val="28"/>
        </w:rPr>
        <w:t>Кондрашова</w:t>
      </w:r>
      <w:proofErr w:type="spellEnd"/>
      <w:r>
        <w:rPr>
          <w:rStyle w:val="style9"/>
          <w:color w:val="000000"/>
          <w:spacing w:val="4"/>
          <w:szCs w:val="28"/>
        </w:rPr>
        <w:t>, О. А. </w:t>
      </w:r>
      <w:proofErr w:type="spellStart"/>
      <w:r>
        <w:rPr>
          <w:rStyle w:val="style9"/>
          <w:color w:val="000000"/>
          <w:spacing w:val="4"/>
          <w:szCs w:val="28"/>
        </w:rPr>
        <w:t>Пермяков</w:t>
      </w:r>
      <w:proofErr w:type="spellEnd"/>
      <w:r>
        <w:rPr>
          <w:rStyle w:val="style9"/>
          <w:color w:val="000000"/>
          <w:spacing w:val="4"/>
          <w:szCs w:val="28"/>
        </w:rPr>
        <w:t xml:space="preserve"> та ін. – К. : Знання, 2006. – 252 с.</w:t>
      </w:r>
    </w:p>
    <w:p w:rsidR="00597C85" w:rsidRDefault="00597C85" w:rsidP="00CF140D">
      <w:pPr>
        <w:pStyle w:val="style10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Педагогіка : Навчальний посібник /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М. </w:t>
      </w:r>
      <w:proofErr w:type="spellStart"/>
      <w:r>
        <w:rPr>
          <w:rStyle w:val="style9"/>
          <w:color w:val="000000"/>
          <w:spacing w:val="4"/>
          <w:szCs w:val="28"/>
        </w:rPr>
        <w:t>Галузяк</w:t>
      </w:r>
      <w:proofErr w:type="spellEnd"/>
      <w:r>
        <w:rPr>
          <w:rStyle w:val="style9"/>
          <w:color w:val="000000"/>
          <w:spacing w:val="4"/>
          <w:szCs w:val="28"/>
        </w:rPr>
        <w:t>, М.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 </w:t>
      </w:r>
      <w:proofErr w:type="spellStart"/>
      <w:r>
        <w:rPr>
          <w:rStyle w:val="style9"/>
          <w:color w:val="000000"/>
          <w:spacing w:val="4"/>
          <w:szCs w:val="28"/>
        </w:rPr>
        <w:t>Сметанський</w:t>
      </w:r>
      <w:proofErr w:type="spellEnd"/>
      <w:r>
        <w:rPr>
          <w:rStyle w:val="style9"/>
          <w:color w:val="000000"/>
          <w:spacing w:val="4"/>
          <w:szCs w:val="28"/>
        </w:rPr>
        <w:t>, В.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Шахов</w:t>
      </w:r>
      <w:proofErr w:type="spellEnd"/>
      <w:r>
        <w:rPr>
          <w:rStyle w:val="style9"/>
          <w:color w:val="000000"/>
          <w:spacing w:val="4"/>
          <w:szCs w:val="28"/>
        </w:rPr>
        <w:t>. – Вінниця : РВВ ВАТ “</w:t>
      </w:r>
      <w:proofErr w:type="spellStart"/>
      <w:r>
        <w:rPr>
          <w:rStyle w:val="style9"/>
          <w:color w:val="000000"/>
          <w:spacing w:val="4"/>
          <w:szCs w:val="28"/>
        </w:rPr>
        <w:t>Віноблдрукарня</w:t>
      </w:r>
      <w:proofErr w:type="spellEnd"/>
      <w:r>
        <w:rPr>
          <w:rStyle w:val="style9"/>
          <w:color w:val="000000"/>
          <w:spacing w:val="4"/>
          <w:szCs w:val="28"/>
        </w:rPr>
        <w:t>”,</w:t>
      </w:r>
      <w:r>
        <w:rPr>
          <w:rStyle w:val="apple-converted-space"/>
          <w:color w:val="000000"/>
          <w:spacing w:val="4"/>
          <w:sz w:val="28"/>
          <w:szCs w:val="28"/>
        </w:rPr>
        <w:t> </w:t>
      </w:r>
      <w:r>
        <w:rPr>
          <w:rStyle w:val="style9"/>
          <w:color w:val="000000"/>
          <w:spacing w:val="4"/>
          <w:szCs w:val="28"/>
        </w:rPr>
        <w:t>2001. – 200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color w:val="000000"/>
          <w:sz w:val="28"/>
          <w:szCs w:val="28"/>
        </w:rPr>
      </w:pPr>
      <w:r>
        <w:rPr>
          <w:rStyle w:val="style9"/>
          <w:color w:val="000000"/>
          <w:spacing w:val="4"/>
          <w:szCs w:val="28"/>
        </w:rPr>
        <w:t>Семенова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В. Основи психології і педагогіки : Навчальний посібник / 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В.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Семенова, Р.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С.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Гурін</w:t>
      </w:r>
      <w:proofErr w:type="spellEnd"/>
      <w:r>
        <w:rPr>
          <w:rStyle w:val="style9"/>
          <w:color w:val="000000"/>
          <w:spacing w:val="4"/>
          <w:szCs w:val="28"/>
        </w:rPr>
        <w:t>, Т.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Ю.</w:t>
      </w:r>
      <w:r>
        <w:rPr>
          <w:rStyle w:val="style9"/>
          <w:color w:val="000000"/>
          <w:spacing w:val="4"/>
          <w:szCs w:val="28"/>
          <w:lang w:val="en-US"/>
        </w:rPr>
        <w:t> </w:t>
      </w:r>
      <w:r>
        <w:rPr>
          <w:rStyle w:val="style9"/>
          <w:color w:val="000000"/>
          <w:spacing w:val="4"/>
          <w:szCs w:val="28"/>
        </w:rPr>
        <w:t>Осипова. – К. : Знання, 2006. – 319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</w:rPr>
      </w:pPr>
      <w:r>
        <w:rPr>
          <w:rStyle w:val="style9"/>
          <w:color w:val="000000"/>
          <w:spacing w:val="4"/>
          <w:szCs w:val="28"/>
        </w:rPr>
        <w:t>Степанов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Основи психології і педагогіки : Навчальний посібник / О.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Степанов,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Академвидав</w:t>
      </w:r>
      <w:proofErr w:type="spellEnd"/>
      <w:r>
        <w:rPr>
          <w:rStyle w:val="style9"/>
          <w:color w:val="000000"/>
          <w:spacing w:val="4"/>
          <w:szCs w:val="28"/>
        </w:rPr>
        <w:t>, 2005. – 520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  <w:color w:val="000000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Столяренко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Психолог</w:t>
      </w:r>
      <w:r>
        <w:rPr>
          <w:rStyle w:val="style9"/>
          <w:color w:val="000000"/>
          <w:spacing w:val="4"/>
          <w:szCs w:val="28"/>
          <w:lang w:val="ru-RU"/>
        </w:rPr>
        <w:t>и</w:t>
      </w:r>
      <w:r>
        <w:rPr>
          <w:rStyle w:val="style9"/>
          <w:color w:val="000000"/>
          <w:spacing w:val="4"/>
          <w:szCs w:val="28"/>
        </w:rPr>
        <w:t>я и педагог</w:t>
      </w:r>
      <w:r>
        <w:rPr>
          <w:rStyle w:val="style9"/>
          <w:color w:val="000000"/>
          <w:spacing w:val="4"/>
          <w:szCs w:val="28"/>
          <w:lang w:val="ru-RU"/>
        </w:rPr>
        <w:t>и</w:t>
      </w:r>
      <w:r>
        <w:rPr>
          <w:rStyle w:val="style9"/>
          <w:color w:val="000000"/>
          <w:spacing w:val="4"/>
          <w:szCs w:val="28"/>
        </w:rPr>
        <w:t xml:space="preserve">ка : </w:t>
      </w:r>
      <w:proofErr w:type="spellStart"/>
      <w:r>
        <w:rPr>
          <w:rStyle w:val="style9"/>
          <w:color w:val="000000"/>
          <w:spacing w:val="4"/>
          <w:szCs w:val="28"/>
        </w:rPr>
        <w:t>Учебное</w:t>
      </w:r>
      <w:proofErr w:type="spellEnd"/>
      <w:r>
        <w:rPr>
          <w:rStyle w:val="style9"/>
          <w:color w:val="000000"/>
          <w:spacing w:val="4"/>
          <w:szCs w:val="28"/>
        </w:rPr>
        <w:t xml:space="preserve"> </w:t>
      </w:r>
      <w:proofErr w:type="spellStart"/>
      <w:r>
        <w:rPr>
          <w:rStyle w:val="style9"/>
          <w:color w:val="000000"/>
          <w:spacing w:val="4"/>
          <w:szCs w:val="28"/>
        </w:rPr>
        <w:t>пособие</w:t>
      </w:r>
      <w:proofErr w:type="spellEnd"/>
      <w:r>
        <w:rPr>
          <w:rStyle w:val="style9"/>
          <w:color w:val="000000"/>
          <w:spacing w:val="4"/>
          <w:szCs w:val="28"/>
        </w:rPr>
        <w:t xml:space="preserve"> / А.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Столяренко</w:t>
      </w:r>
      <w:proofErr w:type="spellEnd"/>
      <w:r>
        <w:rPr>
          <w:rStyle w:val="style9"/>
          <w:color w:val="000000"/>
          <w:spacing w:val="4"/>
          <w:szCs w:val="28"/>
        </w:rPr>
        <w:t>. – М. : ЮНИТИ-ДАНА, 2004. – 423 с.</w:t>
      </w:r>
    </w:p>
    <w:p w:rsidR="00597C85" w:rsidRDefault="00597C85" w:rsidP="00CF140D">
      <w:pPr>
        <w:pStyle w:val="style7"/>
        <w:numPr>
          <w:ilvl w:val="0"/>
          <w:numId w:val="25"/>
        </w:numPr>
        <w:shd w:val="clear" w:color="auto" w:fill="FFFFFF"/>
        <w:tabs>
          <w:tab w:val="num" w:pos="0"/>
        </w:tabs>
        <w:spacing w:before="0" w:beforeAutospacing="0" w:after="0" w:afterAutospacing="0" w:line="240" w:lineRule="atLeast"/>
        <w:ind w:left="0" w:right="-5" w:firstLine="0"/>
        <w:jc w:val="both"/>
        <w:rPr>
          <w:rStyle w:val="style9"/>
          <w:color w:val="000000"/>
          <w:szCs w:val="28"/>
        </w:rPr>
      </w:pP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 Педагогіка : Навчальний посібник для студентів вищих педагогічних закладів освіти. /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Фіцула</w:t>
      </w:r>
      <w:proofErr w:type="spellEnd"/>
      <w:r>
        <w:rPr>
          <w:rStyle w:val="style9"/>
          <w:color w:val="000000"/>
          <w:spacing w:val="4"/>
          <w:szCs w:val="28"/>
        </w:rPr>
        <w:t>. – 2-е вид. – Тернопіль : Навчальна книга – Богдан, 2004. – 192 с.</w:t>
      </w:r>
    </w:p>
    <w:p w:rsidR="00597C85" w:rsidRDefault="00597C85" w:rsidP="00597C85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597C85" w:rsidRDefault="00597C85" w:rsidP="00597C8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Cs w:val="28"/>
        </w:rPr>
      </w:pPr>
      <w:r>
        <w:rPr>
          <w:rFonts w:ascii="TimesNewRomanPSMT" w:hAnsi="TimesNewRomanPSMT" w:cs="TimesNewRomanPSMT"/>
          <w:b/>
          <w:szCs w:val="28"/>
        </w:rPr>
        <w:t>Словники</w:t>
      </w:r>
    </w:p>
    <w:p w:rsidR="00597C85" w:rsidRDefault="00597C85" w:rsidP="00597C8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Cs w:val="28"/>
        </w:rPr>
      </w:pP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Ганич</w:t>
      </w:r>
      <w:r>
        <w:rPr>
          <w:rFonts w:eastAsia="TimesNewRomanPSMT"/>
          <w:sz w:val="28"/>
          <w:szCs w:val="28"/>
        </w:rPr>
        <w:t> </w:t>
      </w:r>
      <w:r>
        <w:rPr>
          <w:sz w:val="28"/>
          <w:szCs w:val="28"/>
        </w:rPr>
        <w:t>Д. І. Словник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лінгвістичних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термінів /</w:t>
      </w:r>
      <w:r>
        <w:rPr>
          <w:rFonts w:eastAsia="TimesNewRomanPSMT"/>
          <w:sz w:val="28"/>
          <w:szCs w:val="28"/>
        </w:rPr>
        <w:t xml:space="preserve"> Д. І. </w:t>
      </w:r>
      <w:r>
        <w:rPr>
          <w:sz w:val="28"/>
          <w:szCs w:val="28"/>
        </w:rPr>
        <w:t>Ганич,</w:t>
      </w:r>
      <w:r>
        <w:rPr>
          <w:rFonts w:eastAsia="TimesNewRomanPSMT"/>
          <w:sz w:val="28"/>
          <w:szCs w:val="28"/>
        </w:rPr>
        <w:t xml:space="preserve"> С. І.</w:t>
      </w:r>
      <w:r>
        <w:rPr>
          <w:rFonts w:eastAsia="TimesNewRomanPSMT"/>
          <w:sz w:val="28"/>
          <w:szCs w:val="28"/>
          <w:lang w:val="en-US"/>
        </w:rPr>
        <w:t> </w:t>
      </w:r>
      <w:r>
        <w:rPr>
          <w:sz w:val="28"/>
          <w:szCs w:val="28"/>
        </w:rPr>
        <w:t>Олійник.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К. :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Вища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школа, 1985.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360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Дорошенко Т. С. Великий комплексний словник української мови / Т. С. Дорошенко. – Х. : </w:t>
      </w:r>
      <w:proofErr w:type="spellStart"/>
      <w:r>
        <w:rPr>
          <w:sz w:val="28"/>
          <w:szCs w:val="28"/>
        </w:rPr>
        <w:t>Торсінг</w:t>
      </w:r>
      <w:proofErr w:type="spellEnd"/>
      <w:r>
        <w:rPr>
          <w:sz w:val="28"/>
          <w:szCs w:val="28"/>
        </w:rPr>
        <w:t xml:space="preserve"> плюс, 2009. – 768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Лексико-словотвірні інновації (2007) : Словник / К. Коротич, С. </w:t>
      </w:r>
      <w:proofErr w:type="spellStart"/>
      <w:r>
        <w:rPr>
          <w:sz w:val="28"/>
          <w:szCs w:val="28"/>
        </w:rPr>
        <w:t>Лукяненко</w:t>
      </w:r>
      <w:proofErr w:type="spellEnd"/>
      <w:r>
        <w:rPr>
          <w:sz w:val="28"/>
          <w:szCs w:val="28"/>
        </w:rPr>
        <w:t>, А. Нелюба та ін.; За ред. А. Нелюби. – Х. : ХІФТ, 2009. – 172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</w:rPr>
      </w:pPr>
      <w:proofErr w:type="spellStart"/>
      <w:r>
        <w:rPr>
          <w:sz w:val="28"/>
          <w:szCs w:val="28"/>
        </w:rPr>
        <w:t>Нечволод</w:t>
      </w:r>
      <w:proofErr w:type="spellEnd"/>
      <w:r>
        <w:rPr>
          <w:sz w:val="28"/>
          <w:szCs w:val="28"/>
        </w:rPr>
        <w:t> Л. І. Сучасний словник іншомовних слів / Л. І. </w:t>
      </w:r>
      <w:proofErr w:type="spellStart"/>
      <w:r>
        <w:rPr>
          <w:sz w:val="28"/>
          <w:szCs w:val="28"/>
        </w:rPr>
        <w:t>Нечвол</w:t>
      </w:r>
      <w:proofErr w:type="spellEnd"/>
      <w:r>
        <w:rPr>
          <w:sz w:val="28"/>
          <w:szCs w:val="28"/>
        </w:rPr>
        <w:t>. – Харків : ТОРСІНГ ПЛЮС, 2007. – 768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>Педагогічний словник / За ред. М. Д. </w:t>
      </w:r>
      <w:proofErr w:type="spellStart"/>
      <w:r>
        <w:rPr>
          <w:rStyle w:val="style9"/>
          <w:color w:val="000000"/>
          <w:spacing w:val="4"/>
          <w:szCs w:val="28"/>
        </w:rPr>
        <w:t>Ярмаченка</w:t>
      </w:r>
      <w:proofErr w:type="spellEnd"/>
      <w:r>
        <w:rPr>
          <w:rStyle w:val="style9"/>
          <w:color w:val="000000"/>
          <w:spacing w:val="4"/>
          <w:szCs w:val="28"/>
        </w:rPr>
        <w:t>. – К. : Педагогічна думка, 2001. – 516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Словник-довідник з української лінгводидактики : Навчальний посібник / </w:t>
      </w:r>
      <w:proofErr w:type="spellStart"/>
      <w:r>
        <w:rPr>
          <w:rStyle w:val="style9"/>
          <w:color w:val="000000"/>
          <w:spacing w:val="4"/>
          <w:szCs w:val="28"/>
        </w:rPr>
        <w:t>Кол</w:t>
      </w:r>
      <w:proofErr w:type="spellEnd"/>
      <w:r>
        <w:rPr>
          <w:rStyle w:val="style9"/>
          <w:color w:val="000000"/>
          <w:spacing w:val="4"/>
          <w:szCs w:val="28"/>
        </w:rPr>
        <w:t>. авторів за ред. М.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r>
        <w:rPr>
          <w:rStyle w:val="style9"/>
          <w:color w:val="000000"/>
          <w:spacing w:val="4"/>
          <w:szCs w:val="28"/>
        </w:rPr>
        <w:t>І.</w:t>
      </w:r>
      <w:r>
        <w:rPr>
          <w:rStyle w:val="style9"/>
          <w:color w:val="000000"/>
          <w:spacing w:val="4"/>
          <w:szCs w:val="28"/>
          <w:lang w:val="ru-RU"/>
        </w:rPr>
        <w:t> </w:t>
      </w:r>
      <w:proofErr w:type="spellStart"/>
      <w:r>
        <w:rPr>
          <w:rStyle w:val="style9"/>
          <w:color w:val="000000"/>
          <w:spacing w:val="4"/>
          <w:szCs w:val="28"/>
        </w:rPr>
        <w:t>Пентилюк</w:t>
      </w:r>
      <w:proofErr w:type="spellEnd"/>
      <w:r>
        <w:rPr>
          <w:rStyle w:val="style9"/>
          <w:color w:val="000000"/>
          <w:spacing w:val="4"/>
          <w:szCs w:val="28"/>
        </w:rPr>
        <w:t xml:space="preserve">. – К. : </w:t>
      </w:r>
      <w:proofErr w:type="spellStart"/>
      <w:r>
        <w:rPr>
          <w:rStyle w:val="style9"/>
          <w:color w:val="000000"/>
          <w:spacing w:val="4"/>
          <w:szCs w:val="28"/>
        </w:rPr>
        <w:t>Ленвіт</w:t>
      </w:r>
      <w:proofErr w:type="spellEnd"/>
      <w:r>
        <w:rPr>
          <w:rStyle w:val="style9"/>
          <w:color w:val="000000"/>
          <w:spacing w:val="4"/>
          <w:szCs w:val="28"/>
        </w:rPr>
        <w:t>, 2003. – 149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 xml:space="preserve">Сучасний тлумачний словник української мови : 65000 слів /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 xml:space="preserve">. ред. д-ра </w:t>
      </w:r>
      <w:proofErr w:type="spellStart"/>
      <w:r>
        <w:rPr>
          <w:rStyle w:val="style9"/>
          <w:color w:val="000000"/>
          <w:spacing w:val="4"/>
          <w:szCs w:val="28"/>
        </w:rPr>
        <w:t>філол</w:t>
      </w:r>
      <w:proofErr w:type="spellEnd"/>
      <w:r>
        <w:rPr>
          <w:rStyle w:val="style9"/>
          <w:color w:val="000000"/>
          <w:spacing w:val="4"/>
          <w:szCs w:val="28"/>
        </w:rPr>
        <w:t>. наук., проф. В. В. Дубічинського. – Х. : ВД «ШКОЛА», 2006. – 1008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Style w:val="style9"/>
          <w:color w:val="000000"/>
          <w:szCs w:val="28"/>
        </w:rPr>
      </w:pPr>
      <w:r>
        <w:rPr>
          <w:rStyle w:val="style9"/>
          <w:color w:val="000000"/>
          <w:spacing w:val="4"/>
          <w:szCs w:val="28"/>
        </w:rPr>
        <w:t>Словник труднощів в українській мові : Близько 100000 слів / Укладач О. М. </w:t>
      </w:r>
      <w:proofErr w:type="spellStart"/>
      <w:r>
        <w:rPr>
          <w:rStyle w:val="style9"/>
          <w:color w:val="000000"/>
          <w:spacing w:val="4"/>
          <w:szCs w:val="28"/>
        </w:rPr>
        <w:t>Уліщенко</w:t>
      </w:r>
      <w:proofErr w:type="spellEnd"/>
      <w:r>
        <w:rPr>
          <w:rStyle w:val="style9"/>
          <w:color w:val="000000"/>
          <w:spacing w:val="4"/>
          <w:szCs w:val="28"/>
        </w:rPr>
        <w:t xml:space="preserve"> / За </w:t>
      </w:r>
      <w:proofErr w:type="spellStart"/>
      <w:r>
        <w:rPr>
          <w:rStyle w:val="style9"/>
          <w:color w:val="000000"/>
          <w:spacing w:val="4"/>
          <w:szCs w:val="28"/>
        </w:rPr>
        <w:t>заг</w:t>
      </w:r>
      <w:proofErr w:type="spellEnd"/>
      <w:r>
        <w:rPr>
          <w:rStyle w:val="style9"/>
          <w:color w:val="000000"/>
          <w:spacing w:val="4"/>
          <w:szCs w:val="28"/>
        </w:rPr>
        <w:t>. ред. проф. В. С. </w:t>
      </w:r>
      <w:proofErr w:type="spellStart"/>
      <w:r>
        <w:rPr>
          <w:rStyle w:val="style9"/>
          <w:color w:val="000000"/>
          <w:spacing w:val="4"/>
          <w:szCs w:val="28"/>
        </w:rPr>
        <w:t>Калашника</w:t>
      </w:r>
      <w:proofErr w:type="spellEnd"/>
      <w:r>
        <w:rPr>
          <w:rStyle w:val="style9"/>
          <w:color w:val="000000"/>
          <w:spacing w:val="4"/>
          <w:szCs w:val="28"/>
        </w:rPr>
        <w:t>. – Х. : ФОП Співак В. Л., 2010. – 928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sz w:val="28"/>
        </w:rPr>
      </w:pPr>
      <w:r>
        <w:rPr>
          <w:sz w:val="28"/>
          <w:szCs w:val="28"/>
        </w:rPr>
        <w:t>Українська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мова.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Енциклопедія.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К. :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Укр.</w:t>
      </w:r>
      <w:r>
        <w:rPr>
          <w:rFonts w:eastAsia="TimesNewRomanPSMT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енцикл</w:t>
      </w:r>
      <w:proofErr w:type="spellEnd"/>
      <w:r>
        <w:rPr>
          <w:sz w:val="28"/>
          <w:szCs w:val="28"/>
        </w:rPr>
        <w:t>.,</w:t>
      </w:r>
      <w:r>
        <w:rPr>
          <w:rFonts w:eastAsia="TimesNewRomanPSMT"/>
          <w:sz w:val="28"/>
          <w:szCs w:val="28"/>
        </w:rPr>
        <w:t xml:space="preserve"> </w:t>
      </w:r>
      <w:r>
        <w:rPr>
          <w:sz w:val="28"/>
          <w:szCs w:val="28"/>
        </w:rPr>
        <w:t>2000.</w:t>
      </w:r>
      <w:r>
        <w:rPr>
          <w:rFonts w:eastAsia="TimesNewRomanPSMT"/>
          <w:sz w:val="28"/>
          <w:szCs w:val="28"/>
        </w:rPr>
        <w:t xml:space="preserve"> – </w:t>
      </w:r>
      <w:r>
        <w:rPr>
          <w:sz w:val="28"/>
          <w:szCs w:val="28"/>
        </w:rPr>
        <w:t>752с.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Українська мова. Короткий тлумачний словник лінгвістичних термінів / За ред. С. Я Єрмоленко. – К. : Либідь, 2001. – 224 с.</w:t>
      </w:r>
    </w:p>
    <w:p w:rsidR="00597C85" w:rsidRDefault="00597C85" w:rsidP="00CF140D">
      <w:pPr>
        <w:pStyle w:val="style7"/>
        <w:numPr>
          <w:ilvl w:val="0"/>
          <w:numId w:val="26"/>
        </w:numPr>
        <w:shd w:val="clear" w:color="auto" w:fill="FFFFFF"/>
        <w:spacing w:before="0" w:beforeAutospacing="0" w:after="0" w:afterAutospacing="0" w:line="240" w:lineRule="atLeast"/>
        <w:ind w:right="-5"/>
        <w:jc w:val="both"/>
        <w:rPr>
          <w:rFonts w:ascii="TimesNewRomanPSMT" w:hAnsi="TimesNewRomanPSMT" w:cs="TimesNewRomanPSMT"/>
          <w:sz w:val="28"/>
          <w:szCs w:val="28"/>
          <w:lang w:eastAsia="zh-CN"/>
        </w:rPr>
      </w:pPr>
      <w:r>
        <w:rPr>
          <w:sz w:val="28"/>
          <w:szCs w:val="28"/>
        </w:rPr>
        <w:t>Універсальний словник української мови : Орфоепічний. Словотворчий. Етимологічний / Уклад. Дорошенко Т. С., Череп І. А.</w:t>
      </w:r>
      <w:r>
        <w:rPr>
          <w:rFonts w:ascii="TimesNewRomanPSMT" w:hAnsi="TimesNewRomanPSMT" w:cs="TimesNewRomanPSMT"/>
          <w:sz w:val="28"/>
          <w:szCs w:val="28"/>
          <w:lang w:eastAsia="zh-CN"/>
        </w:rPr>
        <w:t xml:space="preserve">, 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zh-CN"/>
        </w:rPr>
        <w:t>Омеляненко</w:t>
      </w:r>
      <w:proofErr w:type="spellEnd"/>
      <w:r>
        <w:rPr>
          <w:rFonts w:ascii="TimesNewRomanPSMT" w:hAnsi="TimesNewRomanPSMT" w:cs="TimesNewRomanPSMT"/>
          <w:sz w:val="28"/>
          <w:szCs w:val="28"/>
          <w:lang w:eastAsia="zh-CN"/>
        </w:rPr>
        <w:t> В. І. – Харків : «</w:t>
      </w:r>
      <w:proofErr w:type="spellStart"/>
      <w:r>
        <w:rPr>
          <w:rFonts w:ascii="TimesNewRomanPSMT" w:hAnsi="TimesNewRomanPSMT" w:cs="TimesNewRomanPSMT"/>
          <w:sz w:val="28"/>
          <w:szCs w:val="28"/>
          <w:lang w:eastAsia="zh-CN"/>
        </w:rPr>
        <w:t>Торсінг</w:t>
      </w:r>
      <w:proofErr w:type="spellEnd"/>
      <w:r>
        <w:rPr>
          <w:rFonts w:ascii="TimesNewRomanPSMT" w:hAnsi="TimesNewRomanPSMT" w:cs="TimesNewRomanPSMT"/>
          <w:sz w:val="28"/>
          <w:szCs w:val="28"/>
          <w:lang w:eastAsia="zh-CN"/>
        </w:rPr>
        <w:t xml:space="preserve"> плюс», 2009. – 720 с.</w:t>
      </w:r>
    </w:p>
    <w:p w:rsidR="00597C85" w:rsidRDefault="00597C85" w:rsidP="00597C85"/>
    <w:p w:rsidR="00597C85" w:rsidRDefault="00597C85" w:rsidP="00597C85">
      <w:pPr>
        <w:shd w:val="clear" w:color="auto" w:fill="FFFFFF"/>
        <w:tabs>
          <w:tab w:val="left" w:pos="365"/>
        </w:tabs>
        <w:jc w:val="center"/>
        <w:rPr>
          <w:b/>
        </w:rPr>
      </w:pPr>
      <w:r>
        <w:rPr>
          <w:b/>
        </w:rPr>
        <w:t>12. Інформаційні ресурси</w:t>
      </w:r>
    </w:p>
    <w:p w:rsidR="00597C85" w:rsidRDefault="00597C85" w:rsidP="00597C85">
      <w:pPr>
        <w:shd w:val="clear" w:color="auto" w:fill="FFFFFF"/>
        <w:tabs>
          <w:tab w:val="left" w:pos="365"/>
        </w:tabs>
        <w:jc w:val="center"/>
        <w:rPr>
          <w:b/>
        </w:rPr>
      </w:pP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rPr>
          <w:color w:val="000000"/>
          <w:spacing w:val="-13"/>
        </w:rPr>
        <w:t xml:space="preserve">Нова Мова </w:t>
      </w:r>
      <w:r>
        <w:rPr>
          <w:spacing w:val="-13"/>
        </w:rPr>
        <w:t>(</w:t>
      </w:r>
      <w:hyperlink r:id="rId5" w:history="1">
        <w:r>
          <w:rPr>
            <w:rStyle w:val="a3"/>
            <w:rFonts w:eastAsiaTheme="minorEastAsia"/>
            <w:spacing w:val="-13"/>
          </w:rPr>
          <w:t>http://novamova.com.ua</w:t>
        </w:r>
      </w:hyperlink>
      <w:r>
        <w:rPr>
          <w:spacing w:val="-13"/>
        </w:rP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proofErr w:type="spellStart"/>
      <w:r>
        <w:t>Лінгур</w:t>
      </w:r>
      <w:proofErr w:type="spellEnd"/>
      <w:r>
        <w:t xml:space="preserve"> (</w:t>
      </w:r>
      <w:hyperlink r:id="rId6" w:history="1">
        <w:r>
          <w:rPr>
            <w:rStyle w:val="a3"/>
            <w:rFonts w:eastAsiaTheme="minorEastAsia"/>
          </w:rPr>
          <w:t>http://linguist.univ.kiev.ua</w:t>
        </w:r>
      </w:hyperlink>
      <w: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t xml:space="preserve">Електронна бібліотека Національної бібліотеки України імені </w:t>
      </w:r>
    </w:p>
    <w:p w:rsidR="00597C85" w:rsidRDefault="00597C85" w:rsidP="00597C85">
      <w:pPr>
        <w:tabs>
          <w:tab w:val="left" w:pos="284"/>
        </w:tabs>
      </w:pPr>
      <w:r>
        <w:t>В.І. Вернадського (</w:t>
      </w:r>
      <w:hyperlink r:id="rId7" w:history="1">
        <w:r>
          <w:rPr>
            <w:rStyle w:val="a3"/>
            <w:rFonts w:eastAsiaTheme="minorEastAsia"/>
          </w:rPr>
          <w:t>http://www.nbuv.gov.ua/eb</w:t>
        </w:r>
      </w:hyperlink>
      <w:r>
        <w:t>)</w:t>
      </w:r>
    </w:p>
    <w:p w:rsidR="00597C85" w:rsidRDefault="00597C85" w:rsidP="00CF140D">
      <w:pPr>
        <w:numPr>
          <w:ilvl w:val="1"/>
          <w:numId w:val="27"/>
        </w:numPr>
        <w:tabs>
          <w:tab w:val="left" w:pos="284"/>
        </w:tabs>
        <w:ind w:left="0" w:firstLine="0"/>
      </w:pPr>
      <w:r>
        <w:t>Лінгвістичний портал (</w:t>
      </w:r>
      <w:hyperlink r:id="rId8" w:history="1">
        <w:r>
          <w:rPr>
            <w:rStyle w:val="a3"/>
            <w:rFonts w:eastAsiaTheme="minorEastAsia"/>
          </w:rPr>
          <w:t>http://proling.com</w:t>
        </w:r>
      </w:hyperlink>
      <w:r>
        <w:t>)</w:t>
      </w:r>
    </w:p>
    <w:p w:rsidR="00597C85" w:rsidRDefault="00597C85" w:rsidP="00597C85">
      <w:r>
        <w:t>Тлумачний словник української мови (http://vvww.unicorne.org/dictionnaireU</w:t>
      </w:r>
    </w:p>
    <w:p w:rsidR="006A0925" w:rsidRDefault="006A0925"/>
    <w:sectPr w:rsidR="006A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498758D"/>
    <w:multiLevelType w:val="hybridMultilevel"/>
    <w:tmpl w:val="25B84D5C"/>
    <w:lvl w:ilvl="0" w:tplc="200CF43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5F7496"/>
    <w:multiLevelType w:val="hybridMultilevel"/>
    <w:tmpl w:val="A24019E8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F1656"/>
    <w:multiLevelType w:val="hybridMultilevel"/>
    <w:tmpl w:val="3ED873DA"/>
    <w:lvl w:ilvl="0" w:tplc="739C93B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E2434"/>
    <w:multiLevelType w:val="hybridMultilevel"/>
    <w:tmpl w:val="03902ED8"/>
    <w:lvl w:ilvl="0" w:tplc="21C865A6">
      <w:start w:val="1"/>
      <w:numFmt w:val="decimal"/>
      <w:lvlText w:val="%1."/>
      <w:lvlJc w:val="left"/>
      <w:pPr>
        <w:tabs>
          <w:tab w:val="num" w:pos="1575"/>
        </w:tabs>
        <w:ind w:left="1575" w:hanging="675"/>
      </w:pPr>
      <w:rPr>
        <w:rFonts w:ascii="TimesNewRomanPSMT" w:hAnsi="TimesNewRomanPSMT" w:cs="TimesNewRomanPSMT" w:hint="default"/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F08335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99E4C9D"/>
    <w:multiLevelType w:val="hybridMultilevel"/>
    <w:tmpl w:val="9F68E2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192"/>
    <w:multiLevelType w:val="hybridMultilevel"/>
    <w:tmpl w:val="600ACC00"/>
    <w:lvl w:ilvl="0" w:tplc="4C92F194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107EF"/>
    <w:multiLevelType w:val="hybridMultilevel"/>
    <w:tmpl w:val="1F6276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80D94"/>
    <w:multiLevelType w:val="hybridMultilevel"/>
    <w:tmpl w:val="068EBC2C"/>
    <w:lvl w:ilvl="0" w:tplc="DB90B01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000B0"/>
    <w:multiLevelType w:val="hybridMultilevel"/>
    <w:tmpl w:val="DAB6F0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9F34B1"/>
    <w:multiLevelType w:val="hybridMultilevel"/>
    <w:tmpl w:val="36E2D7B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56400E84"/>
    <w:multiLevelType w:val="hybridMultilevel"/>
    <w:tmpl w:val="DD2ECA1E"/>
    <w:lvl w:ilvl="0" w:tplc="B7EEBC2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C92A59"/>
    <w:multiLevelType w:val="hybridMultilevel"/>
    <w:tmpl w:val="36862BEE"/>
    <w:lvl w:ilvl="0" w:tplc="D9D2034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A2443"/>
    <w:multiLevelType w:val="hybridMultilevel"/>
    <w:tmpl w:val="6E008D6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CF55A7"/>
    <w:multiLevelType w:val="hybridMultilevel"/>
    <w:tmpl w:val="F21CB9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A7CD7"/>
    <w:multiLevelType w:val="hybridMultilevel"/>
    <w:tmpl w:val="FB5824D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AA26C2"/>
    <w:multiLevelType w:val="hybridMultilevel"/>
    <w:tmpl w:val="1FCAC99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2672F4"/>
    <w:multiLevelType w:val="hybridMultilevel"/>
    <w:tmpl w:val="AFA865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2E4357"/>
    <w:multiLevelType w:val="hybridMultilevel"/>
    <w:tmpl w:val="A21EF5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772B4"/>
    <w:multiLevelType w:val="hybridMultilevel"/>
    <w:tmpl w:val="9A949DAC"/>
    <w:lvl w:ilvl="0" w:tplc="971CB9FC">
      <w:start w:val="8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7626"/>
    <w:multiLevelType w:val="hybridMultilevel"/>
    <w:tmpl w:val="2CF2AB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7559E4"/>
    <w:multiLevelType w:val="hybridMultilevel"/>
    <w:tmpl w:val="882EE558"/>
    <w:lvl w:ilvl="0" w:tplc="067401B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6B"/>
    <w:rsid w:val="000636A1"/>
    <w:rsid w:val="00096D63"/>
    <w:rsid w:val="002554A7"/>
    <w:rsid w:val="0027167B"/>
    <w:rsid w:val="002C0FFD"/>
    <w:rsid w:val="003C7189"/>
    <w:rsid w:val="003D3633"/>
    <w:rsid w:val="004501AF"/>
    <w:rsid w:val="00597C85"/>
    <w:rsid w:val="006A0925"/>
    <w:rsid w:val="006E7393"/>
    <w:rsid w:val="00853BB1"/>
    <w:rsid w:val="008B1A99"/>
    <w:rsid w:val="008F11BA"/>
    <w:rsid w:val="00943A06"/>
    <w:rsid w:val="009555E1"/>
    <w:rsid w:val="0099096B"/>
    <w:rsid w:val="009D2B30"/>
    <w:rsid w:val="00A17E9E"/>
    <w:rsid w:val="00AA3455"/>
    <w:rsid w:val="00C260B2"/>
    <w:rsid w:val="00CF140D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9921E"/>
  <w15:docId w15:val="{92058FAF-7319-4D32-AA53-F8CDBE2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C8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97C85"/>
    <w:pPr>
      <w:keepNext/>
      <w:numPr>
        <w:numId w:val="1"/>
      </w:numPr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97C8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597C85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C85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597C8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semiHidden/>
    <w:rsid w:val="00597C85"/>
    <w:rPr>
      <w:rFonts w:eastAsiaTheme="minorEastAsia"/>
      <w:sz w:val="24"/>
      <w:szCs w:val="24"/>
      <w:lang w:eastAsia="ar-SA"/>
    </w:rPr>
  </w:style>
  <w:style w:type="character" w:styleId="a3">
    <w:name w:val="Hyperlink"/>
    <w:semiHidden/>
    <w:unhideWhenUsed/>
    <w:rsid w:val="00597C85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597C8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semiHidden/>
    <w:rsid w:val="00597C85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ижний колонтитул Знак"/>
    <w:basedOn w:val="a0"/>
    <w:link w:val="a7"/>
    <w:semiHidden/>
    <w:rsid w:val="00597C8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6"/>
    <w:semiHidden/>
    <w:unhideWhenUsed/>
    <w:rsid w:val="00597C85"/>
    <w:pPr>
      <w:tabs>
        <w:tab w:val="center" w:pos="4819"/>
        <w:tab w:val="right" w:pos="9639"/>
      </w:tabs>
    </w:pPr>
  </w:style>
  <w:style w:type="paragraph" w:styleId="a8">
    <w:name w:val="Title"/>
    <w:basedOn w:val="a"/>
    <w:link w:val="a9"/>
    <w:qFormat/>
    <w:rsid w:val="00597C85"/>
    <w:pPr>
      <w:suppressAutoHyphens w:val="0"/>
      <w:jc w:val="center"/>
    </w:pPr>
    <w:rPr>
      <w:szCs w:val="20"/>
      <w:lang w:eastAsia="ru-RU"/>
    </w:rPr>
  </w:style>
  <w:style w:type="character" w:customStyle="1" w:styleId="a9">
    <w:name w:val="Заголовок Знак"/>
    <w:basedOn w:val="a0"/>
    <w:link w:val="a8"/>
    <w:rsid w:val="00597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597C85"/>
    <w:pPr>
      <w:suppressAutoHyphens w:val="0"/>
      <w:spacing w:after="120"/>
    </w:pPr>
    <w:rPr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597C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597C85"/>
    <w:pPr>
      <w:ind w:firstLine="540"/>
    </w:pPr>
    <w:rPr>
      <w:lang w:eastAsia="zh-CN"/>
    </w:rPr>
  </w:style>
  <w:style w:type="character" w:customStyle="1" w:styleId="ad">
    <w:name w:val="Основной текст с отступом Знак"/>
    <w:basedOn w:val="a0"/>
    <w:link w:val="ac"/>
    <w:semiHidden/>
    <w:rsid w:val="00597C8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FR2">
    <w:name w:val="FR2"/>
    <w:rsid w:val="00597C85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31">
    <w:name w:val="Основной текст 31"/>
    <w:basedOn w:val="a"/>
    <w:rsid w:val="00597C85"/>
    <w:pPr>
      <w:spacing w:after="120"/>
    </w:pPr>
    <w:rPr>
      <w:sz w:val="16"/>
      <w:szCs w:val="16"/>
    </w:rPr>
  </w:style>
  <w:style w:type="paragraph" w:customStyle="1" w:styleId="style7">
    <w:name w:val="style7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customStyle="1" w:styleId="style10">
    <w:name w:val="style10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customStyle="1" w:styleId="annotation">
    <w:name w:val="annotation"/>
    <w:basedOn w:val="a"/>
    <w:rsid w:val="00597C85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character" w:customStyle="1" w:styleId="style9">
    <w:name w:val="style9"/>
    <w:basedOn w:val="a0"/>
    <w:rsid w:val="00597C85"/>
  </w:style>
  <w:style w:type="character" w:customStyle="1" w:styleId="apple-converted-space">
    <w:name w:val="apple-converted-space"/>
    <w:basedOn w:val="a0"/>
    <w:rsid w:val="00597C85"/>
  </w:style>
  <w:style w:type="table" w:styleId="ae">
    <w:name w:val="Table Grid"/>
    <w:basedOn w:val="a1"/>
    <w:uiPriority w:val="59"/>
    <w:rsid w:val="00597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A7D35"/>
    <w:rPr>
      <w:rFonts w:ascii="Arial" w:hAnsi="Arial" w:cs="Arial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7D35"/>
    <w:rPr>
      <w:rFonts w:ascii="Arial" w:eastAsia="Times New Roman" w:hAnsi="Arial" w:cs="Arial"/>
      <w:sz w:val="16"/>
      <w:szCs w:val="16"/>
      <w:lang w:eastAsia="ar-SA"/>
    </w:rPr>
  </w:style>
  <w:style w:type="paragraph" w:styleId="af1">
    <w:name w:val="List Paragraph"/>
    <w:basedOn w:val="a"/>
    <w:uiPriority w:val="34"/>
    <w:qFormat/>
    <w:rsid w:val="00853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l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guist.univ.kiev.ua" TargetMode="External"/><Relationship Id="rId5" Type="http://schemas.openxmlformats.org/officeDocument/2006/relationships/hyperlink" Target="http://novamova.com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19057</Words>
  <Characters>10864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Лана</dc:creator>
  <cp:keywords/>
  <dc:description/>
  <cp:lastModifiedBy>Умняшка</cp:lastModifiedBy>
  <cp:revision>2</cp:revision>
  <cp:lastPrinted>2019-09-19T16:40:00Z</cp:lastPrinted>
  <dcterms:created xsi:type="dcterms:W3CDTF">2020-10-20T16:11:00Z</dcterms:created>
  <dcterms:modified xsi:type="dcterms:W3CDTF">2020-10-20T16:11:00Z</dcterms:modified>
</cp:coreProperties>
</file>