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357" w:rsidRPr="00A077CC" w:rsidRDefault="00A077CC" w:rsidP="00A077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7CC">
        <w:rPr>
          <w:rFonts w:ascii="Times New Roman" w:hAnsi="Times New Roman" w:cs="Times New Roman"/>
          <w:b/>
          <w:sz w:val="28"/>
          <w:szCs w:val="28"/>
        </w:rPr>
        <w:t>Тематика курсових робіт</w:t>
      </w:r>
    </w:p>
    <w:p w:rsidR="00A077CC" w:rsidRPr="00A077CC" w:rsidRDefault="00A077CC" w:rsidP="00A077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7CC">
        <w:rPr>
          <w:rFonts w:ascii="Times New Roman" w:hAnsi="Times New Roman" w:cs="Times New Roman"/>
          <w:b/>
          <w:sz w:val="28"/>
          <w:szCs w:val="28"/>
        </w:rPr>
        <w:t>кафедри української і зарубіжної літератури</w:t>
      </w:r>
    </w:p>
    <w:p w:rsidR="00A077CC" w:rsidRDefault="00A077CC" w:rsidP="00A077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7CC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A077CC">
        <w:rPr>
          <w:rFonts w:ascii="Times New Roman" w:hAnsi="Times New Roman" w:cs="Times New Roman"/>
          <w:b/>
          <w:sz w:val="28"/>
          <w:szCs w:val="28"/>
        </w:rPr>
        <w:t xml:space="preserve">23-2024 </w:t>
      </w:r>
      <w:proofErr w:type="spellStart"/>
      <w:r w:rsidRPr="00A077CC">
        <w:rPr>
          <w:rFonts w:ascii="Times New Roman" w:hAnsi="Times New Roman" w:cs="Times New Roman"/>
          <w:b/>
          <w:sz w:val="28"/>
          <w:szCs w:val="28"/>
        </w:rPr>
        <w:t>н.р</w:t>
      </w:r>
      <w:proofErr w:type="spellEnd"/>
      <w:r w:rsidRPr="00A077CC">
        <w:rPr>
          <w:rFonts w:ascii="Times New Roman" w:hAnsi="Times New Roman" w:cs="Times New Roman"/>
          <w:b/>
          <w:sz w:val="28"/>
          <w:szCs w:val="28"/>
        </w:rPr>
        <w:t>.</w:t>
      </w:r>
    </w:p>
    <w:p w:rsidR="00A077CC" w:rsidRPr="00A077CC" w:rsidRDefault="00A077CC" w:rsidP="00A077CC">
      <w:pPr>
        <w:pStyle w:val="af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77CC">
        <w:rPr>
          <w:rFonts w:ascii="Times New Roman" w:hAnsi="Times New Roman" w:cs="Times New Roman"/>
          <w:sz w:val="28"/>
          <w:szCs w:val="28"/>
        </w:rPr>
        <w:t>«ЕПІСТОЛЯРІЙ ЛЕСІ УКРАЇНКИ 1898-1902 РР. ЯК ЗАСІБ САМОІДЕНТИФІКАЦІЇ АВТОРКИ В ПРИВАТНОМУ І СОЦІАЛЬНОМУ ВИМІРАХ».</w:t>
      </w:r>
    </w:p>
    <w:p w:rsidR="00A077CC" w:rsidRPr="00A077CC" w:rsidRDefault="00A077CC" w:rsidP="00A077CC">
      <w:pPr>
        <w:pStyle w:val="af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77CC">
        <w:rPr>
          <w:rFonts w:ascii="Times New Roman" w:hAnsi="Times New Roman" w:cs="Times New Roman"/>
          <w:sz w:val="28"/>
          <w:szCs w:val="28"/>
        </w:rPr>
        <w:t>«СЮЖЕТОТВІРНА ФУНКЦІЯ ОБРАЗІВ РЕЧЕЙ У РОМАНІ ОЛЬГИ САЛІПИ «ЗЛАМАНІ РЕЧІ».</w:t>
      </w:r>
    </w:p>
    <w:p w:rsidR="00A077CC" w:rsidRPr="00A077CC" w:rsidRDefault="00A077CC" w:rsidP="00A077CC">
      <w:pPr>
        <w:pStyle w:val="af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77CC">
        <w:rPr>
          <w:rFonts w:ascii="Times New Roman" w:hAnsi="Times New Roman" w:cs="Times New Roman"/>
          <w:sz w:val="28"/>
          <w:szCs w:val="28"/>
        </w:rPr>
        <w:t>«ПОЕТИКАЛЬНІ ОСОБЛИВОСТІ НОВЕЛ ГРИГОРА ТЮТЮННИКА».</w:t>
      </w:r>
    </w:p>
    <w:p w:rsidR="00A077CC" w:rsidRPr="00A077CC" w:rsidRDefault="00A077CC" w:rsidP="00A077CC">
      <w:pPr>
        <w:pStyle w:val="af3"/>
        <w:numPr>
          <w:ilvl w:val="0"/>
          <w:numId w:val="1"/>
        </w:numPr>
        <w:tabs>
          <w:tab w:val="left" w:pos="-426"/>
          <w:tab w:val="left" w:pos="-284"/>
          <w:tab w:val="left" w:pos="142"/>
          <w:tab w:val="left" w:pos="2410"/>
          <w:tab w:val="left" w:pos="3789"/>
          <w:tab w:val="left" w:pos="75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7CC">
        <w:rPr>
          <w:rFonts w:ascii="Times New Roman" w:hAnsi="Times New Roman" w:cs="Times New Roman"/>
          <w:sz w:val="28"/>
          <w:szCs w:val="28"/>
        </w:rPr>
        <w:t>«ПОЕТИКА УКРАЇНСЬКОЇ НАРОДНОЇ ЗАГАДКИ».</w:t>
      </w:r>
    </w:p>
    <w:p w:rsidR="00A077CC" w:rsidRPr="00A077CC" w:rsidRDefault="00A077CC" w:rsidP="00A077CC">
      <w:pPr>
        <w:pStyle w:val="af3"/>
        <w:numPr>
          <w:ilvl w:val="0"/>
          <w:numId w:val="1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7CC">
        <w:rPr>
          <w:rFonts w:ascii="Times New Roman" w:hAnsi="Times New Roman" w:cs="Times New Roman"/>
          <w:sz w:val="28"/>
          <w:szCs w:val="28"/>
        </w:rPr>
        <w:t>«ПСИХOЛOГІЗМ РOМAНІВ ІВAНA ФРAНКA «ЛEЛЬ І ПOЛEЛЬ», «ДЛЯ ДOМAШНЬOГO ВOГНИЩA»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A077CC" w:rsidRPr="00A077CC" w:rsidRDefault="00A077CC" w:rsidP="00A077CC">
      <w:pPr>
        <w:pStyle w:val="af3"/>
        <w:numPr>
          <w:ilvl w:val="0"/>
          <w:numId w:val="1"/>
        </w:numPr>
        <w:tabs>
          <w:tab w:val="left" w:pos="-426"/>
          <w:tab w:val="left" w:pos="-284"/>
          <w:tab w:val="left" w:pos="142"/>
          <w:tab w:val="left" w:pos="2410"/>
          <w:tab w:val="left" w:pos="3789"/>
          <w:tab w:val="left" w:pos="75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7CC">
        <w:rPr>
          <w:rFonts w:ascii="Times New Roman" w:hAnsi="Times New Roman" w:cs="Times New Roman"/>
          <w:sz w:val="28"/>
          <w:szCs w:val="28"/>
        </w:rPr>
        <w:t>«ЛІТЕРАТУРНІ ТЕКСТИ УКРАЇНСЬКИХ ПОЕТІВ-КЛАСИКІВ ЯК СКЛАДОВА СУЧАСНОГО МИСТЕЦЬКОГО ДИСКУРСУ (НА МАТЕРІАЛІ МУЗИЧНОГО ПРОЄКТУ АРТЕМА ПИВОВАРОВА «ТВОЇ ВІРШІ, МОЇ НОТИ».</w:t>
      </w:r>
    </w:p>
    <w:p w:rsidR="00A077CC" w:rsidRPr="00A077CC" w:rsidRDefault="00A077CC" w:rsidP="00A077CC">
      <w:pPr>
        <w:pStyle w:val="af3"/>
        <w:numPr>
          <w:ilvl w:val="0"/>
          <w:numId w:val="1"/>
        </w:numPr>
        <w:tabs>
          <w:tab w:val="left" w:pos="142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7CC">
        <w:rPr>
          <w:rFonts w:ascii="Times New Roman" w:hAnsi="Times New Roman" w:cs="Times New Roman"/>
          <w:sz w:val="28"/>
          <w:szCs w:val="28"/>
        </w:rPr>
        <w:t>«ПСИХОЛОГІЗМ МАЛОЇ ПРОЗИ М. КОЦЮБИНСЬКОГО (НА ПРИКЛАДІ ТВОРІВ «СОН», «КОНІ НЕ ВИННІ», «ВІН ІДЕ», «ПЕРСОНА ҐРАТА)».</w:t>
      </w:r>
    </w:p>
    <w:p w:rsidR="00A077CC" w:rsidRPr="00A077CC" w:rsidRDefault="00A077CC" w:rsidP="00A077CC">
      <w:pPr>
        <w:pStyle w:val="af3"/>
        <w:numPr>
          <w:ilvl w:val="0"/>
          <w:numId w:val="1"/>
        </w:numPr>
        <w:tabs>
          <w:tab w:val="left" w:pos="142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7CC">
        <w:rPr>
          <w:rFonts w:ascii="Times New Roman" w:hAnsi="Times New Roman" w:cs="Times New Roman"/>
          <w:sz w:val="28"/>
          <w:szCs w:val="28"/>
        </w:rPr>
        <w:t>«ПОЕТИКА ХРОНОТОПУ В РОМАНІ В.  ПІДМОГИЛЬНОГО   «МІСТО»</w:t>
      </w:r>
    </w:p>
    <w:p w:rsidR="00A077CC" w:rsidRPr="00A077CC" w:rsidRDefault="00A077CC" w:rsidP="00A077CC">
      <w:pPr>
        <w:pStyle w:val="af3"/>
        <w:numPr>
          <w:ilvl w:val="0"/>
          <w:numId w:val="1"/>
        </w:numPr>
        <w:tabs>
          <w:tab w:val="left" w:pos="142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7CC">
        <w:rPr>
          <w:rFonts w:ascii="Times New Roman" w:hAnsi="Times New Roman" w:cs="Times New Roman"/>
          <w:sz w:val="28"/>
          <w:szCs w:val="28"/>
        </w:rPr>
        <w:t>«КОНОТОПСЬКА ВІДЬМА»  Г.КВІТКИ-ОСНОВ’ЯНЕНКА У ФОКУСІ ЛІТЕРАТУРОЗНАВЧИХ ДОСЛІДЖЕНЬ».</w:t>
      </w:r>
    </w:p>
    <w:p w:rsidR="00A077CC" w:rsidRPr="00A077CC" w:rsidRDefault="00A077CC" w:rsidP="00A077CC">
      <w:pPr>
        <w:pStyle w:val="af3"/>
        <w:numPr>
          <w:ilvl w:val="0"/>
          <w:numId w:val="1"/>
        </w:numPr>
        <w:tabs>
          <w:tab w:val="left" w:pos="142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7CC">
        <w:rPr>
          <w:rFonts w:ascii="Times New Roman" w:hAnsi="Times New Roman" w:cs="Times New Roman"/>
          <w:sz w:val="28"/>
          <w:szCs w:val="28"/>
        </w:rPr>
        <w:t>ОСОБЛИВОСТІ ВИВЧЕННЯ ЛІРИЧНИХ ТВОРІВ НА УРОКАХ ПОЗАКЛАСНОГО ЧИТАННЯ В СТАРШІЙ ШКОЛІ (НА МАТЕРІАЛІ ЗБІРОК ПОЕЗІЇ Г.ТАРАСЮК)».</w:t>
      </w:r>
    </w:p>
    <w:p w:rsidR="00A077CC" w:rsidRPr="00A077CC" w:rsidRDefault="00A077CC" w:rsidP="00A077CC">
      <w:pPr>
        <w:pStyle w:val="af3"/>
        <w:numPr>
          <w:ilvl w:val="0"/>
          <w:numId w:val="1"/>
        </w:numPr>
        <w:tabs>
          <w:tab w:val="left" w:pos="-426"/>
          <w:tab w:val="left" w:pos="-284"/>
          <w:tab w:val="left" w:pos="142"/>
          <w:tab w:val="left" w:pos="2410"/>
          <w:tab w:val="left" w:pos="3789"/>
          <w:tab w:val="left" w:pos="75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7CC">
        <w:rPr>
          <w:rFonts w:ascii="Times New Roman" w:hAnsi="Times New Roman" w:cs="Times New Roman"/>
          <w:sz w:val="28"/>
          <w:szCs w:val="28"/>
        </w:rPr>
        <w:t>«ОСОБЛИВОСТІ ВИВЧЕННЯ ЛІРО-ЕПІЧНИХ ТВОРІВ ІВАНА ФРАНКА».</w:t>
      </w:r>
    </w:p>
    <w:p w:rsidR="00A077CC" w:rsidRPr="00A077CC" w:rsidRDefault="00A077CC" w:rsidP="00A077CC">
      <w:pPr>
        <w:pStyle w:val="af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77CC">
        <w:rPr>
          <w:rFonts w:ascii="Times New Roman" w:hAnsi="Times New Roman" w:cs="Times New Roman"/>
          <w:sz w:val="28"/>
          <w:szCs w:val="28"/>
        </w:rPr>
        <w:t>«ПОЕТИКА МЕЖ І СТАНІВ У РОМАНІ В.ДОМОНТОВИЧА «ДОКТОР СЕРАФІКУС».</w:t>
      </w:r>
    </w:p>
    <w:p w:rsidR="00A077CC" w:rsidRPr="00A077CC" w:rsidRDefault="00A077CC" w:rsidP="00A077CC">
      <w:pPr>
        <w:pStyle w:val="af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77CC">
        <w:rPr>
          <w:rFonts w:ascii="Times New Roman" w:hAnsi="Times New Roman" w:cs="Times New Roman"/>
          <w:sz w:val="28"/>
          <w:szCs w:val="28"/>
        </w:rPr>
        <w:t>«БІБЛІЙНІ МОТИВИ У ДРАМІ М.КУЛІЩА «НАРОДНИЙ МАЛАХІЙ».</w:t>
      </w:r>
    </w:p>
    <w:sectPr w:rsidR="00A077CC" w:rsidRPr="00A077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F4ED3"/>
    <w:multiLevelType w:val="hybridMultilevel"/>
    <w:tmpl w:val="96C0E9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1C0"/>
    <w:rsid w:val="00037224"/>
    <w:rsid w:val="00121C22"/>
    <w:rsid w:val="00541EE2"/>
    <w:rsid w:val="00757503"/>
    <w:rsid w:val="009174F8"/>
    <w:rsid w:val="00A077CC"/>
    <w:rsid w:val="00AE3638"/>
    <w:rsid w:val="00DB71C0"/>
    <w:rsid w:val="00E63BC4"/>
    <w:rsid w:val="00E9629E"/>
    <w:rsid w:val="00FF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ED71F"/>
  <w15:chartTrackingRefBased/>
  <w15:docId w15:val="{39FEE2A1-B5A1-4DF5-AAE1-43D981D2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uk-UA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C22"/>
  </w:style>
  <w:style w:type="paragraph" w:styleId="1">
    <w:name w:val="heading 1"/>
    <w:basedOn w:val="a"/>
    <w:next w:val="a"/>
    <w:link w:val="10"/>
    <w:uiPriority w:val="9"/>
    <w:qFormat/>
    <w:rsid w:val="00121C22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121C2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1C2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1C22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1C22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1C22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1C22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1C22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1C22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1C22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121C22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121C22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121C22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21C22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121C22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121C22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121C22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121C22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121C22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121C22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5">
    <w:name w:val="Заголовок Знак"/>
    <w:basedOn w:val="a0"/>
    <w:link w:val="a4"/>
    <w:uiPriority w:val="10"/>
    <w:rsid w:val="00121C22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6">
    <w:name w:val="Subtitle"/>
    <w:basedOn w:val="a"/>
    <w:next w:val="a"/>
    <w:link w:val="a7"/>
    <w:uiPriority w:val="11"/>
    <w:qFormat/>
    <w:rsid w:val="00121C22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121C22"/>
    <w:rPr>
      <w:caps/>
      <w:color w:val="404040" w:themeColor="text1" w:themeTint="BF"/>
      <w:spacing w:val="20"/>
      <w:sz w:val="28"/>
      <w:szCs w:val="28"/>
    </w:rPr>
  </w:style>
  <w:style w:type="character" w:styleId="a8">
    <w:name w:val="Strong"/>
    <w:basedOn w:val="a0"/>
    <w:uiPriority w:val="22"/>
    <w:qFormat/>
    <w:rsid w:val="00121C22"/>
    <w:rPr>
      <w:b/>
      <w:bCs/>
    </w:rPr>
  </w:style>
  <w:style w:type="character" w:styleId="a9">
    <w:name w:val="Emphasis"/>
    <w:basedOn w:val="a0"/>
    <w:uiPriority w:val="20"/>
    <w:qFormat/>
    <w:rsid w:val="00121C22"/>
    <w:rPr>
      <w:i/>
      <w:iCs/>
      <w:color w:val="000000" w:themeColor="text1"/>
    </w:rPr>
  </w:style>
  <w:style w:type="paragraph" w:styleId="aa">
    <w:name w:val="No Spacing"/>
    <w:uiPriority w:val="1"/>
    <w:qFormat/>
    <w:rsid w:val="00121C2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121C22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121C2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21C22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Выделенная цитата Знак"/>
    <w:basedOn w:val="a0"/>
    <w:link w:val="ab"/>
    <w:uiPriority w:val="30"/>
    <w:rsid w:val="00121C22"/>
    <w:rPr>
      <w:rFonts w:asciiTheme="majorHAnsi" w:eastAsiaTheme="majorEastAsia" w:hAnsiTheme="majorHAnsi" w:cstheme="majorBidi"/>
      <w:sz w:val="24"/>
      <w:szCs w:val="24"/>
    </w:rPr>
  </w:style>
  <w:style w:type="character" w:styleId="ad">
    <w:name w:val="Subtle Emphasis"/>
    <w:basedOn w:val="a0"/>
    <w:uiPriority w:val="19"/>
    <w:qFormat/>
    <w:rsid w:val="00121C22"/>
    <w:rPr>
      <w:i/>
      <w:iCs/>
      <w:color w:val="595959" w:themeColor="text1" w:themeTint="A6"/>
    </w:rPr>
  </w:style>
  <w:style w:type="character" w:styleId="ae">
    <w:name w:val="Intense Emphasis"/>
    <w:basedOn w:val="a0"/>
    <w:uiPriority w:val="21"/>
    <w:qFormat/>
    <w:rsid w:val="00121C22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af">
    <w:name w:val="Subtle Reference"/>
    <w:basedOn w:val="a0"/>
    <w:uiPriority w:val="31"/>
    <w:qFormat/>
    <w:rsid w:val="00121C22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0">
    <w:name w:val="Intense Reference"/>
    <w:basedOn w:val="a0"/>
    <w:uiPriority w:val="32"/>
    <w:qFormat/>
    <w:rsid w:val="00121C22"/>
    <w:rPr>
      <w:b/>
      <w:bCs/>
      <w:caps w:val="0"/>
      <w:smallCaps/>
      <w:color w:val="auto"/>
      <w:spacing w:val="0"/>
      <w:u w:val="single"/>
    </w:rPr>
  </w:style>
  <w:style w:type="character" w:styleId="af1">
    <w:name w:val="Book Title"/>
    <w:basedOn w:val="a0"/>
    <w:uiPriority w:val="33"/>
    <w:qFormat/>
    <w:rsid w:val="00121C22"/>
    <w:rPr>
      <w:b/>
      <w:bCs/>
      <w:caps w:val="0"/>
      <w:smallCaps/>
      <w:spacing w:val="0"/>
    </w:rPr>
  </w:style>
  <w:style w:type="paragraph" w:styleId="af2">
    <w:name w:val="TOC Heading"/>
    <w:basedOn w:val="1"/>
    <w:next w:val="a"/>
    <w:uiPriority w:val="39"/>
    <w:semiHidden/>
    <w:unhideWhenUsed/>
    <w:qFormat/>
    <w:rsid w:val="00121C22"/>
    <w:pPr>
      <w:outlineLvl w:val="9"/>
    </w:pPr>
  </w:style>
  <w:style w:type="paragraph" w:styleId="af3">
    <w:name w:val="List Paragraph"/>
    <w:basedOn w:val="a"/>
    <w:uiPriority w:val="34"/>
    <w:qFormat/>
    <w:rsid w:val="00A07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740</Words>
  <Characters>422</Characters>
  <Application>Microsoft Office Word</Application>
  <DocSecurity>0</DocSecurity>
  <Lines>3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2024-04-24T06:02:00Z</dcterms:created>
  <dcterms:modified xsi:type="dcterms:W3CDTF">2024-04-24T06:12:00Z</dcterms:modified>
</cp:coreProperties>
</file>