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57" w:rsidRPr="00A077CC" w:rsidRDefault="00A077CC" w:rsidP="00A07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CC">
        <w:rPr>
          <w:rFonts w:ascii="Times New Roman" w:hAnsi="Times New Roman" w:cs="Times New Roman"/>
          <w:b/>
          <w:sz w:val="28"/>
          <w:szCs w:val="28"/>
        </w:rPr>
        <w:t>Тематика курсових робіт</w:t>
      </w:r>
    </w:p>
    <w:p w:rsidR="00A077CC" w:rsidRPr="00A077CC" w:rsidRDefault="00A077CC" w:rsidP="00A07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CC">
        <w:rPr>
          <w:rFonts w:ascii="Times New Roman" w:hAnsi="Times New Roman" w:cs="Times New Roman"/>
          <w:b/>
          <w:sz w:val="28"/>
          <w:szCs w:val="28"/>
        </w:rPr>
        <w:t>кафедри української і зарубіжної літератури</w:t>
      </w:r>
    </w:p>
    <w:p w:rsidR="00A077CC" w:rsidRDefault="00A077CC" w:rsidP="00A07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7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077CC">
        <w:rPr>
          <w:rFonts w:ascii="Times New Roman" w:hAnsi="Times New Roman" w:cs="Times New Roman"/>
          <w:b/>
          <w:sz w:val="28"/>
          <w:szCs w:val="28"/>
        </w:rPr>
        <w:t xml:space="preserve">23-2024 </w:t>
      </w:r>
      <w:proofErr w:type="spellStart"/>
      <w:r w:rsidRPr="00A077C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A077CC">
        <w:rPr>
          <w:rFonts w:ascii="Times New Roman" w:hAnsi="Times New Roman" w:cs="Times New Roman"/>
          <w:b/>
          <w:sz w:val="28"/>
          <w:szCs w:val="28"/>
        </w:rPr>
        <w:t>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«ЕПІСТОЛЯРІЙ ЛЕСІ УКРАЇНКИ 1898-1902 РР. ЯК ЗАСІБ САМОІДЕНТИФІКАЦІЇ АВТОРКИ В ПРИВАТНОМУ І СОЦІАЛЬНОМУ ВИМІРАХ».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«СЮЖЕТОТВІРНА ФУНКЦІЯ ОБРАЗІВ РЕЧЕЙ У РОМАНІ ОЛЬГИ САЛІПИ «ЗЛАМАНІ РЕЧІ».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«ПОЕТИКАЛЬНІ ОСОБЛИВОСТІ НОВЕЛ ГРИГОРА ТЮТЮННИКА».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-426"/>
          <w:tab w:val="left" w:pos="-284"/>
          <w:tab w:val="left" w:pos="142"/>
          <w:tab w:val="left" w:pos="2410"/>
          <w:tab w:val="left" w:pos="3789"/>
          <w:tab w:val="left" w:pos="75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«ПОЕТИКА УКРАЇНСЬКОЇ НАРОДНОЇ ЗАГАДКИ».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«ПСИХOЛOГІЗМ РOМAНІВ ІВAНA ФРAНКA «ЛEЛЬ І ПOЛEЛЬ», «ДЛЯ ДOМAШНЬOГO ВOГНИЩA»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-426"/>
          <w:tab w:val="left" w:pos="-284"/>
          <w:tab w:val="left" w:pos="142"/>
          <w:tab w:val="left" w:pos="2410"/>
          <w:tab w:val="left" w:pos="3789"/>
          <w:tab w:val="left" w:pos="75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«ЛІТЕРАТУРНІ ТЕКСТИ УКРАЇНСЬКИХ ПОЕТІВ-КЛАСИКІВ ЯК СКЛАДОВА СУЧАСНОГО МИСТЕЦЬКОГО ДИСКУРСУ (НА МАТЕРІАЛІ МУЗИЧНОГО ПРОЄКТУ АРТЕМА ПИВОВАРОВА «ТВОЇ ВІРШІ, МОЇ НОТИ».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«ПСИХОЛОГІЗМ МАЛОЇ ПРОЗИ М. КОЦЮБИНСЬКОГО (НА ПРИКЛАДІ ТВОРІВ «СОН», «КОНІ НЕ ВИННІ», «ВІН ІДЕ», «ПЕРСОНА ҐРАТА)».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«ПОЕТИКА ХРОНОТОПУ В РОМАНІ В.  ПІДМОГИЛЬНОГО   «МІСТО»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«КОНОТОПСЬКА ВІДЬМА»  Г.КВІТКИ-ОСНОВ’ЯНЕНКА У ФОКУСІ ЛІТЕРАТУРОЗНАВЧИХ ДОСЛІДЖЕНЬ».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ОСОБЛИВОСТІ ВИВЧЕННЯ ЛІРИЧНИХ ТВОРІВ НА УРОКАХ ПОЗАКЛАСНОГО ЧИТАННЯ В СТАРШІЙ ШКОЛІ (НА МАТЕРІАЛІ ЗБІРОК ПОЕЗІЇ Г.ТАРАСЮК)».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tabs>
          <w:tab w:val="left" w:pos="-426"/>
          <w:tab w:val="left" w:pos="-284"/>
          <w:tab w:val="left" w:pos="142"/>
          <w:tab w:val="left" w:pos="2410"/>
          <w:tab w:val="left" w:pos="3789"/>
          <w:tab w:val="left" w:pos="75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«ОСОБЛИВОСТІ ВИВЧЕННЯ ЛІРО-ЕПІЧНИХ ТВОРІВ ІВАНА ФРАНКА».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«ПОЕТИКА МЕЖ І СТАНІВ У РОМАНІ В.ДОМОНТОВИЧА «ДОКТОР СЕРАФІКУС».</w:t>
      </w:r>
    </w:p>
    <w:p w:rsidR="00A077CC" w:rsidRPr="00A077CC" w:rsidRDefault="00A077CC" w:rsidP="00A077CC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7CC">
        <w:rPr>
          <w:rFonts w:ascii="Times New Roman" w:hAnsi="Times New Roman" w:cs="Times New Roman"/>
          <w:sz w:val="28"/>
          <w:szCs w:val="28"/>
        </w:rPr>
        <w:t>«БІБЛІЙНІ МОТИВИ У ДРАМІ М.КУЛІЩА «НАРОДНИЙ МАЛАХІЙ».</w:t>
      </w:r>
    </w:p>
    <w:sectPr w:rsidR="00A077CC" w:rsidRPr="00A07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4ED3"/>
    <w:multiLevelType w:val="hybridMultilevel"/>
    <w:tmpl w:val="96C0E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C0"/>
    <w:rsid w:val="00037224"/>
    <w:rsid w:val="00121C22"/>
    <w:rsid w:val="00541EE2"/>
    <w:rsid w:val="00757503"/>
    <w:rsid w:val="009174F8"/>
    <w:rsid w:val="00A077CC"/>
    <w:rsid w:val="00AE3638"/>
    <w:rsid w:val="00DB71C0"/>
    <w:rsid w:val="00E63BC4"/>
    <w:rsid w:val="00E9629E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D71F"/>
  <w15:chartTrackingRefBased/>
  <w15:docId w15:val="{39FEE2A1-B5A1-4DF5-AAE1-43D981D2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22"/>
  </w:style>
  <w:style w:type="paragraph" w:styleId="1">
    <w:name w:val="heading 1"/>
    <w:basedOn w:val="a"/>
    <w:next w:val="a"/>
    <w:link w:val="10"/>
    <w:uiPriority w:val="9"/>
    <w:qFormat/>
    <w:rsid w:val="00121C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1C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1C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21C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1C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1C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1C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1C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21C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21C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21C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21C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121C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21C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21C22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121C22"/>
    <w:rPr>
      <w:b/>
      <w:bCs/>
    </w:rPr>
  </w:style>
  <w:style w:type="character" w:styleId="a9">
    <w:name w:val="Emphasis"/>
    <w:basedOn w:val="a0"/>
    <w:uiPriority w:val="20"/>
    <w:qFormat/>
    <w:rsid w:val="00121C22"/>
    <w:rPr>
      <w:i/>
      <w:iCs/>
      <w:color w:val="000000" w:themeColor="text1"/>
    </w:rPr>
  </w:style>
  <w:style w:type="paragraph" w:styleId="aa">
    <w:name w:val="No Spacing"/>
    <w:uiPriority w:val="1"/>
    <w:qFormat/>
    <w:rsid w:val="00121C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1C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1C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21C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21C2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121C2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21C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121C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21C22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121C22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121C22"/>
    <w:pPr>
      <w:outlineLvl w:val="9"/>
    </w:pPr>
  </w:style>
  <w:style w:type="paragraph" w:styleId="af3">
    <w:name w:val="List Paragraph"/>
    <w:basedOn w:val="a"/>
    <w:uiPriority w:val="34"/>
    <w:qFormat/>
    <w:rsid w:val="00A0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2024-04-24T06:02:00Z</dcterms:created>
  <dcterms:modified xsi:type="dcterms:W3CDTF">2024-04-24T06:12:00Z</dcterms:modified>
</cp:coreProperties>
</file>