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D" w:rsidRDefault="00496A1D" w:rsidP="0049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1D">
        <w:rPr>
          <w:rFonts w:ascii="Times New Roman" w:hAnsi="Times New Roman" w:cs="Times New Roman"/>
          <w:b/>
          <w:sz w:val="28"/>
          <w:szCs w:val="28"/>
        </w:rPr>
        <w:t>Тематика курсових робіт</w:t>
      </w:r>
    </w:p>
    <w:p w:rsidR="00496A1D" w:rsidRDefault="00496A1D" w:rsidP="0049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1D">
        <w:rPr>
          <w:rFonts w:ascii="Times New Roman" w:hAnsi="Times New Roman" w:cs="Times New Roman"/>
          <w:b/>
          <w:sz w:val="28"/>
          <w:szCs w:val="28"/>
        </w:rPr>
        <w:t xml:space="preserve"> кафедри української і зарубіжної літератури </w:t>
      </w:r>
    </w:p>
    <w:p w:rsidR="008A6357" w:rsidRDefault="00496A1D" w:rsidP="0049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1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6A1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96A1D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496A1D">
        <w:rPr>
          <w:rFonts w:ascii="Times New Roman" w:hAnsi="Times New Roman" w:cs="Times New Roman"/>
          <w:b/>
          <w:sz w:val="28"/>
          <w:szCs w:val="28"/>
        </w:rPr>
        <w:t>.</w:t>
      </w:r>
    </w:p>
    <w:p w:rsidR="00496A1D" w:rsidRP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«Опозиція «своє / чуже» як проблема </w:t>
      </w:r>
      <w:proofErr w:type="spellStart"/>
      <w:r w:rsidRPr="00496A1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Інакшості</w:t>
      </w:r>
      <w:proofErr w:type="spellEnd"/>
      <w:r w:rsidRPr="00496A1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творчості поетів зарубіжжя».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 xml:space="preserve">«Специфіка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міфопоетичної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парадигми у творчості В. Стуса».</w:t>
      </w:r>
    </w:p>
    <w:p w:rsidR="00496A1D" w:rsidRPr="00496A1D" w:rsidRDefault="00496A1D" w:rsidP="00496A1D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>«Поетика художньої (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квазі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>)біографії Ольги Кобилянської у сучасному українському романі (на матеріалі творів Валерії Врублевської "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Шарітка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Рунгу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" та Ольги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Саліпи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"Оля")»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 xml:space="preserve">«Поетика романів Є.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Кузнєцової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«Драбина», «Спитайте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Мієчку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 xml:space="preserve">«Імпресіоністична функція пейзажу в творах українських письменників к. ХІХ –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. ХХ ст. (М. Коцюбинського, О. Кобилянської, М. 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Яцківа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та ін.)»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 xml:space="preserve">«Темпоральні виміри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екзистенційної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новелістики 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рубежу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ХІХ – ХХ ст.»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>«Новаторські стратегії Нью-Йоркської групи (на матеріалі поезій Б. Рубчака, Б. Бойчука)»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1D" w:rsidRDefault="00496A1D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A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6A1D">
        <w:rPr>
          <w:rFonts w:ascii="Times New Roman" w:hAnsi="Times New Roman" w:cs="Times New Roman"/>
          <w:sz w:val="28"/>
          <w:szCs w:val="28"/>
        </w:rPr>
        <w:t>Прозописьмо</w:t>
      </w:r>
      <w:proofErr w:type="spellEnd"/>
      <w:r w:rsidRPr="00496A1D">
        <w:rPr>
          <w:rFonts w:ascii="Times New Roman" w:hAnsi="Times New Roman" w:cs="Times New Roman"/>
          <w:sz w:val="28"/>
          <w:szCs w:val="28"/>
        </w:rPr>
        <w:t xml:space="preserve">  Ірен Роздобудько у фокусі постмодернізму (на прикладі романів «Якби», «Ліцей слухняних дружин»)».</w:t>
      </w:r>
    </w:p>
    <w:p w:rsidR="00496A1D" w:rsidRPr="0051117F" w:rsidRDefault="0051117F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Роман Степана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Процюка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«Троянда ритуального болю» як психоаналітична версія біографії Василя Стефаника».</w:t>
      </w:r>
    </w:p>
    <w:p w:rsidR="0051117F" w:rsidRPr="0051117F" w:rsidRDefault="0051117F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«Психологізм прози Івана Франка (на прикладі творів «Для домашнього вогнища» і «Перехресні стежки».</w:t>
      </w:r>
    </w:p>
    <w:p w:rsidR="0051117F" w:rsidRPr="0051117F" w:rsidRDefault="0051117F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Поетикальні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домінанти романного мислення П. Загребельного (на прикладі творів «Брухт», «Юлія або запрошення до самовбивства»)».</w:t>
      </w:r>
    </w:p>
    <w:p w:rsidR="0051117F" w:rsidRPr="00496A1D" w:rsidRDefault="0051117F" w:rsidP="00496A1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«Реалізація ефекту «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саспенс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» у художній літературі («Гільдія м'ясників» Юлії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Чернінької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, «Ми були брехунами» Емілі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Локгарт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)».</w:t>
      </w:r>
      <w:bookmarkStart w:id="0" w:name="_GoBack"/>
      <w:bookmarkEnd w:id="0"/>
    </w:p>
    <w:sectPr w:rsidR="0051117F" w:rsidRPr="00496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676A"/>
    <w:multiLevelType w:val="hybridMultilevel"/>
    <w:tmpl w:val="9B94EA3C"/>
    <w:lvl w:ilvl="0" w:tplc="7CE6EC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43"/>
    <w:rsid w:val="00037224"/>
    <w:rsid w:val="00121C22"/>
    <w:rsid w:val="00496A1D"/>
    <w:rsid w:val="0051117F"/>
    <w:rsid w:val="00541EE2"/>
    <w:rsid w:val="00757503"/>
    <w:rsid w:val="009174F8"/>
    <w:rsid w:val="00AE3638"/>
    <w:rsid w:val="00DF3C43"/>
    <w:rsid w:val="00E63BC4"/>
    <w:rsid w:val="00E9629E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0DD6"/>
  <w15:chartTrackingRefBased/>
  <w15:docId w15:val="{729A400C-68C3-4FCE-A87B-43296BE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22"/>
  </w:style>
  <w:style w:type="paragraph" w:styleId="1">
    <w:name w:val="heading 1"/>
    <w:basedOn w:val="a"/>
    <w:next w:val="a"/>
    <w:link w:val="10"/>
    <w:uiPriority w:val="9"/>
    <w:qFormat/>
    <w:rsid w:val="00121C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1C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1C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1C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1C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1C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1C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21C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21C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21C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21C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21C2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121C22"/>
    <w:rPr>
      <w:b/>
      <w:bCs/>
    </w:rPr>
  </w:style>
  <w:style w:type="character" w:styleId="a9">
    <w:name w:val="Emphasis"/>
    <w:basedOn w:val="a0"/>
    <w:uiPriority w:val="20"/>
    <w:qFormat/>
    <w:rsid w:val="00121C22"/>
    <w:rPr>
      <w:i/>
      <w:iCs/>
      <w:color w:val="000000" w:themeColor="text1"/>
    </w:rPr>
  </w:style>
  <w:style w:type="paragraph" w:styleId="aa">
    <w:name w:val="No Spacing"/>
    <w:uiPriority w:val="1"/>
    <w:qFormat/>
    <w:rsid w:val="00121C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1C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1C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21C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21C2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121C2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21C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121C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21C22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121C22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121C22"/>
    <w:pPr>
      <w:outlineLvl w:val="9"/>
    </w:pPr>
  </w:style>
  <w:style w:type="paragraph" w:styleId="af3">
    <w:name w:val="List Paragraph"/>
    <w:basedOn w:val="a"/>
    <w:uiPriority w:val="34"/>
    <w:qFormat/>
    <w:rsid w:val="0049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2024-04-24T05:57:00Z</dcterms:created>
  <dcterms:modified xsi:type="dcterms:W3CDTF">2024-04-24T06:01:00Z</dcterms:modified>
</cp:coreProperties>
</file>