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173B3" w14:textId="77777777" w:rsidR="00134F2A" w:rsidRPr="00AE5564" w:rsidRDefault="00134F2A">
      <w:pPr>
        <w:rPr>
          <w:color w:val="FF0000"/>
        </w:rPr>
        <w:sectPr w:rsidR="00134F2A" w:rsidRPr="00AE5564" w:rsidSect="00134F2A">
          <w:headerReference w:type="default" r:id="rId9"/>
          <w:pgSz w:w="16838" w:h="11906" w:orient="landscape"/>
          <w:pgMar w:top="1361" w:right="851" w:bottom="851" w:left="851" w:header="709" w:footer="709" w:gutter="0"/>
          <w:pgNumType w:start="1"/>
          <w:cols w:space="720"/>
          <w:titlePg/>
          <w:docGrid w:linePitch="299"/>
        </w:sectPr>
      </w:pPr>
    </w:p>
    <w:p w14:paraId="0FC0B3B9" w14:textId="764129E7" w:rsidR="00772943" w:rsidRDefault="0037571F" w:rsidP="00B00F4B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053AF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Наукові публікації</w:t>
      </w:r>
      <w:r w:rsidR="00B00F4B">
        <w:rPr>
          <w:rFonts w:ascii="Times New Roman" w:eastAsia="Times New Roman" w:hAnsi="Times New Roman" w:cs="Times New Roman"/>
          <w:b/>
          <w:sz w:val="28"/>
          <w:szCs w:val="24"/>
        </w:rPr>
        <w:t xml:space="preserve"> НПП кафедри германської філології та методики викладання германських мов</w:t>
      </w:r>
    </w:p>
    <w:p w14:paraId="4F3B4FE6" w14:textId="041144A6" w:rsidR="00B00F4B" w:rsidRPr="006053AF" w:rsidRDefault="00B00F4B" w:rsidP="00B00F4B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2020-2024рр.</w:t>
      </w:r>
    </w:p>
    <w:p w14:paraId="16A220A2" w14:textId="77777777" w:rsidR="00B00F4B" w:rsidRDefault="00B00F4B" w:rsidP="00134F2A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380D7CD" w14:textId="3626AF32" w:rsidR="00772943" w:rsidRPr="003870FA" w:rsidRDefault="0037571F" w:rsidP="00134F2A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870FA">
        <w:rPr>
          <w:rFonts w:ascii="Times New Roman" w:eastAsia="Times New Roman" w:hAnsi="Times New Roman" w:cs="Times New Roman"/>
          <w:sz w:val="28"/>
          <w:szCs w:val="24"/>
        </w:rPr>
        <w:t xml:space="preserve">Таблиця </w:t>
      </w:r>
      <w:r w:rsidR="00B00F4B">
        <w:rPr>
          <w:rFonts w:ascii="Times New Roman" w:eastAsia="Times New Roman" w:hAnsi="Times New Roman" w:cs="Times New Roman"/>
          <w:sz w:val="28"/>
          <w:szCs w:val="24"/>
        </w:rPr>
        <w:t>1</w:t>
      </w:r>
    </w:p>
    <w:p w14:paraId="40E399FB" w14:textId="77777777" w:rsidR="00772943" w:rsidRDefault="0037571F" w:rsidP="00134F2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151FE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Кількість монографій, які опубліковані за кордоном мовами країн ОЕСР та / або ЄС,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Р</w:t>
      </w:r>
      <w:r w:rsidRPr="00151FE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Кількість монографій, які опубліковані в Україні та інших монографій</w:t>
      </w:r>
    </w:p>
    <w:tbl>
      <w:tblPr>
        <w:tblStyle w:val="ab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162"/>
        <w:gridCol w:w="1240"/>
        <w:gridCol w:w="2552"/>
        <w:gridCol w:w="1701"/>
        <w:gridCol w:w="2126"/>
        <w:gridCol w:w="2410"/>
        <w:gridCol w:w="2410"/>
      </w:tblGrid>
      <w:tr w:rsidR="00CD3A99" w:rsidRPr="00856E93" w14:paraId="785849FD" w14:textId="77777777" w:rsidTr="00B95BF1">
        <w:trPr>
          <w:trHeight w:val="1059"/>
        </w:trPr>
        <w:tc>
          <w:tcPr>
            <w:tcW w:w="557" w:type="dxa"/>
            <w:vAlign w:val="center"/>
          </w:tcPr>
          <w:p w14:paraId="766538FF" w14:textId="758C78D6" w:rsidR="00CD3A99" w:rsidRPr="00856E93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E93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4F8E6" w14:textId="28215142" w:rsidR="00CD3A99" w:rsidRPr="00856E93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E93">
              <w:rPr>
                <w:rFonts w:ascii="Times New Roman" w:eastAsia="Times New Roman" w:hAnsi="Times New Roman" w:cs="Times New Roman"/>
              </w:rPr>
              <w:t>Назва структурного підрозділу*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D49ED" w14:textId="7463EED5" w:rsidR="00CD3A99" w:rsidRPr="00856E93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E93">
              <w:rPr>
                <w:rFonts w:ascii="Times New Roman" w:eastAsia="Times New Roman" w:hAnsi="Times New Roman" w:cs="Times New Roman"/>
              </w:rPr>
              <w:t xml:space="preserve">Рік </w:t>
            </w:r>
            <w:r w:rsidR="001735F8" w:rsidRPr="00856E93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9CFAE" w14:textId="77777777" w:rsidR="00CD3A99" w:rsidRPr="00856E93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E93">
              <w:rPr>
                <w:rFonts w:ascii="Times New Roman" w:eastAsia="Times New Roman" w:hAnsi="Times New Roman" w:cs="Times New Roman"/>
              </w:rPr>
              <w:t>Бібліографічні дані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12419" w14:textId="77777777" w:rsidR="00CD3A99" w:rsidRPr="00856E93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E93">
              <w:rPr>
                <w:rFonts w:ascii="Times New Roman" w:eastAsia="Times New Roman" w:hAnsi="Times New Roman" w:cs="Times New Roman"/>
              </w:rPr>
              <w:t>Мова видання</w:t>
            </w:r>
          </w:p>
          <w:p w14:paraId="41D29D69" w14:textId="5F8F1DD3" w:rsidR="00CD3A99" w:rsidRPr="00856E93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56E93">
              <w:rPr>
                <w:rFonts w:ascii="Times New Roman" w:eastAsia="Times New Roman" w:hAnsi="Times New Roman" w:cs="Times New Roman"/>
                <w:i/>
              </w:rPr>
              <w:t>(обирається:</w:t>
            </w:r>
            <w:r w:rsidRPr="00856E93">
              <w:rPr>
                <w:rFonts w:ascii="Times New Roman" w:eastAsia="Times New Roman" w:hAnsi="Times New Roman" w:cs="Times New Roman"/>
                <w:i/>
              </w:rPr>
              <w:br/>
              <w:t xml:space="preserve"> ОЕСР, ЄС, українська)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DA62D" w14:textId="198544D0" w:rsidR="00CD3A99" w:rsidRPr="00856E93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E93">
              <w:rPr>
                <w:rFonts w:ascii="Times New Roman" w:eastAsia="Times New Roman" w:hAnsi="Times New Roman" w:cs="Times New Roman"/>
              </w:rPr>
              <w:t xml:space="preserve">Країна видання </w:t>
            </w:r>
            <w:r w:rsidRPr="00856E93">
              <w:rPr>
                <w:rFonts w:ascii="Times New Roman" w:eastAsia="Times New Roman" w:hAnsi="Times New Roman" w:cs="Times New Roman"/>
                <w:i/>
              </w:rPr>
              <w:t>(обирається з переліку: ОЕСР, ЄС, Україна, інша)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CEECF" w14:textId="77777777" w:rsidR="00CD3A99" w:rsidRPr="00856E93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E93">
              <w:rPr>
                <w:rFonts w:ascii="Times New Roman" w:eastAsia="Times New Roman" w:hAnsi="Times New Roman" w:cs="Times New Roman"/>
              </w:rPr>
              <w:t>ISBN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2223D" w14:textId="47440361" w:rsidR="00CD3A99" w:rsidRPr="00856E93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E93">
              <w:rPr>
                <w:rFonts w:ascii="Times New Roman" w:eastAsia="Times New Roman" w:hAnsi="Times New Roman" w:cs="Times New Roman"/>
              </w:rPr>
              <w:t xml:space="preserve">DOI (лінк) </w:t>
            </w:r>
            <w:r w:rsidRPr="00856E93">
              <w:rPr>
                <w:rFonts w:ascii="Times New Roman" w:eastAsia="Times New Roman" w:hAnsi="Times New Roman" w:cs="Times New Roman"/>
              </w:rPr>
              <w:br/>
              <w:t>(за наявності)</w:t>
            </w:r>
          </w:p>
        </w:tc>
      </w:tr>
      <w:tr w:rsidR="00CD3A99" w:rsidRPr="00856E93" w14:paraId="0B1053AC" w14:textId="77777777" w:rsidTr="00B95BF1">
        <w:trPr>
          <w:trHeight w:val="170"/>
        </w:trPr>
        <w:tc>
          <w:tcPr>
            <w:tcW w:w="557" w:type="dxa"/>
          </w:tcPr>
          <w:p w14:paraId="5B1D6BD3" w14:textId="746BDD66" w:rsidR="00CD3A99" w:rsidRPr="00856E93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56E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E6941" w14:textId="305A53EC" w:rsidR="00CD3A99" w:rsidRPr="00856E93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56E93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88FCC" w14:textId="14525A15" w:rsidR="00CD3A99" w:rsidRPr="00856E93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56E93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14CE3" w14:textId="365686D6" w:rsidR="00CD3A99" w:rsidRPr="00856E93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56E93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FA11D" w14:textId="65183FAE" w:rsidR="00CD3A99" w:rsidRPr="00856E93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56E93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4D105" w14:textId="43C7AD7E" w:rsidR="00CD3A99" w:rsidRPr="00856E93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56E93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36D7A" w14:textId="5E578A0C" w:rsidR="00CD3A99" w:rsidRPr="00856E93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56E93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BD827" w14:textId="20F820EE" w:rsidR="00CD3A99" w:rsidRPr="00856E93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56E93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1006D6" w:rsidRPr="00856E93" w14:paraId="763266C4" w14:textId="77777777" w:rsidTr="00B95BF1">
        <w:trPr>
          <w:trHeight w:val="170"/>
        </w:trPr>
        <w:tc>
          <w:tcPr>
            <w:tcW w:w="557" w:type="dxa"/>
          </w:tcPr>
          <w:p w14:paraId="7288C781" w14:textId="60D3ED4A" w:rsidR="001006D6" w:rsidRPr="00856E93" w:rsidRDefault="003215F8" w:rsidP="001006D6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A95BB" w14:textId="697BB0F2" w:rsidR="001006D6" w:rsidRPr="00E73376" w:rsidRDefault="001006D6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CFC6" w14:textId="49401A0B" w:rsidR="001006D6" w:rsidRPr="00E73376" w:rsidRDefault="001006D6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5922D" w14:textId="3B33E194" w:rsidR="001006D6" w:rsidRPr="00E73376" w:rsidRDefault="001006D6" w:rsidP="00D62F2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Проблеми вдосконалення духовно-ціннісної сфери студентів гуманітарних спеціальностей: теоретичні та методичні аспекти [Текст] : монографія / С. Ю. Гуров ; </w:t>
            </w:r>
            <w:proofErr w:type="spellStart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Мелітопол</w:t>
            </w:r>
            <w:proofErr w:type="spellEnd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пед. ун-т ім. Богдана Хмельницького. Мелітополь : </w:t>
            </w:r>
            <w:proofErr w:type="spellStart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Однорог</w:t>
            </w:r>
            <w:proofErr w:type="spellEnd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 [вид.], 2020. 365 с. : табл. </w:t>
            </w:r>
            <w:proofErr w:type="spellStart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Бібліогр</w:t>
            </w:r>
            <w:proofErr w:type="spellEnd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.: с. 288-327. 300 прим. ISBN 978-617-7823-25-3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5D1D8" w14:textId="5061AC7A" w:rsidR="001006D6" w:rsidRPr="00E73376" w:rsidRDefault="001006D6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0AEF" w14:textId="4E22A99F" w:rsidR="001006D6" w:rsidRPr="00E73376" w:rsidRDefault="001006D6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046E6" w14:textId="22D228C8" w:rsidR="001006D6" w:rsidRPr="00E73376" w:rsidRDefault="001006D6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978-617-7823-25-3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C9163" w14:textId="77777777" w:rsidR="001006D6" w:rsidRPr="00E73376" w:rsidRDefault="001006D6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6D6" w:rsidRPr="00856E93" w14:paraId="5A342BB1" w14:textId="77777777" w:rsidTr="00B95BF1">
        <w:trPr>
          <w:trHeight w:val="248"/>
        </w:trPr>
        <w:tc>
          <w:tcPr>
            <w:tcW w:w="557" w:type="dxa"/>
          </w:tcPr>
          <w:p w14:paraId="6655C20F" w14:textId="3D432406" w:rsidR="001006D6" w:rsidRPr="00856E93" w:rsidRDefault="003215F8" w:rsidP="001006D6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lastRenderedPageBreak/>
              <w:t>2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B66F" w14:textId="76D55D1F" w:rsidR="001006D6" w:rsidRPr="00E73376" w:rsidRDefault="001006D6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D72E7" w14:textId="72625E80" w:rsidR="001006D6" w:rsidRPr="00E73376" w:rsidRDefault="001006D6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DD2B2" w14:textId="42D05899" w:rsidR="001006D6" w:rsidRPr="00E73376" w:rsidRDefault="001006D6" w:rsidP="00D62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Актуальні проблеми функціонування мови і літератури в сучасному полікультурному суспільстві : Монографія / за ред. Н. Акулової, Т. Коноваленко. Мелітополь : ТОВ «</w:t>
            </w:r>
            <w:proofErr w:type="spellStart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2021. 128 с.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8F225" w14:textId="4DE3C869" w:rsidR="001006D6" w:rsidRPr="00E73376" w:rsidRDefault="001006D6" w:rsidP="00E733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E5C78" w14:textId="368C5463" w:rsidR="001006D6" w:rsidRPr="00E73376" w:rsidRDefault="001006D6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E3811" w14:textId="408E378D" w:rsidR="001006D6" w:rsidRPr="00E73376" w:rsidRDefault="001006D6" w:rsidP="00E73376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978-617-7882-06-9.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9C129" w14:textId="77777777" w:rsidR="001006D6" w:rsidRPr="00E73376" w:rsidRDefault="001006D6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6D6" w:rsidRPr="00856E93" w14:paraId="6254985C" w14:textId="77777777" w:rsidTr="00B95BF1">
        <w:trPr>
          <w:trHeight w:val="248"/>
        </w:trPr>
        <w:tc>
          <w:tcPr>
            <w:tcW w:w="557" w:type="dxa"/>
          </w:tcPr>
          <w:p w14:paraId="3A414E2B" w14:textId="53C9C27C" w:rsidR="001006D6" w:rsidRPr="00856E93" w:rsidRDefault="003215F8" w:rsidP="001006D6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09E89" w14:textId="1FD3B7D6" w:rsidR="001006D6" w:rsidRPr="00E73376" w:rsidRDefault="001006D6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EE294" w14:textId="18406130" w:rsidR="001006D6" w:rsidRPr="00E73376" w:rsidRDefault="001006D6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74EDD" w14:textId="03E08ACA" w:rsidR="001006D6" w:rsidRPr="00E73376" w:rsidRDefault="001006D6" w:rsidP="00D62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якості вищої педагогічної іншомовної освіти як результат рефлексії в освітньому процесі: монографія / Т.В. Коноваленко, Г.В. Матюха, Ю.А.</w:t>
            </w:r>
            <w:r w:rsidR="00B0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00F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B00F4B" w:rsidRPr="00B0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0F4B" w:rsidRPr="00B00F4B">
              <w:rPr>
                <w:rFonts w:ascii="Times New Roman" w:eastAsia="Times New Roman" w:hAnsi="Times New Roman" w:cs="Times New Roman"/>
                <w:sz w:val="24"/>
                <w:szCs w:val="24"/>
              </w:rPr>
              <w:t>301250</w:t>
            </w:r>
            <w:r w:rsidR="00B00F4B" w:rsidRPr="00B0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та ін. Мелітополь: ТОВ «</w:t>
            </w:r>
            <w:proofErr w:type="spellStart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», 2022. 147 с.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93AF1" w14:textId="5A7E50BC" w:rsidR="001006D6" w:rsidRPr="00E73376" w:rsidRDefault="001006D6" w:rsidP="00E733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71468" w14:textId="3AEC15FD" w:rsidR="001006D6" w:rsidRPr="00E73376" w:rsidRDefault="001006D6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9FFE" w14:textId="0E144EA6" w:rsidR="001006D6" w:rsidRPr="00E73376" w:rsidRDefault="001006D6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978- 966-2489-95-8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48E50" w14:textId="77777777" w:rsidR="001006D6" w:rsidRPr="00E73376" w:rsidRDefault="001006D6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6D6" w:rsidRPr="00856E93" w14:paraId="22ADB3E6" w14:textId="77777777" w:rsidTr="00B95BF1">
        <w:trPr>
          <w:trHeight w:val="248"/>
        </w:trPr>
        <w:tc>
          <w:tcPr>
            <w:tcW w:w="557" w:type="dxa"/>
          </w:tcPr>
          <w:p w14:paraId="72F71226" w14:textId="7E36F3BF" w:rsidR="001006D6" w:rsidRPr="00856E93" w:rsidRDefault="003215F8" w:rsidP="001006D6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02E13" w14:textId="50EB4B70" w:rsidR="001006D6" w:rsidRPr="00E73376" w:rsidRDefault="001006D6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 та методики викладання германських мов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4287" w14:textId="75A7A33E" w:rsidR="001006D6" w:rsidRPr="00E73376" w:rsidRDefault="001006D6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914A7" w14:textId="2AA94B00" w:rsidR="001006D6" w:rsidRPr="00E73376" w:rsidRDefault="001006D6" w:rsidP="00D62F24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Глазкова І. Я.,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Хатунцева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С. Теоретико-методичні засади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середовища // Університети України в умовах нових реалій: </w:t>
            </w:r>
            <w:r w:rsidRPr="00E73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збереження наукового та кадрового потенціалу: наукова монографія. — Рига, Латвія: </w:t>
            </w:r>
            <w:r w:rsidR="00D62F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Baltija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  <w:proofErr w:type="spellEnd"/>
            <w:r w:rsidR="00D62F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, 2024. </w:t>
            </w:r>
            <w:r w:rsidR="00D62F24" w:rsidRPr="00E733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2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408 с.</w:t>
            </w:r>
            <w:r w:rsidR="00D62F24"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 С. 97–120.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A1BD0" w14:textId="7712F85C" w:rsidR="001006D6" w:rsidRPr="00E73376" w:rsidRDefault="001006D6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9EFE6" w14:textId="77777777" w:rsidR="001006D6" w:rsidRPr="00E73376" w:rsidRDefault="001006D6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535A0" w14:textId="77777777" w:rsidR="001006D6" w:rsidRPr="00E73376" w:rsidRDefault="001006D6" w:rsidP="00E73376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72AB2" w14:textId="74481A20" w:rsidR="001006D6" w:rsidRPr="00E73376" w:rsidRDefault="00603036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965F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https://doi.org/10.30525/978-9934-26-434-4-6</w:t>
              </w:r>
            </w:hyperlink>
            <w:r w:rsidR="001006D6"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7DA1" w:rsidRPr="00856E93" w14:paraId="0CBF673E" w14:textId="77777777" w:rsidTr="00B95BF1">
        <w:trPr>
          <w:trHeight w:val="248"/>
        </w:trPr>
        <w:tc>
          <w:tcPr>
            <w:tcW w:w="557" w:type="dxa"/>
          </w:tcPr>
          <w:p w14:paraId="0817B15A" w14:textId="1D31EB63" w:rsidR="00797DA1" w:rsidRPr="00856E93" w:rsidRDefault="003215F8" w:rsidP="00797DA1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B839E" w14:textId="0CA86DEB" w:rsidR="00797DA1" w:rsidRPr="00E73376" w:rsidRDefault="00797DA1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 та методики викладання германських мов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0789" w14:textId="348D7BFB" w:rsidR="00797DA1" w:rsidRPr="00E73376" w:rsidRDefault="00797DA1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EE304" w14:textId="740FBDFE" w:rsidR="00797DA1" w:rsidRPr="00E73376" w:rsidRDefault="00797DA1" w:rsidP="00D62F24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Technologies </w:t>
            </w:r>
            <w:proofErr w:type="spellStart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Teaching</w:t>
            </w:r>
            <w:proofErr w:type="spellEnd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Language: a </w:t>
            </w:r>
            <w:proofErr w:type="spellStart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collective</w:t>
            </w:r>
            <w:proofErr w:type="spellEnd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monograph</w:t>
            </w:r>
            <w:proofErr w:type="spellEnd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Цифрові технології навчання англійської мови як іноземної/другої мови: колективна монографія / Антоненко Н., Коноваленко Т., Король Т., </w:t>
            </w:r>
            <w:proofErr w:type="spellStart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Подосиннікова</w:t>
            </w:r>
            <w:proofErr w:type="spellEnd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Прокопчук Н., </w:t>
            </w:r>
            <w:proofErr w:type="spellStart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Салюк</w:t>
            </w:r>
            <w:proofErr w:type="spellEnd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Б., Шевченко М., Школа І. (</w:t>
            </w:r>
            <w:proofErr w:type="spellStart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кол.авт</w:t>
            </w:r>
            <w:proofErr w:type="spellEnd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.); за </w:t>
            </w:r>
            <w:proofErr w:type="spellStart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заг.ред</w:t>
            </w:r>
            <w:proofErr w:type="spellEnd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Школи І., </w:t>
            </w:r>
            <w:proofErr w:type="spellStart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Салюк</w:t>
            </w:r>
            <w:proofErr w:type="spellEnd"/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Житомир: Видавництво “Євро-Волинь”, 2024. 352 с.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7FEE5" w14:textId="1AF8A6BF" w:rsidR="00797DA1" w:rsidRPr="00E73376" w:rsidRDefault="00797DA1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ОЕСР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A8D5A" w14:textId="5021AF66" w:rsidR="00797DA1" w:rsidRPr="00E73376" w:rsidRDefault="00797DA1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DA0C4" w14:textId="3752B6DE" w:rsidR="00797DA1" w:rsidRPr="00E73376" w:rsidRDefault="00797DA1" w:rsidP="00E73376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978-617-7992-60-7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D6EC7" w14:textId="1C3D74EF" w:rsidR="00797DA1" w:rsidRPr="00E73376" w:rsidRDefault="00AB4D0C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965FA3">
                <w:rPr>
                  <w:rStyle w:val="a4"/>
                  <w:rFonts w:ascii="Times New Roman" w:eastAsia="Times New Roman" w:hAnsi="Times New Roman" w:cs="Times New Roman"/>
                </w:rPr>
                <w:t>http://eprints.zu.edu.ua/38699/1/%d0%9a%d0%be%d0%bb%d0%b5%d0%ba%d1%82%d0%b8%d0%b2%d0%bd%d0%b0_%d0%bc%d0%be%d0%bd%d0%be%d0%b3%d1%80%d0%b0%d1%84%d1%96%d1%8f_2024_Final%20ISBN.pdf</w:t>
              </w:r>
            </w:hyperlink>
          </w:p>
        </w:tc>
      </w:tr>
      <w:tr w:rsidR="00797DA1" w:rsidRPr="00856E93" w14:paraId="57F18CF3" w14:textId="77777777" w:rsidTr="00B95BF1">
        <w:trPr>
          <w:trHeight w:val="248"/>
        </w:trPr>
        <w:tc>
          <w:tcPr>
            <w:tcW w:w="557" w:type="dxa"/>
          </w:tcPr>
          <w:p w14:paraId="6AA4A92C" w14:textId="1F1FF854" w:rsidR="00797DA1" w:rsidRPr="00856E93" w:rsidRDefault="003215F8" w:rsidP="00797DA1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6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AF013" w14:textId="2EF8DC82" w:rsidR="00797DA1" w:rsidRPr="00E73376" w:rsidRDefault="00797DA1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германської філології та </w:t>
            </w: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методики викладання германських мов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8E2BE" w14:textId="1C302CEA" w:rsidR="00797DA1" w:rsidRPr="00E73376" w:rsidRDefault="00797DA1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64B2" w14:textId="02384A21" w:rsidR="00797DA1" w:rsidRPr="00E73376" w:rsidRDefault="00797DA1" w:rsidP="00D62F24">
            <w:pPr>
              <w:framePr w:hSpace="180" w:wrap="around" w:vAnchor="text" w:hAnchor="text" w:y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 Т. В.,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Бодик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О. EFL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Student-Centered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Classrooms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Wartime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Relocated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Ukrainian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Universities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Voices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Courage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Vulnerability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Society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2022–2023). — 2024. —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Sunshine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TESOL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. — 19230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Wood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Sage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Tampa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Florida</w:t>
            </w:r>
            <w:proofErr w:type="spellEnd"/>
            <w:r w:rsidRPr="00E73376">
              <w:rPr>
                <w:rFonts w:ascii="Times New Roman" w:hAnsi="Times New Roman" w:cs="Times New Roman"/>
                <w:sz w:val="24"/>
                <w:szCs w:val="24"/>
              </w:rPr>
              <w:t>, 33647.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DA0F" w14:textId="2D9B8BE2" w:rsidR="00797DA1" w:rsidRPr="00E73376" w:rsidRDefault="00D62F24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E733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ОЕСР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81950" w14:textId="4F1A4855" w:rsidR="00797DA1" w:rsidRPr="00D62F24" w:rsidRDefault="00D62F24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D62F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FDDD0" w14:textId="4ACB0E60" w:rsidR="00797DA1" w:rsidRPr="00E73376" w:rsidRDefault="00797DA1" w:rsidP="00E73376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D66E6" w14:textId="4ED40F1B" w:rsidR="00797DA1" w:rsidRPr="00E73376" w:rsidRDefault="00D62F24" w:rsidP="00E73376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FC07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https://sunshinestatetesol.wildapricot.org/Sys/Store/Products/3749</w:t>
              </w:r>
              <w:r w:rsidRPr="00FC07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15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404F883" w14:textId="059B9AEA" w:rsidR="00CD3A99" w:rsidRPr="00D66077" w:rsidRDefault="00CD3A99" w:rsidP="00CD3A99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 w:rsidR="001C089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337C37E9" w14:textId="58952128" w:rsidR="00952CCD" w:rsidRDefault="00952CCD" w:rsidP="00CD3A99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84CC53" w14:textId="77777777" w:rsidR="004C200A" w:rsidRDefault="004C200A" w:rsidP="004C200A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48E9DB5" w14:textId="5B876813" w:rsidR="00772943" w:rsidRPr="003870FA" w:rsidRDefault="0037571F" w:rsidP="00CD3A99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870FA">
        <w:rPr>
          <w:rFonts w:ascii="Times New Roman" w:eastAsia="Times New Roman" w:hAnsi="Times New Roman" w:cs="Times New Roman"/>
          <w:sz w:val="28"/>
          <w:szCs w:val="24"/>
        </w:rPr>
        <w:t xml:space="preserve">Таблиця </w:t>
      </w:r>
      <w:r w:rsidR="00B00F4B">
        <w:rPr>
          <w:rFonts w:ascii="Times New Roman" w:eastAsia="Times New Roman" w:hAnsi="Times New Roman" w:cs="Times New Roman"/>
          <w:sz w:val="28"/>
          <w:szCs w:val="24"/>
        </w:rPr>
        <w:t>2</w:t>
      </w:r>
    </w:p>
    <w:p w14:paraId="2E450D29" w14:textId="77777777" w:rsidR="00772943" w:rsidRPr="00865DC0" w:rsidRDefault="0037571F" w:rsidP="00CD3A9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865DC0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6</w:t>
      </w:r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опублікованих розділів монографій, які індексуються у </w:t>
      </w:r>
      <w:proofErr w:type="spellStart"/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>Scopus</w:t>
      </w:r>
      <w:proofErr w:type="spellEnd"/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 xml:space="preserve"> та/або </w:t>
      </w:r>
      <w:proofErr w:type="spellStart"/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>WoS</w:t>
      </w:r>
      <w:proofErr w:type="spellEnd"/>
    </w:p>
    <w:tbl>
      <w:tblPr>
        <w:tblStyle w:val="ac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552"/>
        <w:gridCol w:w="1559"/>
        <w:gridCol w:w="3686"/>
        <w:gridCol w:w="6804"/>
      </w:tblGrid>
      <w:tr w:rsidR="003870FA" w:rsidRPr="00865DC0" w14:paraId="06119EDF" w14:textId="77777777" w:rsidTr="003870FA">
        <w:tc>
          <w:tcPr>
            <w:tcW w:w="557" w:type="dxa"/>
            <w:vAlign w:val="center"/>
          </w:tcPr>
          <w:p w14:paraId="711B317B" w14:textId="3E122171" w:rsidR="003870FA" w:rsidRPr="00865DC0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5DC0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E20CD" w14:textId="02A803E0" w:rsidR="003870FA" w:rsidRPr="00865DC0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5DC0">
              <w:rPr>
                <w:rFonts w:ascii="Times New Roman" w:eastAsia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D3529" w14:textId="630FBBE8" w:rsidR="003870FA" w:rsidRPr="00865DC0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5DC0">
              <w:rPr>
                <w:rFonts w:ascii="Times New Roman" w:eastAsia="Times New Roman" w:hAnsi="Times New Roman" w:cs="Times New Roman"/>
              </w:rPr>
              <w:t xml:space="preserve">Рік </w:t>
            </w:r>
            <w:r w:rsidR="001735F8" w:rsidRPr="00865DC0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D33D2" w14:textId="77777777" w:rsidR="003870FA" w:rsidRPr="00865DC0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5DC0">
              <w:rPr>
                <w:rFonts w:ascii="Times New Roman" w:eastAsia="Times New Roman" w:hAnsi="Times New Roman" w:cs="Times New Roman"/>
              </w:rPr>
              <w:t>DOI (лінк)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9D589" w14:textId="32F9C8FB" w:rsidR="003870FA" w:rsidRPr="00865DC0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5DC0">
              <w:rPr>
                <w:rFonts w:ascii="Times New Roman" w:eastAsia="Times New Roman" w:hAnsi="Times New Roman" w:cs="Times New Roman"/>
              </w:rPr>
              <w:t xml:space="preserve">Бібліографічні дані  </w:t>
            </w:r>
            <w:r w:rsidRPr="00865DC0">
              <w:rPr>
                <w:rFonts w:ascii="Times New Roman" w:eastAsia="Times New Roman" w:hAnsi="Times New Roman" w:cs="Times New Roman"/>
              </w:rPr>
              <w:br/>
              <w:t>(заповнюються автоматично)</w:t>
            </w:r>
          </w:p>
        </w:tc>
      </w:tr>
      <w:tr w:rsidR="003870FA" w:rsidRPr="00865DC0" w14:paraId="17AC8C49" w14:textId="77777777" w:rsidTr="003870FA">
        <w:tc>
          <w:tcPr>
            <w:tcW w:w="557" w:type="dxa"/>
          </w:tcPr>
          <w:p w14:paraId="62907427" w14:textId="67C3D478" w:rsidR="003870FA" w:rsidRPr="00865DC0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4EAE9" w14:textId="081C4E62" w:rsidR="003870FA" w:rsidRPr="00865DC0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D851" w14:textId="02F2E6F7" w:rsidR="003870FA" w:rsidRPr="00865DC0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B75F0" w14:textId="21FAFD03" w:rsidR="003870FA" w:rsidRPr="00865DC0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86235" w14:textId="3FE77381" w:rsidR="003870FA" w:rsidRPr="00865DC0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5DC0" w:rsidRPr="00865DC0" w14:paraId="0237E4EE" w14:textId="77777777" w:rsidTr="003870FA">
        <w:tc>
          <w:tcPr>
            <w:tcW w:w="557" w:type="dxa"/>
          </w:tcPr>
          <w:p w14:paraId="101E0918" w14:textId="28866D4F" w:rsidR="00865DC0" w:rsidRPr="00865DC0" w:rsidRDefault="003215F8" w:rsidP="00865DC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88A08" w14:textId="0D1F4B16" w:rsidR="00865DC0" w:rsidRPr="002E63B8" w:rsidRDefault="00865DC0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 та методики викладання германських мов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3782" w14:textId="04905447" w:rsidR="00865DC0" w:rsidRPr="002E63B8" w:rsidRDefault="00865DC0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59768" w14:textId="774B195A" w:rsidR="00865DC0" w:rsidRPr="002E63B8" w:rsidRDefault="00603036" w:rsidP="002E6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Pr="00965FA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https://doi.org/10.15587/978-617-8360-07-8</w:t>
              </w:r>
            </w:hyperlink>
            <w:r w:rsidR="00865DC0" w:rsidRPr="002E6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65F277ED" w14:textId="64A9928F" w:rsidR="00865DC0" w:rsidRPr="002E63B8" w:rsidRDefault="00865DC0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A920" w14:textId="5081A446" w:rsidR="00865DC0" w:rsidRPr="002E63B8" w:rsidRDefault="00C32147" w:rsidP="002E63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Glazkova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I.,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Khatuntseva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S.,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Sychikova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Y.,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Hurenko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O. "Breaking down barriers: inclusiveness and accessibility for sustainable development" // Redefining higher education: innovation, inclusion, and sustainable development during wartime: monograph / Ya.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Sychikova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та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ін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— Kharkiv: TECHNOLOGY CENTER PC, 2024. — 232 p. — 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44–82. — Scopus (</w:t>
            </w:r>
            <w:proofErr w:type="spellStart"/>
            <w:r w:rsidRPr="00BF42F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val="ru-RU" w:eastAsia="ru-RU"/>
              </w:rPr>
              <w:t>ще</w:t>
            </w:r>
            <w:proofErr w:type="spellEnd"/>
            <w:r w:rsidRPr="00BF42F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val="en-US" w:eastAsia="ru-RU"/>
              </w:rPr>
              <w:t xml:space="preserve"> </w:t>
            </w:r>
            <w:r w:rsidRPr="00BF42F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val="ru-RU" w:eastAsia="ru-RU"/>
              </w:rPr>
              <w:t>не</w:t>
            </w:r>
            <w:r w:rsidRPr="00BF42F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val="en-US" w:eastAsia="ru-RU"/>
              </w:rPr>
              <w:t xml:space="preserve"> </w:t>
            </w:r>
            <w:proofErr w:type="spellStart"/>
            <w:r w:rsidRPr="00BF42F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val="ru-RU" w:eastAsia="ru-RU"/>
              </w:rPr>
              <w:t>проіндексовано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). — ISBN 978-617-8360-07-8 (on-line).</w:t>
            </w:r>
          </w:p>
        </w:tc>
      </w:tr>
    </w:tbl>
    <w:p w14:paraId="180DD55E" w14:textId="01BB1F2F" w:rsidR="003870FA" w:rsidRPr="00865DC0" w:rsidRDefault="003870FA" w:rsidP="003870FA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</w:p>
    <w:p w14:paraId="0ACA9D89" w14:textId="64B32A18" w:rsidR="003870FA" w:rsidRPr="001966E2" w:rsidRDefault="003870FA" w:rsidP="00CD3A99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862BD19" w14:textId="77777777" w:rsidR="001C0892" w:rsidRPr="001966E2" w:rsidRDefault="001C0892" w:rsidP="00CD3A99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55629B2" w14:textId="358EEC96" w:rsidR="00772943" w:rsidRPr="00865DC0" w:rsidRDefault="0037571F" w:rsidP="00CD3A99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65DC0">
        <w:rPr>
          <w:rFonts w:ascii="Times New Roman" w:eastAsia="Times New Roman" w:hAnsi="Times New Roman" w:cs="Times New Roman"/>
          <w:sz w:val="28"/>
          <w:szCs w:val="24"/>
        </w:rPr>
        <w:t xml:space="preserve">Таблиця </w:t>
      </w:r>
      <w:r w:rsidR="00B00F4B">
        <w:rPr>
          <w:rFonts w:ascii="Times New Roman" w:eastAsia="Times New Roman" w:hAnsi="Times New Roman" w:cs="Times New Roman"/>
          <w:sz w:val="28"/>
          <w:szCs w:val="24"/>
        </w:rPr>
        <w:t>3</w:t>
      </w:r>
    </w:p>
    <w:p w14:paraId="458A6416" w14:textId="011DB603" w:rsidR="00772943" w:rsidRDefault="0037571F" w:rsidP="00CD3A9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865DC0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7</w:t>
      </w:r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наукових статей, які індексуються у </w:t>
      </w:r>
      <w:proofErr w:type="spellStart"/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>Scopus</w:t>
      </w:r>
      <w:proofErr w:type="spellEnd"/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 xml:space="preserve"> та/або </w:t>
      </w:r>
      <w:proofErr w:type="spellStart"/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>WoS</w:t>
      </w:r>
      <w:proofErr w:type="spellEnd"/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 xml:space="preserve"> в наукових журналах з </w:t>
      </w:r>
      <w:proofErr w:type="spellStart"/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>квартилями</w:t>
      </w:r>
      <w:proofErr w:type="spellEnd"/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 xml:space="preserve"> Q1, Q2,</w:t>
      </w:r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br/>
        <w:t>Р</w:t>
      </w:r>
      <w:r w:rsidRPr="00865DC0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8</w:t>
      </w:r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наукових статей, які індексуються у </w:t>
      </w:r>
      <w:proofErr w:type="spellStart"/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>Scopus</w:t>
      </w:r>
      <w:proofErr w:type="spellEnd"/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 xml:space="preserve"> та/або </w:t>
      </w:r>
      <w:proofErr w:type="spellStart"/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>WoS</w:t>
      </w:r>
      <w:proofErr w:type="spellEnd"/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 xml:space="preserve"> в наукових журналах з </w:t>
      </w:r>
      <w:proofErr w:type="spellStart"/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>квартилями</w:t>
      </w:r>
      <w:proofErr w:type="spellEnd"/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 xml:space="preserve"> Q3, Q4, </w:t>
      </w:r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br/>
        <w:t>Р</w:t>
      </w:r>
      <w:r w:rsidRPr="00865DC0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 xml:space="preserve">7-8В </w:t>
      </w:r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 xml:space="preserve">- Кількість наукових статей, із зазначених у показниках Р7 та Р8, опубліковані  у відкритому доступі, </w:t>
      </w:r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br/>
        <w:t>Р</w:t>
      </w:r>
      <w:r w:rsidRPr="00865DC0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9</w:t>
      </w:r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наукових статей, які індексуються у </w:t>
      </w:r>
      <w:proofErr w:type="spellStart"/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>Scopus</w:t>
      </w:r>
      <w:proofErr w:type="spellEnd"/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 xml:space="preserve"> та / або </w:t>
      </w:r>
      <w:proofErr w:type="spellStart"/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>WoS</w:t>
      </w:r>
      <w:proofErr w:type="spellEnd"/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 xml:space="preserve"> (без </w:t>
      </w:r>
      <w:proofErr w:type="spellStart"/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>квартилю</w:t>
      </w:r>
      <w:proofErr w:type="spellEnd"/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>),</w:t>
      </w:r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br/>
        <w:t>Р</w:t>
      </w:r>
      <w:r w:rsidRPr="00865DC0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10</w:t>
      </w:r>
      <w:r w:rsidRPr="00865DC0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опублікованих препринтів, які мають DOI</w:t>
      </w:r>
    </w:p>
    <w:p w14:paraId="6BDC3E45" w14:textId="639FF4C0" w:rsidR="001006D6" w:rsidRPr="00865DC0" w:rsidRDefault="001006D6" w:rsidP="00CD3A9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d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893"/>
        <w:gridCol w:w="1368"/>
        <w:gridCol w:w="2268"/>
        <w:gridCol w:w="1892"/>
        <w:gridCol w:w="1368"/>
        <w:gridCol w:w="1701"/>
        <w:gridCol w:w="1701"/>
        <w:gridCol w:w="2410"/>
      </w:tblGrid>
      <w:tr w:rsidR="003870FA" w:rsidRPr="002E63B8" w14:paraId="722DE2FE" w14:textId="77777777" w:rsidTr="002E63B8">
        <w:tc>
          <w:tcPr>
            <w:tcW w:w="557" w:type="dxa"/>
            <w:vAlign w:val="center"/>
          </w:tcPr>
          <w:p w14:paraId="4E2BD0FB" w14:textId="0D0FF40B" w:rsidR="003870FA" w:rsidRPr="002E63B8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3B8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7B748" w14:textId="14B67E19" w:rsidR="003870FA" w:rsidRPr="002E63B8" w:rsidRDefault="001C0892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3B8">
              <w:rPr>
                <w:rFonts w:ascii="Times New Roman" w:eastAsia="Times New Roman" w:hAnsi="Times New Roman" w:cs="Times New Roman"/>
              </w:rPr>
              <w:t>Н</w:t>
            </w:r>
            <w:r w:rsidR="003870FA" w:rsidRPr="002E63B8">
              <w:rPr>
                <w:rFonts w:ascii="Times New Roman" w:eastAsia="Times New Roman" w:hAnsi="Times New Roman" w:cs="Times New Roman"/>
              </w:rPr>
              <w:t>азва структурного підрозділу</w:t>
            </w:r>
            <w:r w:rsidRPr="002E63B8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F157A" w14:textId="34849313" w:rsidR="003870FA" w:rsidRPr="002E63B8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3B8">
              <w:rPr>
                <w:rFonts w:ascii="Times New Roman" w:eastAsia="Times New Roman" w:hAnsi="Times New Roman" w:cs="Times New Roman"/>
              </w:rPr>
              <w:t xml:space="preserve">Рік </w:t>
            </w:r>
            <w:r w:rsidR="001735F8" w:rsidRPr="002E63B8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7DEBC" w14:textId="77777777" w:rsidR="003870FA" w:rsidRPr="002E63B8" w:rsidRDefault="003870FA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3B8">
              <w:rPr>
                <w:rFonts w:ascii="Times New Roman" w:eastAsia="Times New Roman" w:hAnsi="Times New Roman" w:cs="Times New Roman"/>
              </w:rPr>
              <w:t>DOI (лінк)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89E0D" w14:textId="77777777" w:rsidR="003870FA" w:rsidRPr="002E63B8" w:rsidRDefault="003870FA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3B8">
              <w:rPr>
                <w:rFonts w:ascii="Times New Roman" w:eastAsia="Times New Roman" w:hAnsi="Times New Roman" w:cs="Times New Roman"/>
              </w:rPr>
              <w:t>Бібліографічні дані  (заповнюються автоматично)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424B3" w14:textId="3E5C1224" w:rsidR="003870FA" w:rsidRPr="002E63B8" w:rsidRDefault="001C0892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</w:rPr>
              <w:t>К</w:t>
            </w:r>
            <w:r w:rsidR="003870FA" w:rsidRPr="002E63B8">
              <w:rPr>
                <w:rFonts w:ascii="Times New Roman" w:eastAsia="Times New Roman" w:hAnsi="Times New Roman" w:cs="Times New Roman"/>
              </w:rPr>
              <w:t>вартиль</w:t>
            </w:r>
            <w:proofErr w:type="spellEnd"/>
            <w:r w:rsidR="003870FA" w:rsidRPr="002E63B8">
              <w:rPr>
                <w:rFonts w:ascii="Times New Roman" w:eastAsia="Times New Roman" w:hAnsi="Times New Roman" w:cs="Times New Roman"/>
              </w:rPr>
              <w:t xml:space="preserve">** </w:t>
            </w:r>
            <w:r w:rsidRPr="002E63B8">
              <w:rPr>
                <w:rFonts w:ascii="Times New Roman" w:eastAsia="Times New Roman" w:hAnsi="Times New Roman" w:cs="Times New Roman"/>
              </w:rPr>
              <w:br/>
            </w:r>
            <w:r w:rsidR="003870FA" w:rsidRPr="002E63B8">
              <w:rPr>
                <w:rFonts w:ascii="Times New Roman" w:eastAsia="Times New Roman" w:hAnsi="Times New Roman" w:cs="Times New Roman"/>
              </w:rPr>
              <w:t xml:space="preserve">(1, 2, 3, 4, без </w:t>
            </w:r>
            <w:proofErr w:type="spellStart"/>
            <w:r w:rsidR="003870FA" w:rsidRPr="002E63B8">
              <w:rPr>
                <w:rFonts w:ascii="Times New Roman" w:eastAsia="Times New Roman" w:hAnsi="Times New Roman" w:cs="Times New Roman"/>
              </w:rPr>
              <w:t>квартилю</w:t>
            </w:r>
            <w:proofErr w:type="spellEnd"/>
            <w:r w:rsidR="003870FA" w:rsidRPr="002E63B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0C7E9" w14:textId="77777777" w:rsidR="003870FA" w:rsidRPr="002E63B8" w:rsidRDefault="003870FA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3B8">
              <w:rPr>
                <w:rFonts w:ascii="Times New Roman" w:eastAsia="Times New Roman" w:hAnsi="Times New Roman" w:cs="Times New Roman"/>
              </w:rPr>
              <w:t>Чи є публікація у відкритому доступі (так/ні)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20A2B" w14:textId="2F61CA71" w:rsidR="003870FA" w:rsidRPr="002E63B8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3B8">
              <w:rPr>
                <w:rFonts w:ascii="Times New Roman" w:eastAsia="Times New Roman" w:hAnsi="Times New Roman" w:cs="Times New Roman"/>
              </w:rPr>
              <w:t xml:space="preserve">Наявність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</w:rPr>
              <w:t>препренту</w:t>
            </w:r>
            <w:proofErr w:type="spellEnd"/>
            <w:r w:rsidRPr="002E63B8">
              <w:rPr>
                <w:rFonts w:ascii="Times New Roman" w:eastAsia="Times New Roman" w:hAnsi="Times New Roman" w:cs="Times New Roman"/>
              </w:rPr>
              <w:t>/</w:t>
            </w:r>
            <w:r w:rsidRPr="002E63B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E63B8">
              <w:rPr>
                <w:rFonts w:ascii="Times New Roman" w:eastAsia="Times New Roman" w:hAnsi="Times New Roman" w:cs="Times New Roman"/>
              </w:rPr>
              <w:t>постпринту</w:t>
            </w:r>
            <w:proofErr w:type="spellEnd"/>
            <w:r w:rsidRPr="002E63B8">
              <w:rPr>
                <w:rFonts w:ascii="Times New Roman" w:eastAsia="Times New Roman" w:hAnsi="Times New Roman" w:cs="Times New Roman"/>
              </w:rPr>
              <w:t>*** (так/ні)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CC2E7" w14:textId="77777777" w:rsidR="003870FA" w:rsidRPr="002E63B8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3B8">
              <w:rPr>
                <w:rFonts w:ascii="Times New Roman" w:eastAsia="Times New Roman" w:hAnsi="Times New Roman" w:cs="Times New Roman"/>
              </w:rPr>
              <w:t>DOI/посилання на препринт/</w:t>
            </w:r>
            <w:proofErr w:type="spellStart"/>
            <w:r w:rsidRPr="002E63B8">
              <w:rPr>
                <w:rFonts w:ascii="Times New Roman" w:eastAsia="Times New Roman" w:hAnsi="Times New Roman" w:cs="Times New Roman"/>
              </w:rPr>
              <w:t>постпринт</w:t>
            </w:r>
            <w:proofErr w:type="spellEnd"/>
            <w:r w:rsidRPr="002E63B8">
              <w:rPr>
                <w:rFonts w:ascii="Times New Roman" w:eastAsia="Times New Roman" w:hAnsi="Times New Roman" w:cs="Times New Roman"/>
              </w:rPr>
              <w:t xml:space="preserve"> (лінк)</w:t>
            </w:r>
          </w:p>
        </w:tc>
      </w:tr>
      <w:tr w:rsidR="003870FA" w:rsidRPr="002E63B8" w14:paraId="4D7E9035" w14:textId="77777777" w:rsidTr="002E63B8">
        <w:tc>
          <w:tcPr>
            <w:tcW w:w="557" w:type="dxa"/>
          </w:tcPr>
          <w:p w14:paraId="60F25AA5" w14:textId="4F837616" w:rsidR="003870FA" w:rsidRPr="002E63B8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3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847BC" w14:textId="7B3DD7B5" w:rsidR="003870FA" w:rsidRPr="002E63B8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3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AA9F" w14:textId="05DC742A" w:rsidR="003870FA" w:rsidRPr="002E63B8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3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27FDD" w14:textId="344A86F3" w:rsidR="003870FA" w:rsidRPr="002E63B8" w:rsidRDefault="003870FA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3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FFC8D" w14:textId="61A1FC22" w:rsidR="003870FA" w:rsidRPr="002E63B8" w:rsidRDefault="003870FA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3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8A110" w14:textId="70D48136" w:rsidR="003870FA" w:rsidRPr="002E63B8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3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7B5C3" w14:textId="6C019BCB" w:rsidR="003870FA" w:rsidRPr="002E63B8" w:rsidRDefault="003870FA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3B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4B03D" w14:textId="12C0E8F1" w:rsidR="003870FA" w:rsidRPr="002E63B8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3B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9E90E" w14:textId="4282D5F6" w:rsidR="003870FA" w:rsidRPr="002E63B8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3B8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1006D6" w:rsidRPr="002E63B8" w14:paraId="56728413" w14:textId="77777777" w:rsidTr="002E63B8">
        <w:tc>
          <w:tcPr>
            <w:tcW w:w="557" w:type="dxa"/>
          </w:tcPr>
          <w:p w14:paraId="40B38069" w14:textId="481C2B6B" w:rsidR="001006D6" w:rsidRPr="002E63B8" w:rsidRDefault="003215F8" w:rsidP="00100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2AA0" w14:textId="2F3B1C11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1BCF" w14:textId="09B08043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33C6" w14:textId="77777777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2E63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http://dx.doi.org/10.7596/taksad.v9i1.2402</w:t>
              </w:r>
            </w:hyperlink>
          </w:p>
          <w:p w14:paraId="4721AC51" w14:textId="77777777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1DEE" w14:textId="77777777" w:rsidR="001006D6" w:rsidRPr="008A46CE" w:rsidRDefault="001006D6" w:rsidP="0045601E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Moskalyova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Maksymov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Gurov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Gurova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T., &amp;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Yakovleva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V. (2020).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Pedagogy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Argumentation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Teaching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Argumentation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Older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Teens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Journal</w:t>
            </w:r>
            <w:proofErr w:type="spellEnd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History</w:t>
            </w:r>
            <w:proofErr w:type="spellEnd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Culture</w:t>
            </w:r>
            <w:proofErr w:type="spellEnd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Art</w:t>
            </w:r>
            <w:proofErr w:type="spellEnd"/>
          </w:p>
          <w:p w14:paraId="71DC6A47" w14:textId="7458F59F" w:rsidR="001006D6" w:rsidRPr="002E63B8" w:rsidRDefault="001006D6" w:rsidP="0045601E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Research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9(1), 156-171. 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6113E" w14:textId="13D3BD84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6CD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03D49" w14:textId="3D1A2208" w:rsidR="001006D6" w:rsidRPr="002E63B8" w:rsidRDefault="001006D6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D11D" w14:textId="313E9EF4" w:rsidR="001006D6" w:rsidRPr="002E63B8" w:rsidRDefault="003856CD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3D33" w14:textId="54AFE1CE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6D6" w:rsidRPr="002E63B8" w14:paraId="34929910" w14:textId="77777777" w:rsidTr="002E63B8">
        <w:tc>
          <w:tcPr>
            <w:tcW w:w="557" w:type="dxa"/>
          </w:tcPr>
          <w:p w14:paraId="64062E39" w14:textId="3F1689DC" w:rsidR="001006D6" w:rsidRPr="002E63B8" w:rsidRDefault="003215F8" w:rsidP="00100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826FC" w14:textId="2E9865C6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C6911" w14:textId="278520BE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5DB43" w14:textId="77777777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2E63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https://doi.org/10.1007/s40647-019-00275-1</w:t>
              </w:r>
            </w:hyperlink>
          </w:p>
          <w:p w14:paraId="59076AA5" w14:textId="77777777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21FF" w14:textId="47F962B2" w:rsidR="001006D6" w:rsidRPr="002E63B8" w:rsidRDefault="001006D6" w:rsidP="0045601E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Barantsova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Irina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Milko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Natalia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Denisenko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Nadezhda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Diuzhikova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Tatiana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Tkach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Marina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Kotlyarova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Viktoria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Murtaziev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Ernest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(2020).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Methodological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guidelines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dialogization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cultural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practices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Fudan</w:t>
            </w:r>
            <w:proofErr w:type="spellEnd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journal</w:t>
            </w:r>
            <w:proofErr w:type="spellEnd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the </w:t>
            </w:r>
            <w:proofErr w:type="spellStart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humanities</w:t>
            </w:r>
            <w:proofErr w:type="spellEnd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social</w:t>
            </w:r>
            <w:proofErr w:type="spellEnd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sciences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. 5-19. ISSN FDHS-D-19-00094.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BF641" w14:textId="454C19D6" w:rsidR="001006D6" w:rsidRPr="003856CD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6CD">
              <w:rPr>
                <w:rFonts w:ascii="Times New Roman" w:eastAsia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2BB16" w14:textId="1387F20C" w:rsidR="001006D6" w:rsidRPr="002E63B8" w:rsidRDefault="001006D6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FF98E" w14:textId="4A64BF78" w:rsidR="001006D6" w:rsidRPr="002E63B8" w:rsidRDefault="003856CD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5B021" w14:textId="77777777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6D6" w:rsidRPr="002E63B8" w14:paraId="157D7482" w14:textId="77777777" w:rsidTr="002E63B8">
        <w:tc>
          <w:tcPr>
            <w:tcW w:w="557" w:type="dxa"/>
          </w:tcPr>
          <w:p w14:paraId="56D73B8C" w14:textId="5EB38BE5" w:rsidR="001006D6" w:rsidRPr="002E63B8" w:rsidRDefault="003215F8" w:rsidP="00100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44DE4" w14:textId="615D7EE3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CEA1D" w14:textId="5AD9C412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3DF2C" w14:textId="77777777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2E63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https://doi.org/10.20535/2410-8286.155398</w:t>
              </w:r>
            </w:hyperlink>
          </w:p>
          <w:p w14:paraId="5CAE1C8C" w14:textId="77777777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A01AD" w14:textId="010E02FF" w:rsidR="001006D6" w:rsidRPr="002E63B8" w:rsidRDefault="001006D6" w:rsidP="0045601E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Gurova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Riabukha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Zinenko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, N., &amp;</w:t>
            </w:r>
            <w:r w:rsidR="00B00F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ID </w:t>
            </w:r>
            <w:r w:rsidR="00B00F4B" w:rsidRPr="00B00F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114672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(2020).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Mobile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developing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phonetic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competence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interpreters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Advanced</w:t>
            </w:r>
            <w:proofErr w:type="spellEnd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Education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, 14, 66-74.</w:t>
            </w:r>
            <w:r w:rsidR="008A46CE" w:rsidRPr="002E63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(Web of Science)</w:t>
            </w:r>
            <w:r w:rsidR="008A46CE" w:rsidRPr="002E63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0305" w14:textId="2F79372C" w:rsidR="001006D6" w:rsidRPr="003856CD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6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3A0FF" w14:textId="584668B4" w:rsidR="001006D6" w:rsidRPr="002E63B8" w:rsidRDefault="001006D6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429BB" w14:textId="16124DB7" w:rsidR="001006D6" w:rsidRPr="002E63B8" w:rsidRDefault="003856CD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1D5A2" w14:textId="77777777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6D6" w:rsidRPr="002E63B8" w14:paraId="2CC3006B" w14:textId="77777777" w:rsidTr="002E63B8">
        <w:tc>
          <w:tcPr>
            <w:tcW w:w="557" w:type="dxa"/>
          </w:tcPr>
          <w:p w14:paraId="41EA3D5A" w14:textId="05F71803" w:rsidR="001006D6" w:rsidRPr="002E63B8" w:rsidRDefault="003215F8" w:rsidP="00100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07E7C" w14:textId="202B9370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13E41" w14:textId="42C4058E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5F891" w14:textId="77777777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2E63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https://doi.org/10.1051/e3sconf/202016610009</w:t>
              </w:r>
            </w:hyperlink>
          </w:p>
          <w:p w14:paraId="54FE09F8" w14:textId="77777777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15E70" w14:textId="568A809D" w:rsidR="001006D6" w:rsidRPr="002E63B8" w:rsidRDefault="00B00F4B" w:rsidP="0045601E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ID </w:t>
            </w:r>
            <w:r w:rsidRPr="00B00F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301250</w:t>
            </w:r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Konovalenko</w:t>
            </w:r>
            <w:proofErr w:type="spellEnd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T. V. (2020). </w:t>
            </w:r>
            <w:proofErr w:type="spellStart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language </w:t>
            </w:r>
            <w:proofErr w:type="spellStart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teachers</w:t>
            </w:r>
            <w:proofErr w:type="spellEnd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literacy</w:t>
            </w:r>
            <w:proofErr w:type="spellEnd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Ukrainian</w:t>
            </w:r>
            <w:proofErr w:type="spellEnd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context</w:t>
            </w:r>
            <w:proofErr w:type="spellEnd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006D6"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The </w:t>
            </w:r>
            <w:proofErr w:type="spellStart"/>
            <w:r w:rsidR="001006D6"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International</w:t>
            </w:r>
            <w:proofErr w:type="spellEnd"/>
            <w:r w:rsidR="001006D6"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006D6"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Conference</w:t>
            </w:r>
            <w:proofErr w:type="spellEnd"/>
            <w:r w:rsidR="001006D6"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006D6"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on</w:t>
            </w:r>
            <w:proofErr w:type="spellEnd"/>
            <w:r w:rsidR="001006D6"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006D6"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Sustainable</w:t>
            </w:r>
            <w:proofErr w:type="spellEnd"/>
            <w:r w:rsidR="001006D6"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006D6"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Futures</w:t>
            </w:r>
            <w:proofErr w:type="spellEnd"/>
            <w:r w:rsidR="001006D6"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="001006D6"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Environmental</w:t>
            </w:r>
            <w:proofErr w:type="spellEnd"/>
            <w:r w:rsidR="001006D6"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1006D6"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Technological</w:t>
            </w:r>
            <w:proofErr w:type="spellEnd"/>
            <w:r w:rsidR="001006D6"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1006D6"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Social</w:t>
            </w:r>
            <w:proofErr w:type="spellEnd"/>
            <w:r w:rsidR="001006D6"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="001006D6"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Economic</w:t>
            </w:r>
            <w:proofErr w:type="spellEnd"/>
            <w:r w:rsidR="001006D6"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006D6"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Matters</w:t>
            </w:r>
            <w:proofErr w:type="spellEnd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(166). </w:t>
            </w:r>
            <w:proofErr w:type="spellStart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="001006D6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. 1-6.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0C561" w14:textId="4AEB487D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6CD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0FA25" w14:textId="3F48D05B" w:rsidR="001006D6" w:rsidRPr="002E63B8" w:rsidRDefault="001006D6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94A76" w14:textId="573C2744" w:rsidR="001006D6" w:rsidRPr="002E63B8" w:rsidRDefault="003856CD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A75B9" w14:textId="77777777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6D6" w:rsidRPr="002E63B8" w14:paraId="429F98C1" w14:textId="77777777" w:rsidTr="002E63B8">
        <w:tc>
          <w:tcPr>
            <w:tcW w:w="557" w:type="dxa"/>
          </w:tcPr>
          <w:p w14:paraId="34849AE0" w14:textId="7360DC64" w:rsidR="001006D6" w:rsidRPr="002E63B8" w:rsidRDefault="003215F8" w:rsidP="00100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643BD" w14:textId="676E10F1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методики викладання германських мов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1849F" w14:textId="048CDE3F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D18F" w14:textId="7A7996B3" w:rsidR="001006D6" w:rsidRDefault="001006D6" w:rsidP="0038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</w:t>
            </w:r>
            <w:proofErr w:type="spellStart"/>
            <w:r w:rsidRPr="003856CD">
              <w:rPr>
                <w:rFonts w:ascii="Times New Roman" w:eastAsia="Times New Roman" w:hAnsi="Times New Roman" w:cs="Times New Roman"/>
                <w:sz w:val="24"/>
                <w:szCs w:val="24"/>
              </w:rPr>
              <w:t>Prefix</w:t>
            </w:r>
            <w:proofErr w:type="spellEnd"/>
            <w:r w:rsidRPr="00385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3856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10.51847</w:t>
            </w:r>
          </w:p>
          <w:p w14:paraId="25975AAC" w14:textId="65068C6D" w:rsidR="003856CD" w:rsidRPr="002E63B8" w:rsidRDefault="003856CD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FC07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https://odad.org/article/tutors-psychological-readiness-for-professional-activity-in-ukraine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12170A" w14:textId="77777777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ACE65" w14:textId="77777777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9CEAF5" w14:textId="77777777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D9B53C" w14:textId="77777777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A80BC" w14:textId="21EE92EC" w:rsidR="001006D6" w:rsidRPr="002E63B8" w:rsidRDefault="001006D6" w:rsidP="0045601E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Maksymov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Oleksandr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Fedorova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Olena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Yakovleva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Viktoria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Gurov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Sergiy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Fedorov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Mykola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Dubiaga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Svitlana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(2020).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Tutor's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psychological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readiness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Ukraine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Örgütsel</w:t>
            </w:r>
            <w:proofErr w:type="spellEnd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Davranış</w:t>
            </w:r>
            <w:proofErr w:type="spellEnd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Araştırmaları</w:t>
            </w:r>
            <w:proofErr w:type="spellEnd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Dergisi</w:t>
            </w:r>
            <w:proofErr w:type="spellEnd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Journal</w:t>
            </w:r>
            <w:proofErr w:type="spellEnd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Organizational</w:t>
            </w:r>
            <w:proofErr w:type="spellEnd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Behavior</w:t>
            </w:r>
            <w:proofErr w:type="spellEnd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Research</w:t>
            </w:r>
            <w:proofErr w:type="spellEnd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Cilt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 (5).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. 1-8. ISSN 2528-9705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98025" w14:textId="58871A03" w:rsidR="001006D6" w:rsidRPr="003856CD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6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5C8BC" w14:textId="51FDBA5C" w:rsidR="001006D6" w:rsidRPr="002E63B8" w:rsidRDefault="001006D6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29E1A" w14:textId="39BB47FA" w:rsidR="001006D6" w:rsidRPr="002E63B8" w:rsidRDefault="003856CD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82211" w14:textId="77777777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6D6" w:rsidRPr="002E63B8" w14:paraId="107DF5B4" w14:textId="77777777" w:rsidTr="002E63B8">
        <w:tc>
          <w:tcPr>
            <w:tcW w:w="557" w:type="dxa"/>
          </w:tcPr>
          <w:p w14:paraId="05F76426" w14:textId="65F3D619" w:rsidR="001006D6" w:rsidRPr="002E63B8" w:rsidRDefault="003215F8" w:rsidP="00100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9B382" w14:textId="169F2E38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іноземних мов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87ACA" w14:textId="73BCE6FE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B54E6" w14:textId="30F69782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" w:history="1">
              <w:r w:rsidRPr="002E63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https://ijpras.com/article/socio-psychological-aspects-of-hiv-infection-prevention-among-first-year-university-students-</w:t>
              </w:r>
              <w:r w:rsidRPr="002E63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as-a-health-saving-factor</w:t>
              </w:r>
            </w:hyperlink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F2C2A" w14:textId="7A433CED" w:rsidR="001006D6" w:rsidRPr="002E63B8" w:rsidRDefault="001006D6" w:rsidP="004560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Zhytnik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T, Yermak H,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val="en-US"/>
              </w:rPr>
              <w:t>Moskalyova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L,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val="en-US"/>
              </w:rPr>
              <w:t>Podplota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S, Fedorova O,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val="en-US"/>
              </w:rPr>
              <w:t>Liapunova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</w:t>
            </w:r>
            <w:r w:rsidR="003856CD">
              <w:rPr>
                <w:rFonts w:ascii="Times New Roman" w:hAnsi="Times New Roman"/>
                <w:sz w:val="24"/>
                <w:szCs w:val="24"/>
              </w:rPr>
              <w:t xml:space="preserve"> (2020)</w:t>
            </w:r>
            <w:r w:rsidRPr="002E63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Socio-Psychological </w:t>
            </w:r>
            <w:r w:rsidRPr="002E63B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Aspects of HIV Infection Prevention among First-Year University Students as a Health-Saving Factor. </w:t>
            </w:r>
            <w:r w:rsidRPr="002E63B8">
              <w:rPr>
                <w:rStyle w:val="aff9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International Journal</w:t>
            </w:r>
            <w:r w:rsidRPr="002E63B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of </w:t>
            </w:r>
            <w:r w:rsidRPr="002E63B8">
              <w:rPr>
                <w:rStyle w:val="aff9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Pharmaceutical Research</w:t>
            </w:r>
            <w:r w:rsidRPr="002E63B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and </w:t>
            </w:r>
            <w:r w:rsidRPr="002E63B8">
              <w:rPr>
                <w:rStyle w:val="aff9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Allied</w:t>
            </w:r>
            <w:r w:rsidRPr="002E63B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Sciences</w:t>
            </w:r>
            <w:r w:rsidRPr="002E63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63B8">
              <w:rPr>
                <w:rFonts w:ascii="Times New Roman" w:hAnsi="Times New Roman"/>
                <w:sz w:val="24"/>
                <w:szCs w:val="24"/>
                <w:lang w:val="en-US"/>
              </w:rPr>
              <w:t>9(1), P. 1-8 (Web of Science)</w:t>
            </w:r>
            <w:r w:rsidRPr="002E63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44DA45" w14:textId="77777777" w:rsidR="001006D6" w:rsidRPr="002E63B8" w:rsidRDefault="001006D6" w:rsidP="0045601E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62CF5" w14:textId="098FF133" w:rsidR="001006D6" w:rsidRPr="002E63B8" w:rsidRDefault="003856CD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3856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78D11" w14:textId="69EE5492" w:rsidR="001006D6" w:rsidRPr="002E63B8" w:rsidRDefault="001006D6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B738" w14:textId="772F550E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A45A" w14:textId="77777777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6D6" w:rsidRPr="002E63B8" w14:paraId="0AB3EF22" w14:textId="77777777" w:rsidTr="002E63B8">
        <w:tc>
          <w:tcPr>
            <w:tcW w:w="557" w:type="dxa"/>
          </w:tcPr>
          <w:p w14:paraId="24BE39D8" w14:textId="77777777" w:rsidR="001006D6" w:rsidRPr="002E63B8" w:rsidRDefault="001006D6" w:rsidP="00100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CDA49C" w14:textId="56695AF7" w:rsidR="001006D6" w:rsidRPr="002E63B8" w:rsidRDefault="003215F8" w:rsidP="00100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0BBED" w14:textId="6DDEE921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іноземних мов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66956" w14:textId="1BA27853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3D3FE" w14:textId="42EEB9D4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" w:history="1">
              <w:r w:rsidRPr="002E63B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2E63B8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2E63B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doi</w:t>
              </w:r>
              <w:proofErr w:type="spellEnd"/>
              <w:r w:rsidRPr="002E63B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2E63B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Pr="002E63B8">
                <w:rPr>
                  <w:rStyle w:val="a4"/>
                  <w:rFonts w:ascii="Times New Roman" w:hAnsi="Times New Roman"/>
                  <w:sz w:val="24"/>
                  <w:szCs w:val="24"/>
                </w:rPr>
                <w:t>/10.7596/</w:t>
              </w:r>
              <w:proofErr w:type="spellStart"/>
              <w:r w:rsidRPr="002E63B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taksad</w:t>
              </w:r>
              <w:proofErr w:type="spellEnd"/>
              <w:r w:rsidRPr="002E63B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2E63B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2E63B8">
                <w:rPr>
                  <w:rStyle w:val="a4"/>
                  <w:rFonts w:ascii="Times New Roman" w:hAnsi="Times New Roman"/>
                  <w:sz w:val="24"/>
                  <w:szCs w:val="24"/>
                </w:rPr>
                <w:t>9</w:t>
              </w:r>
              <w:proofErr w:type="spellStart"/>
              <w:r w:rsidRPr="002E63B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Pr="002E63B8">
                <w:rPr>
                  <w:rStyle w:val="a4"/>
                  <w:rFonts w:ascii="Times New Roman" w:hAnsi="Times New Roman"/>
                  <w:sz w:val="24"/>
                  <w:szCs w:val="24"/>
                </w:rPr>
                <w:t>1.2419</w:t>
              </w:r>
            </w:hyperlink>
            <w:r w:rsidRPr="002E6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A99D" w14:textId="41B4E66D" w:rsidR="001006D6" w:rsidRPr="002E63B8" w:rsidRDefault="001006D6" w:rsidP="004560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Podplota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63B8">
              <w:rPr>
                <w:rFonts w:ascii="Times New Roman" w:hAnsi="Times New Roman"/>
                <w:sz w:val="24"/>
                <w:szCs w:val="24"/>
              </w:rPr>
              <w:t xml:space="preserve">S. The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Role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Tutorials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Improving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Argumentative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Secondary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Students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E63B8">
              <w:rPr>
                <w:rFonts w:ascii="Times New Roman" w:hAnsi="Times New Roman"/>
                <w:i/>
                <w:iCs/>
                <w:sz w:val="24"/>
                <w:szCs w:val="24"/>
              </w:rPr>
              <w:t>Journal</w:t>
            </w:r>
            <w:proofErr w:type="spellEnd"/>
            <w:r w:rsidRPr="002E63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2E63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i/>
                <w:iCs/>
                <w:sz w:val="24"/>
                <w:szCs w:val="24"/>
              </w:rPr>
              <w:t>History</w:t>
            </w:r>
            <w:proofErr w:type="spellEnd"/>
            <w:r w:rsidRPr="002E63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i/>
                <w:iCs/>
                <w:sz w:val="24"/>
                <w:szCs w:val="24"/>
              </w:rPr>
              <w:t>Culture</w:t>
            </w:r>
            <w:proofErr w:type="spellEnd"/>
            <w:r w:rsidRPr="002E63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2E63B8">
              <w:rPr>
                <w:rFonts w:ascii="Times New Roman" w:hAnsi="Times New Roman"/>
                <w:i/>
                <w:iCs/>
                <w:sz w:val="24"/>
                <w:szCs w:val="24"/>
              </w:rPr>
              <w:t>Art</w:t>
            </w:r>
            <w:proofErr w:type="spellEnd"/>
            <w:r w:rsidRPr="002E63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i/>
                <w:iCs/>
                <w:sz w:val="24"/>
                <w:szCs w:val="24"/>
              </w:rPr>
              <w:t>Research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>, 2020. № 9 (1), Р. 172−181</w:t>
            </w:r>
            <w:r w:rsidRPr="002E63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(Web of Science)</w:t>
            </w:r>
            <w:r w:rsidRPr="002E63B8">
              <w:rPr>
                <w:rFonts w:ascii="Times New Roman" w:hAnsi="Times New Roman"/>
                <w:sz w:val="24"/>
                <w:szCs w:val="24"/>
              </w:rPr>
              <w:t>.</w:t>
            </w:r>
            <w:r w:rsidRPr="002E63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FCCEC" w14:textId="2A380217" w:rsidR="001006D6" w:rsidRPr="002E63B8" w:rsidRDefault="008A46CE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8A46CE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27E3" w14:textId="6F50CDE8" w:rsidR="001006D6" w:rsidRPr="002E63B8" w:rsidRDefault="001006D6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82B79" w14:textId="09F828E2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88C1C" w14:textId="77777777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6D6" w:rsidRPr="002E63B8" w14:paraId="48A3DA33" w14:textId="77777777" w:rsidTr="002E63B8">
        <w:tc>
          <w:tcPr>
            <w:tcW w:w="557" w:type="dxa"/>
          </w:tcPr>
          <w:p w14:paraId="70EBC99B" w14:textId="22D3A66D" w:rsidR="001006D6" w:rsidRPr="002E63B8" w:rsidRDefault="003215F8" w:rsidP="00100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227E4" w14:textId="10451349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іноземних мов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12721" w14:textId="45019F4D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6D389" w14:textId="6A492742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1" w:history="1">
              <w:r w:rsidRPr="002E63B8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https://odad.org/article/forming-ideas-about-the-family-in-preteen-youngsters-at-orphanages</w:t>
              </w:r>
            </w:hyperlink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E119A" w14:textId="1408CAE2" w:rsidR="001006D6" w:rsidRPr="008A46CE" w:rsidRDefault="001006D6" w:rsidP="004560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U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val="en-US" w:eastAsia="en-US"/>
              </w:rPr>
              <w:t>skova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A, M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val="en-US" w:eastAsia="en-US"/>
              </w:rPr>
              <w:t>urtaziev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E, M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val="en-US" w:eastAsia="en-US"/>
              </w:rPr>
              <w:t>oskalyova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Y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val="en-US" w:eastAsia="en-US"/>
              </w:rPr>
              <w:t>eromina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L, P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val="en-US" w:eastAsia="en-US"/>
              </w:rPr>
              <w:t>odplota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S, M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val="en-US" w:eastAsia="en-US"/>
              </w:rPr>
              <w:t>ilchevska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H.</w:t>
            </w:r>
            <w:r w:rsidR="008A46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(2020).</w:t>
            </w:r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Forming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Ideas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About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The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Family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In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Preteen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Youngsters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At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Orphanages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2E63B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Journal</w:t>
            </w:r>
            <w:proofErr w:type="spellEnd"/>
            <w:r w:rsidRPr="002E63B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Of</w:t>
            </w:r>
            <w:proofErr w:type="spellEnd"/>
            <w:r w:rsidRPr="002E63B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Organizational</w:t>
            </w:r>
            <w:proofErr w:type="spellEnd"/>
            <w:r w:rsidRPr="002E63B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Behavior</w:t>
            </w:r>
            <w:proofErr w:type="spellEnd"/>
            <w:r w:rsidRPr="002E63B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Research</w:t>
            </w:r>
            <w:proofErr w:type="spellEnd"/>
            <w:r w:rsidRPr="002E63B8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,</w:t>
            </w:r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5(2):188-207.</w:t>
            </w:r>
            <w:r w:rsidRPr="002E63B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  <w:r w:rsidRPr="002E63B8">
              <w:rPr>
                <w:rFonts w:ascii="Times New Roman" w:hAnsi="Times New Roman"/>
                <w:sz w:val="24"/>
                <w:szCs w:val="24"/>
                <w:lang w:val="en-US"/>
              </w:rPr>
              <w:t>(Web of Science)</w:t>
            </w:r>
            <w:r w:rsidRPr="002E63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60AD3" w14:textId="293D9B79" w:rsidR="001006D6" w:rsidRPr="002E63B8" w:rsidRDefault="008A46CE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8A46CE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1E3E" w14:textId="65C21187" w:rsidR="001006D6" w:rsidRPr="002E63B8" w:rsidRDefault="001006D6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6DEFB" w14:textId="61275EE1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0E57" w14:textId="77777777" w:rsidR="001006D6" w:rsidRPr="002E63B8" w:rsidRDefault="001006D6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6CE" w:rsidRPr="002E63B8" w14:paraId="6D7F6695" w14:textId="77777777" w:rsidTr="002E63B8">
        <w:tc>
          <w:tcPr>
            <w:tcW w:w="557" w:type="dxa"/>
          </w:tcPr>
          <w:p w14:paraId="2DC1B617" w14:textId="2CA45E45" w:rsidR="008A46CE" w:rsidRPr="002E63B8" w:rsidRDefault="003215F8" w:rsidP="008A4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36AF1" w14:textId="4168512D" w:rsidR="008A46CE" w:rsidRPr="002E63B8" w:rsidRDefault="008A46CE" w:rsidP="008A4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германської філології 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A908C" w14:textId="15834148" w:rsidR="008A46CE" w:rsidRPr="002E63B8" w:rsidRDefault="008A46CE" w:rsidP="008A4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155F9" w14:textId="77777777" w:rsidR="008A46CE" w:rsidRDefault="008A46CE" w:rsidP="008A4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2E63B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: 10.18178/ijiet.2021.11.10.1554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63B8">
              <w:rPr>
                <w:rFonts w:ascii="Roboto" w:hAnsi="Roboto"/>
                <w:color w:val="656565"/>
                <w:sz w:val="24"/>
                <w:szCs w:val="24"/>
                <w:shd w:val="clear" w:color="auto" w:fill="FFFFFF"/>
              </w:rPr>
              <w:t xml:space="preserve">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00921A" w14:textId="4EE7CD71" w:rsidR="008A46CE" w:rsidRDefault="008A46CE" w:rsidP="008A4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7CE7FB09" w14:textId="379C7E20" w:rsidR="008A46CE" w:rsidRPr="002E63B8" w:rsidRDefault="008A46CE" w:rsidP="008A4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2" w:history="1">
              <w:r w:rsidRPr="00FC0757">
                <w:rPr>
                  <w:rStyle w:val="a4"/>
                </w:rPr>
                <w:t>https://www.ijiet.org/show-161-1878-1.html</w:t>
              </w:r>
            </w:hyperlink>
            <w:r>
              <w:t xml:space="preserve"> 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6809A" w14:textId="0F38AEBC" w:rsidR="008A46CE" w:rsidRPr="002E63B8" w:rsidRDefault="008A46CE" w:rsidP="0045601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Sharov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Kolmakova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Sharova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Kamyshova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 (2021).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Possibilities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Ukrainian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Platform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OUM. </w:t>
            </w:r>
            <w:r w:rsidRPr="008A4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IJIET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Vol.11(10). P. 486-492 ISSN: 2010-3689 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0895C" w14:textId="1CB275B4" w:rsidR="008A46CE" w:rsidRPr="002E63B8" w:rsidRDefault="008A46CE" w:rsidP="008A4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8A46CE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25A1A" w14:textId="6EDAF81D" w:rsidR="008A46CE" w:rsidRPr="002E63B8" w:rsidRDefault="008A46CE" w:rsidP="008A46CE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75C75" w14:textId="616D559D" w:rsidR="008A46CE" w:rsidRPr="002E63B8" w:rsidRDefault="008A46CE" w:rsidP="008A4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B325" w14:textId="77777777" w:rsidR="008A46CE" w:rsidRPr="002E63B8" w:rsidRDefault="008A46CE" w:rsidP="008A4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59B" w:rsidRPr="002E63B8" w14:paraId="1C3CCD24" w14:textId="77777777" w:rsidTr="002E63B8">
        <w:tc>
          <w:tcPr>
            <w:tcW w:w="557" w:type="dxa"/>
          </w:tcPr>
          <w:p w14:paraId="79D9F528" w14:textId="67BAA74B" w:rsidR="0080059B" w:rsidRPr="002E63B8" w:rsidRDefault="003215F8" w:rsidP="0080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EF698" w14:textId="0DE32A06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6F0D3" w14:textId="5ECFF069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C9E1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2E63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https://doi.org/10.21744/lingcure.v5nS2.1423</w:t>
              </w:r>
            </w:hyperlink>
          </w:p>
          <w:p w14:paraId="62318CB1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B9F7F" w14:textId="77777777" w:rsidR="0080059B" w:rsidRPr="002E63B8" w:rsidRDefault="0080059B" w:rsidP="0045601E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Konovalenko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T. V.,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Yivzhenko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Y. V.,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Demianenko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N. B.,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Romanyshyn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I. M., &amp;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Yemelyanova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Y. S. (2021). The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possibilities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using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distance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</w:t>
            </w:r>
            <w:proofErr w:type="spellEnd"/>
          </w:p>
          <w:p w14:paraId="21EF4B6D" w14:textId="10E28E0D" w:rsidR="0080059B" w:rsidRPr="002E63B8" w:rsidRDefault="0080059B" w:rsidP="0045601E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training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language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Linguistics</w:t>
            </w:r>
            <w:proofErr w:type="spellEnd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Culture</w:t>
            </w:r>
            <w:proofErr w:type="spellEnd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, 5(S2), 817-830.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D685D" w14:textId="5E704410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A1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BAD7" w14:textId="13F0149F" w:rsidR="0080059B" w:rsidRPr="002E63B8" w:rsidRDefault="0080059B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171BE" w14:textId="7E06B4C3" w:rsidR="0080059B" w:rsidRPr="002E63B8" w:rsidRDefault="00F674A1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5633C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59B" w:rsidRPr="002E63B8" w14:paraId="2B1E2CF6" w14:textId="77777777" w:rsidTr="002E63B8">
        <w:tc>
          <w:tcPr>
            <w:tcW w:w="557" w:type="dxa"/>
          </w:tcPr>
          <w:p w14:paraId="306019FF" w14:textId="61B8CDA2" w:rsidR="0080059B" w:rsidRPr="002E63B8" w:rsidRDefault="003215F8" w:rsidP="0080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22912" w14:textId="252DAD2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іноземних мов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84C9" w14:textId="64588AB5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8E690" w14:textId="33CE1DEB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sz w:val="24"/>
                <w:szCs w:val="24"/>
              </w:rPr>
            </w:pPr>
            <w:hyperlink r:id="rId24" w:history="1">
              <w:r w:rsidRPr="002E63B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https://doi.org/10.51847/bWdFKJTKFw</w:t>
              </w:r>
            </w:hyperlink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83E3" w14:textId="6C29EA2A" w:rsidR="0080059B" w:rsidRPr="002E63B8" w:rsidRDefault="0080059B" w:rsidP="004560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Moskalyova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, L.,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Rudyk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, S.,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Podplota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, S.,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Dolgova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, O.,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Litvynenko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, S., &amp;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Kukharchuk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, N. (2021).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Affinity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Women’s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Depression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Bulesis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Self-Help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Regulations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t>Postpartum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</w:rPr>
              <w:lastRenderedPageBreak/>
              <w:t>Period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674A1">
              <w:rPr>
                <w:rFonts w:ascii="Times New Roman" w:hAnsi="Times New Roman"/>
                <w:i/>
                <w:iCs/>
                <w:sz w:val="24"/>
                <w:szCs w:val="24"/>
              </w:rPr>
              <w:t>International</w:t>
            </w:r>
            <w:proofErr w:type="spellEnd"/>
            <w:r w:rsidRPr="00F674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74A1">
              <w:rPr>
                <w:rFonts w:ascii="Times New Roman" w:hAnsi="Times New Roman"/>
                <w:i/>
                <w:iCs/>
                <w:sz w:val="24"/>
                <w:szCs w:val="24"/>
              </w:rPr>
              <w:t>Journal</w:t>
            </w:r>
            <w:proofErr w:type="spellEnd"/>
            <w:r w:rsidRPr="00F674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74A1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F674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74A1">
              <w:rPr>
                <w:rFonts w:ascii="Times New Roman" w:hAnsi="Times New Roman"/>
                <w:i/>
                <w:iCs/>
                <w:sz w:val="24"/>
                <w:szCs w:val="24"/>
              </w:rPr>
              <w:t>Pharmaceutical</w:t>
            </w:r>
            <w:proofErr w:type="spellEnd"/>
            <w:r w:rsidRPr="00F674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74A1">
              <w:rPr>
                <w:rFonts w:ascii="Times New Roman" w:hAnsi="Times New Roman"/>
                <w:i/>
                <w:iCs/>
                <w:sz w:val="24"/>
                <w:szCs w:val="24"/>
              </w:rPr>
              <w:t>Research</w:t>
            </w:r>
            <w:proofErr w:type="spellEnd"/>
            <w:r w:rsidRPr="00F674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F674A1">
              <w:rPr>
                <w:rFonts w:ascii="Times New Roman" w:hAnsi="Times New Roman"/>
                <w:i/>
                <w:iCs/>
                <w:sz w:val="24"/>
                <w:szCs w:val="24"/>
              </w:rPr>
              <w:t>Allied</w:t>
            </w:r>
            <w:proofErr w:type="spellEnd"/>
            <w:r w:rsidRPr="00F674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74A1">
              <w:rPr>
                <w:rFonts w:ascii="Times New Roman" w:hAnsi="Times New Roman"/>
                <w:i/>
                <w:iCs/>
                <w:sz w:val="24"/>
                <w:szCs w:val="24"/>
              </w:rPr>
              <w:t>Sciences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</w:rPr>
              <w:t xml:space="preserve">, 10(2),55-61. </w:t>
            </w:r>
            <w:r w:rsidRPr="002E63B8">
              <w:rPr>
                <w:rFonts w:ascii="Times New Roman" w:hAnsi="Times New Roman"/>
                <w:sz w:val="24"/>
                <w:szCs w:val="24"/>
                <w:lang w:val="en-US"/>
              </w:rPr>
              <w:t>(Web of Science)</w:t>
            </w:r>
          </w:p>
          <w:p w14:paraId="76721074" w14:textId="77777777" w:rsidR="0080059B" w:rsidRPr="002E63B8" w:rsidRDefault="0080059B" w:rsidP="0045601E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E32CC" w14:textId="2F019E7D" w:rsidR="0080059B" w:rsidRPr="002E63B8" w:rsidRDefault="00F674A1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F67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6AF1" w14:textId="15F641D5" w:rsidR="0080059B" w:rsidRPr="002E63B8" w:rsidRDefault="0080059B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6672E" w14:textId="23483BDB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1426D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59B" w:rsidRPr="002E63B8" w14:paraId="4565BCDB" w14:textId="77777777" w:rsidTr="002E63B8">
        <w:tc>
          <w:tcPr>
            <w:tcW w:w="557" w:type="dxa"/>
          </w:tcPr>
          <w:p w14:paraId="0AF671C2" w14:textId="1748E7CD" w:rsidR="0080059B" w:rsidRPr="002E63B8" w:rsidRDefault="003215F8" w:rsidP="0080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6CD56" w14:textId="252D123B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іноземних мов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1604" w14:textId="4D213AD3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94CA8" w14:textId="0EDA7EE1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sz w:val="24"/>
                <w:szCs w:val="24"/>
              </w:rPr>
            </w:pPr>
            <w:hyperlink r:id="rId25" w:history="1">
              <w:r w:rsidRPr="002E63B8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https://eppd13.cz/wp-content/uploads/2021/2021-8-5/14.pdf</w:t>
              </w:r>
            </w:hyperlink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E7B28" w14:textId="16C7A66A" w:rsidR="0080059B" w:rsidRPr="00F674A1" w:rsidRDefault="0080059B" w:rsidP="004560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Zhorniak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A.,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Podplota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S.</w:t>
            </w:r>
            <w:r w:rsidR="00F674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(2021).</w:t>
            </w:r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Modernization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of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Local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Governments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Activities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Regarding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Social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Integration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of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Persons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with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Disabilities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in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Ukraine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2E63B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European</w:t>
            </w:r>
            <w:proofErr w:type="spellEnd"/>
            <w:r w:rsidRPr="002E63B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Political</w:t>
            </w:r>
            <w:proofErr w:type="spellEnd"/>
            <w:r w:rsidRPr="002E63B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and </w:t>
            </w:r>
            <w:proofErr w:type="spellStart"/>
            <w:r w:rsidRPr="002E63B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Law</w:t>
            </w:r>
            <w:proofErr w:type="spellEnd"/>
            <w:r w:rsidRPr="002E63B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Discourse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. № 8 (5). P. 110‒116. (</w:t>
            </w:r>
            <w:proofErr w:type="spellStart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>Scopus</w:t>
            </w:r>
            <w:proofErr w:type="spellEnd"/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  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79B3A" w14:textId="6517755C" w:rsidR="0080059B" w:rsidRPr="002E63B8" w:rsidRDefault="00F674A1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F674A1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D6E9" w14:textId="5D0A32C0" w:rsidR="0080059B" w:rsidRPr="002E63B8" w:rsidRDefault="0080059B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3967D" w14:textId="6B49D0C8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11E57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59B" w:rsidRPr="002E63B8" w14:paraId="10AD314C" w14:textId="77777777" w:rsidTr="002E63B8">
        <w:tc>
          <w:tcPr>
            <w:tcW w:w="557" w:type="dxa"/>
          </w:tcPr>
          <w:p w14:paraId="5F84085E" w14:textId="639B0C2A" w:rsidR="0080059B" w:rsidRPr="002E63B8" w:rsidRDefault="003215F8" w:rsidP="0080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1E745" w14:textId="09DB6B1E" w:rsidR="0080059B" w:rsidRPr="0045601E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іноземних мов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23C33" w14:textId="41A90516" w:rsidR="0080059B" w:rsidRPr="0045601E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4D36" w14:textId="0C34F6C3" w:rsidR="0080059B" w:rsidRPr="0045601E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sz w:val="24"/>
                <w:szCs w:val="24"/>
              </w:rPr>
            </w:pPr>
            <w:hyperlink r:id="rId26" w:history="1">
              <w:r w:rsidRPr="0045601E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https://doi.org/10.32342/2523-4463-2021-2-22-15</w:t>
              </w:r>
            </w:hyperlink>
            <w:r w:rsidRPr="004560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3B2E" w14:textId="4E887EF8" w:rsidR="0080059B" w:rsidRPr="0045601E" w:rsidRDefault="0080059B" w:rsidP="004560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5601E">
              <w:rPr>
                <w:rFonts w:ascii="Times New Roman" w:hAnsi="Times New Roman"/>
                <w:sz w:val="24"/>
                <w:szCs w:val="24"/>
                <w:lang w:eastAsia="en-US"/>
              </w:rPr>
              <w:t>Prykhodko</w:t>
            </w:r>
            <w:proofErr w:type="spellEnd"/>
            <w:r w:rsidRPr="004560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601E">
              <w:rPr>
                <w:rFonts w:ascii="Times New Roman" w:hAnsi="Times New Roman"/>
                <w:sz w:val="24"/>
                <w:szCs w:val="24"/>
                <w:lang w:eastAsia="en-US"/>
              </w:rPr>
              <w:t>Ilona</w:t>
            </w:r>
            <w:proofErr w:type="spellEnd"/>
            <w:r w:rsidRPr="004560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M., </w:t>
            </w:r>
            <w:proofErr w:type="spellStart"/>
            <w:r w:rsidRPr="0045601E">
              <w:rPr>
                <w:rFonts w:ascii="Times New Roman" w:hAnsi="Times New Roman"/>
                <w:sz w:val="24"/>
                <w:szCs w:val="24"/>
                <w:lang w:eastAsia="en-US"/>
              </w:rPr>
              <w:t>Podplota</w:t>
            </w:r>
            <w:proofErr w:type="spellEnd"/>
            <w:r w:rsidRPr="004560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601E">
              <w:rPr>
                <w:rFonts w:ascii="Times New Roman" w:hAnsi="Times New Roman"/>
                <w:sz w:val="24"/>
                <w:szCs w:val="24"/>
                <w:lang w:eastAsia="en-US"/>
              </w:rPr>
              <w:t>Svitlana</w:t>
            </w:r>
            <w:proofErr w:type="spellEnd"/>
            <w:r w:rsidRPr="004560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V. (2021). Word-</w:t>
            </w:r>
            <w:proofErr w:type="spellStart"/>
            <w:r w:rsidRPr="0045601E">
              <w:rPr>
                <w:rFonts w:ascii="Times New Roman" w:hAnsi="Times New Roman"/>
                <w:sz w:val="24"/>
                <w:szCs w:val="24"/>
                <w:lang w:eastAsia="en-US"/>
              </w:rPr>
              <w:t>Formation</w:t>
            </w:r>
            <w:proofErr w:type="spellEnd"/>
            <w:r w:rsidRPr="004560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601E">
              <w:rPr>
                <w:rFonts w:ascii="Times New Roman" w:hAnsi="Times New Roman"/>
                <w:sz w:val="24"/>
                <w:szCs w:val="24"/>
                <w:lang w:eastAsia="en-US"/>
              </w:rPr>
              <w:t>Features</w:t>
            </w:r>
            <w:proofErr w:type="spellEnd"/>
            <w:r w:rsidRPr="004560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601E">
              <w:rPr>
                <w:rFonts w:ascii="Times New Roman" w:hAnsi="Times New Roman"/>
                <w:sz w:val="24"/>
                <w:szCs w:val="24"/>
                <w:lang w:eastAsia="en-US"/>
              </w:rPr>
              <w:t>of</w:t>
            </w:r>
            <w:proofErr w:type="spellEnd"/>
            <w:r w:rsidRPr="004560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60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Proto-Slavic</w:t>
            </w:r>
            <w:proofErr w:type="spellEnd"/>
            <w:r w:rsidRPr="004560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601E">
              <w:rPr>
                <w:rFonts w:ascii="Times New Roman" w:hAnsi="Times New Roman"/>
                <w:sz w:val="24"/>
                <w:szCs w:val="24"/>
                <w:lang w:eastAsia="en-US"/>
              </w:rPr>
              <w:t>Somatisms</w:t>
            </w:r>
            <w:proofErr w:type="spellEnd"/>
            <w:r w:rsidRPr="004560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601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Alfred</w:t>
            </w:r>
            <w:proofErr w:type="spellEnd"/>
            <w:r w:rsidRPr="0045601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601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Nobel</w:t>
            </w:r>
            <w:proofErr w:type="spellEnd"/>
            <w:r w:rsidRPr="0045601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601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University</w:t>
            </w:r>
            <w:proofErr w:type="spellEnd"/>
            <w:r w:rsidRPr="0045601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601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Journal</w:t>
            </w:r>
            <w:proofErr w:type="spellEnd"/>
            <w:r w:rsidRPr="0045601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601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of</w:t>
            </w:r>
            <w:proofErr w:type="spellEnd"/>
            <w:r w:rsidRPr="0045601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601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Philology</w:t>
            </w:r>
            <w:proofErr w:type="spellEnd"/>
            <w:r w:rsidRPr="0045601E">
              <w:rPr>
                <w:rFonts w:ascii="Times New Roman" w:hAnsi="Times New Roman"/>
                <w:sz w:val="24"/>
                <w:szCs w:val="24"/>
                <w:lang w:eastAsia="en-US"/>
              </w:rPr>
              <w:t>. № 2 (22). P.167-173 (</w:t>
            </w:r>
            <w:proofErr w:type="spellStart"/>
            <w:r w:rsidRPr="0045601E">
              <w:rPr>
                <w:rFonts w:ascii="Times New Roman" w:hAnsi="Times New Roman"/>
                <w:sz w:val="24"/>
                <w:szCs w:val="24"/>
                <w:lang w:eastAsia="en-US"/>
              </w:rPr>
              <w:t>Scopus</w:t>
            </w:r>
            <w:proofErr w:type="spellEnd"/>
            <w:r w:rsidRPr="0045601E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14:paraId="4D8B04E8" w14:textId="77777777" w:rsidR="0080059B" w:rsidRPr="0045601E" w:rsidRDefault="0080059B" w:rsidP="0045601E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0E86" w14:textId="55162B50" w:rsidR="0080059B" w:rsidRPr="0045601E" w:rsidRDefault="00F674A1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0725" w14:textId="694A3138" w:rsidR="0080059B" w:rsidRPr="0045601E" w:rsidRDefault="0080059B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8CF77" w14:textId="5E4F258E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BC478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59B" w:rsidRPr="002E63B8" w14:paraId="170A24A2" w14:textId="77777777" w:rsidTr="002E63B8">
        <w:tc>
          <w:tcPr>
            <w:tcW w:w="557" w:type="dxa"/>
          </w:tcPr>
          <w:p w14:paraId="697AA403" w14:textId="6EA1AE1F" w:rsidR="0080059B" w:rsidRPr="002E63B8" w:rsidRDefault="003215F8" w:rsidP="0080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2EA5F" w14:textId="4EF31DEF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іноземних мов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60BD7" w14:textId="1D60AE3A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0FBF7" w14:textId="2108A14B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sz w:val="24"/>
                <w:szCs w:val="24"/>
              </w:rPr>
            </w:pPr>
            <w:hyperlink r:id="rId27" w:history="1">
              <w:r w:rsidRPr="002E63B8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https://www.jlls.org/index.php/jlls/article/view/2602</w:t>
              </w:r>
            </w:hyperlink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F09CC" w14:textId="57A5B704" w:rsidR="0080059B" w:rsidRPr="00F674A1" w:rsidRDefault="0080059B" w:rsidP="0045601E">
            <w:pPr>
              <w:pStyle w:val="3"/>
              <w:shd w:val="clear" w:color="auto" w:fill="FFFFFF"/>
              <w:spacing w:before="0" w:after="60"/>
              <w:ind w:right="240"/>
              <w:rPr>
                <w:rFonts w:ascii="Georgia" w:eastAsia="Times New Roman" w:hAnsi="Georgia" w:cs="Times New Roman"/>
                <w:b w:val="0"/>
                <w:bCs/>
                <w:i/>
                <w:iCs/>
                <w:color w:val="009999"/>
                <w:sz w:val="24"/>
                <w:szCs w:val="24"/>
                <w:lang w:eastAsia="ru-RU"/>
              </w:rPr>
            </w:pPr>
            <w:r w:rsidRPr="002E63B8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Alina V. </w:t>
            </w:r>
            <w:proofErr w:type="spellStart"/>
            <w:r w:rsidRPr="002E63B8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Maslova</w:t>
            </w:r>
            <w:proofErr w:type="spellEnd"/>
            <w:r w:rsidRPr="002E63B8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E63B8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Olga</w:t>
            </w:r>
            <w:proofErr w:type="spellEnd"/>
            <w:r w:rsidRPr="002E63B8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 A. </w:t>
            </w:r>
            <w:proofErr w:type="spellStart"/>
            <w:r w:rsidRPr="002E63B8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Goncharova</w:t>
            </w:r>
            <w:proofErr w:type="spellEnd"/>
            <w:r w:rsidRPr="002E63B8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E63B8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Svitlana</w:t>
            </w:r>
            <w:proofErr w:type="spellEnd"/>
            <w:r w:rsidRPr="002E63B8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 S. </w:t>
            </w:r>
            <w:proofErr w:type="spellStart"/>
            <w:r w:rsidRPr="002E63B8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Kirsanova</w:t>
            </w:r>
            <w:proofErr w:type="spellEnd"/>
            <w:r w:rsidRPr="002E63B8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E63B8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Natalia</w:t>
            </w:r>
            <w:proofErr w:type="spellEnd"/>
            <w:r w:rsidRPr="002E63B8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Ye</w:t>
            </w:r>
            <w:proofErr w:type="spellEnd"/>
            <w:r w:rsidRPr="002E63B8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2E63B8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Milko</w:t>
            </w:r>
            <w:proofErr w:type="spellEnd"/>
            <w:r w:rsidRPr="002E63B8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 (2021).</w:t>
            </w:r>
            <w:r w:rsidRPr="002E63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E63B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ru-RU"/>
              </w:rPr>
              <w:t>Teaching Master Students to Read and Interpret English Academic Journal Articles</w:t>
            </w:r>
            <w:r w:rsidRPr="002E63B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63B8"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  <w:lang w:eastAsia="en-US"/>
              </w:rPr>
              <w:t>Journal</w:t>
            </w:r>
            <w:proofErr w:type="spellEnd"/>
            <w:r w:rsidRPr="002E63B8"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  <w:lang w:eastAsia="en-US"/>
              </w:rPr>
              <w:t>of</w:t>
            </w:r>
            <w:proofErr w:type="spellEnd"/>
            <w:r w:rsidRPr="002E63B8"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  <w:lang w:eastAsia="en-US"/>
              </w:rPr>
              <w:t xml:space="preserve"> Language and </w:t>
            </w:r>
            <w:proofErr w:type="spellStart"/>
            <w:r w:rsidRPr="002E63B8"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  <w:lang w:eastAsia="en-US"/>
              </w:rPr>
              <w:t>Linguistic</w:t>
            </w:r>
            <w:proofErr w:type="spellEnd"/>
            <w:r w:rsidRPr="002E63B8"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  <w:lang w:eastAsia="en-US"/>
              </w:rPr>
              <w:t>Studies</w:t>
            </w:r>
            <w:proofErr w:type="spellEnd"/>
            <w:r w:rsidRPr="002E63B8"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  <w:lang w:eastAsia="en-US"/>
              </w:rPr>
              <w:t>, 17(</w:t>
            </w:r>
            <w:proofErr w:type="spellStart"/>
            <w:r w:rsidRPr="002E63B8"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  <w:lang w:eastAsia="en-US"/>
              </w:rPr>
              <w:t>Special</w:t>
            </w:r>
            <w:proofErr w:type="spellEnd"/>
            <w:r w:rsidRPr="002E63B8"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3B8"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  <w:lang w:eastAsia="en-US"/>
              </w:rPr>
              <w:t>Issue</w:t>
            </w:r>
            <w:proofErr w:type="spellEnd"/>
            <w:r w:rsidRPr="002E63B8"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  <w:lang w:eastAsia="en-US"/>
              </w:rPr>
              <w:t xml:space="preserve"> 2), 1320-1335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7B37E" w14:textId="657BC0F0" w:rsidR="0080059B" w:rsidRPr="002E63B8" w:rsidRDefault="00F674A1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F674A1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DE78E" w14:textId="6EE47AF4" w:rsidR="0080059B" w:rsidRPr="002E63B8" w:rsidRDefault="0080059B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8F2F3" w14:textId="4E4DD295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2F3E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59B" w:rsidRPr="002E63B8" w14:paraId="4F80B070" w14:textId="77777777" w:rsidTr="002E63B8">
        <w:tc>
          <w:tcPr>
            <w:tcW w:w="557" w:type="dxa"/>
          </w:tcPr>
          <w:p w14:paraId="63969779" w14:textId="1C366CED" w:rsidR="0080059B" w:rsidRPr="002E63B8" w:rsidRDefault="003215F8" w:rsidP="0080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DDC0B" w14:textId="7C53E66F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F58BB" w14:textId="39BC25E3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64F28" w14:textId="13E4B038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2E63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https://doi.org/10.5220/0010932400003364</w:t>
              </w:r>
            </w:hyperlink>
          </w:p>
          <w:p w14:paraId="47177544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FA9356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6BC365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68968" w14:textId="5F9845E6" w:rsidR="00F674A1" w:rsidRDefault="0080059B" w:rsidP="0045601E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Bondar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N.;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Konovalenko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T.;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Riznitskii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, I.</w:t>
            </w:r>
            <w:r w:rsidR="00F67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(2022).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Language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Teachers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'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Means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ICT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Ukrainian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Universities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Proceedings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1st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Symposium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Advances</w:t>
            </w:r>
            <w:proofErr w:type="spellEnd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</w:t>
            </w:r>
            <w:proofErr w:type="spellEnd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Educational</w:t>
            </w:r>
            <w:proofErr w:type="spellEnd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Technology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AET, </w:t>
            </w:r>
            <w:r w:rsidR="00F67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</w:t>
            </w:r>
            <w:r w:rsidR="00F674A1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425-433.</w:t>
            </w:r>
          </w:p>
          <w:p w14:paraId="5733BBC7" w14:textId="16B116DB" w:rsidR="0080059B" w:rsidRPr="002E63B8" w:rsidRDefault="0080059B" w:rsidP="0045601E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ISBN 978-989-758-558-6, 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A312" w14:textId="285438F0" w:rsidR="0080059B" w:rsidRPr="00F674A1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7EB50" w14:textId="42191ED6" w:rsidR="0080059B" w:rsidRPr="002E63B8" w:rsidRDefault="0080059B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B4CFB" w14:textId="37C403AE" w:rsidR="0080059B" w:rsidRPr="002E63B8" w:rsidRDefault="0045601E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508D4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59B" w:rsidRPr="002E63B8" w14:paraId="620EE263" w14:textId="77777777" w:rsidTr="002E63B8">
        <w:tc>
          <w:tcPr>
            <w:tcW w:w="557" w:type="dxa"/>
          </w:tcPr>
          <w:p w14:paraId="16FDA99B" w14:textId="1004D503" w:rsidR="0080059B" w:rsidRPr="002E63B8" w:rsidRDefault="003215F8" w:rsidP="0080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06EE3" w14:textId="58C0D4CD" w:rsidR="0080059B" w:rsidRPr="0045601E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AAA32" w14:textId="78B0AD3D" w:rsidR="0080059B" w:rsidRPr="0045601E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2E52A" w14:textId="47491BD3" w:rsidR="0080059B" w:rsidRPr="0045601E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4560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https://doi.org/10.5220/0010930600003364</w:t>
              </w:r>
            </w:hyperlink>
          </w:p>
          <w:p w14:paraId="7D4E343A" w14:textId="77777777" w:rsidR="0080059B" w:rsidRPr="0045601E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368936" w14:textId="77777777" w:rsidR="0080059B" w:rsidRPr="0045601E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B00EB0" w14:textId="77777777" w:rsidR="0080059B" w:rsidRPr="0045601E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E2943" w14:textId="0E4134B9" w:rsidR="00F674A1" w:rsidRPr="00B00F4B" w:rsidRDefault="0080059B" w:rsidP="0045601E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Konovalenko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T.; </w:t>
            </w:r>
            <w:r w:rsidR="00B00F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ID </w:t>
            </w:r>
            <w:r w:rsidR="00AF1BD2" w:rsidRPr="00AF1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301250</w:t>
            </w: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Serdiuk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O.;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Poyasok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T.;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Striuk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, A.</w:t>
            </w:r>
            <w:r w:rsidR="00F674A1" w:rsidRPr="004560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(2022).</w:t>
            </w: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ICT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Literacy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Competences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Language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Teachers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Proceedings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the 1st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Symposium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on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Advances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Educational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Technology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AET, </w:t>
            </w:r>
            <w:r w:rsidR="00F674A1" w:rsidRPr="004560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</w:t>
            </w:r>
            <w:r w:rsidR="00F674A1"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253-263.</w:t>
            </w:r>
          </w:p>
          <w:p w14:paraId="21305D91" w14:textId="21B9EE78" w:rsidR="0080059B" w:rsidRPr="0045601E" w:rsidRDefault="0080059B" w:rsidP="0045601E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ISBN 978-989-758-558-6, 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23F3E" w14:textId="4BDB962E" w:rsidR="0080059B" w:rsidRPr="0045601E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116E0" w14:textId="421D391A" w:rsidR="0080059B" w:rsidRPr="002E63B8" w:rsidRDefault="0080059B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751B0" w14:textId="75CE0B64" w:rsidR="0080059B" w:rsidRPr="002E63B8" w:rsidRDefault="0045601E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59D42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59B" w:rsidRPr="002E63B8" w14:paraId="224E5225" w14:textId="77777777" w:rsidTr="002E63B8">
        <w:trPr>
          <w:trHeight w:val="20"/>
        </w:trPr>
        <w:tc>
          <w:tcPr>
            <w:tcW w:w="557" w:type="dxa"/>
          </w:tcPr>
          <w:p w14:paraId="700FE214" w14:textId="73DB88DC" w:rsidR="0080059B" w:rsidRPr="002E63B8" w:rsidRDefault="003215F8" w:rsidP="0080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10B9C" w14:textId="762484D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71A58" w14:textId="7209299C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E291A" w14:textId="5ABD526E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2E63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https://doi.org/10.33423/jhetp.v22i6.5233</w:t>
              </w:r>
            </w:hyperlink>
          </w:p>
          <w:p w14:paraId="058A5E11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75937" w14:textId="0B33F171" w:rsidR="0080059B" w:rsidRPr="002E63B8" w:rsidRDefault="0080059B" w:rsidP="0045601E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Maslova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Koval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Kotliarova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Tkach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M., &amp; </w:t>
            </w:r>
            <w:r w:rsidR="00AF1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ID </w:t>
            </w:r>
            <w:r w:rsidR="00AF1BD2" w:rsidRPr="00AF1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301250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(2022).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Way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Teaching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Constructive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Journal</w:t>
            </w:r>
            <w:proofErr w:type="spellEnd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Higher</w:t>
            </w:r>
            <w:proofErr w:type="spellEnd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Education</w:t>
            </w:r>
            <w:proofErr w:type="spellEnd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Theory</w:t>
            </w:r>
            <w:proofErr w:type="spellEnd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Practice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, 22(6). P. 113-122.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5ECF" w14:textId="6BA3D39A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A1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FFE25" w14:textId="06F9B502" w:rsidR="0080059B" w:rsidRPr="002E63B8" w:rsidRDefault="0080059B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5AE33" w14:textId="0775D22D" w:rsidR="0080059B" w:rsidRPr="00F674A1" w:rsidRDefault="00F674A1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8D5C9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59B" w:rsidRPr="002E63B8" w14:paraId="120B20C4" w14:textId="77777777" w:rsidTr="002E63B8">
        <w:trPr>
          <w:trHeight w:val="20"/>
        </w:trPr>
        <w:tc>
          <w:tcPr>
            <w:tcW w:w="557" w:type="dxa"/>
          </w:tcPr>
          <w:p w14:paraId="02B88BF7" w14:textId="501B4037" w:rsidR="0080059B" w:rsidRPr="002E63B8" w:rsidRDefault="003215F8" w:rsidP="0080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E3FA5" w14:textId="34A1BD28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C90A1" w14:textId="3BE2808C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A4C9A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2E63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https://doi.org/10.1002/rev3.3320</w:t>
              </w:r>
            </w:hyperlink>
          </w:p>
          <w:p w14:paraId="2F8572CA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846E" w14:textId="62C23C7D" w:rsidR="0080059B" w:rsidRPr="002E63B8" w:rsidRDefault="0080059B" w:rsidP="0045601E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Goncharova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Maslova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Kirsanova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Rutkovska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A., </w:t>
            </w:r>
            <w:r w:rsidR="00F674A1">
              <w:rPr>
                <w:rFonts w:ascii="Times New Roman" w:eastAsia="Times New Roman" w:hAnsi="Times New Roman" w:cs="Times New Roman"/>
                <w:sz w:val="24"/>
                <w:szCs w:val="24"/>
              </w:rPr>
              <w:t>(2022).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Virtual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anxiety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pedagogical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Ukraine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Education</w:t>
            </w:r>
            <w:proofErr w:type="spellEnd"/>
            <w:r w:rsidRPr="00F67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BERA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. №10, e3320, P. 1-11.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229A8" w14:textId="67B1885F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4E69F" w14:textId="20C9A4F1" w:rsidR="0080059B" w:rsidRPr="002E63B8" w:rsidRDefault="0080059B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064BC" w14:textId="7C97EBB8" w:rsidR="0080059B" w:rsidRPr="002E63B8" w:rsidRDefault="0045601E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6D9E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59B" w:rsidRPr="002E63B8" w14:paraId="1F819A35" w14:textId="77777777" w:rsidTr="002E63B8">
        <w:trPr>
          <w:trHeight w:val="20"/>
        </w:trPr>
        <w:tc>
          <w:tcPr>
            <w:tcW w:w="557" w:type="dxa"/>
          </w:tcPr>
          <w:p w14:paraId="4FF4B4ED" w14:textId="59F5A1A7" w:rsidR="0080059B" w:rsidRPr="002E63B8" w:rsidRDefault="003215F8" w:rsidP="0080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DCB00" w14:textId="72C971C3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федра методики викладання германських мов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1B635" w14:textId="351E393B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65BC8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2E63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https://doi.org/10.1063/5.0094433</w:t>
              </w:r>
            </w:hyperlink>
          </w:p>
          <w:p w14:paraId="61E80F28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A4DB2" w14:textId="2FDE497F" w:rsidR="0080059B" w:rsidRPr="002E63B8" w:rsidRDefault="0080059B" w:rsidP="0045601E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Chemerys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Demirbilek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H.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Bryantseva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Sharov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Podplota</w:t>
            </w:r>
            <w:proofErr w:type="spellEnd"/>
            <w:r w:rsid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(2022)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UX/UI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Professional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Preparation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Computer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Computer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Science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Physics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and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Engineering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AIP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Conference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Proceedings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2453, 030025. 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3692D" w14:textId="11949F25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6B013" w14:textId="0DAA0E95" w:rsidR="0080059B" w:rsidRPr="002E63B8" w:rsidRDefault="0080059B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DA2BD" w14:textId="6B3ADD5D" w:rsidR="0080059B" w:rsidRPr="002E63B8" w:rsidRDefault="0045601E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924B3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59B" w:rsidRPr="002E63B8" w14:paraId="267A594D" w14:textId="77777777" w:rsidTr="002E63B8">
        <w:trPr>
          <w:trHeight w:val="20"/>
        </w:trPr>
        <w:tc>
          <w:tcPr>
            <w:tcW w:w="557" w:type="dxa"/>
          </w:tcPr>
          <w:p w14:paraId="4A05990E" w14:textId="33A98A0F" w:rsidR="0080059B" w:rsidRPr="002E63B8" w:rsidRDefault="003215F8" w:rsidP="0080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D7D19" w14:textId="4FFE3030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методики викладання германських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мов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5037F" w14:textId="658B74E8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0CF75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2E63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https://doi.org/10.18662/po/13.4/508</w:t>
              </w:r>
            </w:hyperlink>
          </w:p>
          <w:p w14:paraId="2BA3E9B1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8FAE0" w14:textId="49F399EA" w:rsidR="0080059B" w:rsidRPr="002E63B8" w:rsidRDefault="0080059B" w:rsidP="0045601E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Mosiakova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Shcherbakova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Gurov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Danylenko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H.,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Podplota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S., &amp;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Moskalyova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L. (2022).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Effect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Pandemic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Teachers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Lessons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Improving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Distance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Postmodern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Openings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, 13(4), 101-112.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D3977" w14:textId="21647AC1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7F1F" w14:textId="26C6024D" w:rsidR="0080059B" w:rsidRPr="002E63B8" w:rsidRDefault="0080059B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38985" w14:textId="4C4B2BCD" w:rsidR="0080059B" w:rsidRPr="002E63B8" w:rsidRDefault="0045601E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BB8A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59B" w:rsidRPr="002E63B8" w14:paraId="4101AB0F" w14:textId="77777777" w:rsidTr="002E63B8">
        <w:trPr>
          <w:trHeight w:val="20"/>
        </w:trPr>
        <w:tc>
          <w:tcPr>
            <w:tcW w:w="557" w:type="dxa"/>
          </w:tcPr>
          <w:p w14:paraId="10749BA1" w14:textId="5BD3D3E0" w:rsidR="0080059B" w:rsidRPr="002E63B8" w:rsidRDefault="003215F8" w:rsidP="0080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3292E" w14:textId="3FF69775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FC4AC" w14:textId="52F479EE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0D11E" w14:textId="77777777" w:rsidR="0080059B" w:rsidRPr="0045601E" w:rsidRDefault="0045601E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4560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https://doi.org/10.17162/au.v13i1.1323</w:t>
              </w:r>
            </w:hyperlink>
            <w:r w:rsidRPr="004560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0059B" w:rsidRPr="0045601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</w:t>
            </w:r>
          </w:p>
          <w:p w14:paraId="075E37E5" w14:textId="77777777" w:rsidR="0045601E" w:rsidRDefault="0045601E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8B0BC" w14:textId="1F8AD910" w:rsidR="0045601E" w:rsidRPr="0045601E" w:rsidRDefault="0045601E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5C4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https://dspace.uzhnu.edu.ua/jspui/bitstream/lib/54325/1/document.pdf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0E341" w14:textId="70EE2D9D" w:rsidR="0080059B" w:rsidRPr="0045601E" w:rsidRDefault="0080059B" w:rsidP="004560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Muzia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Y.,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Bovt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A.,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Ryhovanova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V.,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Hliudzhyk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Y.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Key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pedagogical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aspects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of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the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study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of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philology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by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university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students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the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framework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of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the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management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of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the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educational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process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Apuntes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 xml:space="preserve"> Universitarios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,13 (1), 190-208, 2023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B0EFB" w14:textId="4E186BA2" w:rsidR="0080059B" w:rsidRPr="0045601E" w:rsidRDefault="00BF42F2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A68E9" w14:textId="542D8D90" w:rsidR="0080059B" w:rsidRPr="0045601E" w:rsidRDefault="0045601E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76F2F" w14:textId="7FBC89B7" w:rsidR="0080059B" w:rsidRPr="0045601E" w:rsidRDefault="0045601E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5548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59B" w:rsidRPr="002E63B8" w14:paraId="35D8FFD0" w14:textId="77777777" w:rsidTr="002E63B8">
        <w:trPr>
          <w:trHeight w:val="20"/>
        </w:trPr>
        <w:tc>
          <w:tcPr>
            <w:tcW w:w="557" w:type="dxa"/>
          </w:tcPr>
          <w:p w14:paraId="3EC0B358" w14:textId="4ADF97A4" w:rsidR="0080059B" w:rsidRPr="002E63B8" w:rsidRDefault="003215F8" w:rsidP="0080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CFEAE" w14:textId="155302B1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методики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викладання германських мов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3062A" w14:textId="2C9AF50D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7C8C4" w14:textId="2C102B91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2E63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https://doi.org/10.34069/AI/2023.63.03.1</w:t>
              </w:r>
              <w:r w:rsidRPr="002E63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6</w:t>
              </w:r>
            </w:hyperlink>
          </w:p>
          <w:p w14:paraId="430078DD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98D95" w14:textId="589DE743" w:rsidR="0080059B" w:rsidRPr="002E63B8" w:rsidRDefault="0080059B" w:rsidP="0045601E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Tarasiuk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Podplota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Kaluzhska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L., &amp;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Osets’ka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N. (2023).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Civil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language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lexico-grammatical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competence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formation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Amazonia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Investiga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, 12(63), рр. 175-187.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31B2" w14:textId="3CBDC9EF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45B7" w14:textId="57F8B26F" w:rsidR="0080059B" w:rsidRPr="002E63B8" w:rsidRDefault="0080059B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36555" w14:textId="2A9AE8E0" w:rsidR="0080059B" w:rsidRPr="002E63B8" w:rsidRDefault="0045601E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3E46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59B" w:rsidRPr="002E63B8" w14:paraId="180DD30C" w14:textId="77777777" w:rsidTr="002E63B8">
        <w:trPr>
          <w:trHeight w:val="20"/>
        </w:trPr>
        <w:tc>
          <w:tcPr>
            <w:tcW w:w="557" w:type="dxa"/>
          </w:tcPr>
          <w:p w14:paraId="60DA961E" w14:textId="0967F401" w:rsidR="0080059B" w:rsidRPr="002E63B8" w:rsidRDefault="003215F8" w:rsidP="0080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DE8A5" w14:textId="7AE239A4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2E36C" w14:textId="53CA494E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B1193" w14:textId="036418D8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2E63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</w:t>
              </w:r>
              <w:r w:rsidRPr="002E63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10.18287/1613-0073</w:t>
              </w:r>
            </w:hyperlink>
          </w:p>
          <w:p w14:paraId="308DFEE2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B8C24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BF5C1" w14:textId="7CA0982C" w:rsidR="0080059B" w:rsidRPr="002E63B8" w:rsidRDefault="0080059B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Konovalenko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T.V., </w:t>
            </w:r>
            <w:r w:rsidR="00AF1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ID </w:t>
            </w:r>
            <w:r w:rsidR="00AF1BD2" w:rsidRPr="00AF1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301250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Poyasok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T.B.,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Striuk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A.M.</w:t>
            </w:r>
            <w:r w:rsid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(2023).</w:t>
            </w:r>
            <w:r w:rsidRPr="00B0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Developing digital and ICT literacy skills for future foreign language teachers: a comparative and action research approach. </w:t>
            </w:r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CEUR Workshop Proceedings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3482, P.187–202. 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FBB30" w14:textId="5DC0B5F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D049F" w14:textId="4511B93E" w:rsidR="0080059B" w:rsidRPr="002E63B8" w:rsidRDefault="0080059B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F59E" w14:textId="231A3271" w:rsidR="0080059B" w:rsidRPr="002E63B8" w:rsidRDefault="0045601E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98E89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59B" w:rsidRPr="002E63B8" w14:paraId="4B2542D3" w14:textId="77777777" w:rsidTr="002E63B8">
        <w:trPr>
          <w:trHeight w:val="20"/>
        </w:trPr>
        <w:tc>
          <w:tcPr>
            <w:tcW w:w="557" w:type="dxa"/>
          </w:tcPr>
          <w:p w14:paraId="65662C74" w14:textId="07A4D231" w:rsidR="0080059B" w:rsidRPr="002E63B8" w:rsidRDefault="003215F8" w:rsidP="0080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447B8" w14:textId="53FC6AAC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00EB2" w14:textId="15951896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CECA4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2E63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https://doi.org/10.1051/shsconf/202214202001</w:t>
              </w:r>
            </w:hyperlink>
          </w:p>
          <w:p w14:paraId="2140ACFD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93615" w14:textId="148BA80E" w:rsidR="0080059B" w:rsidRPr="002E63B8" w:rsidRDefault="0080059B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Podplota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</w:t>
            </w:r>
            <w:r w:rsidRPr="00B00F4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Gurov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</w:t>
            </w:r>
            <w:r w:rsidRPr="00B00F4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Moskalyova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</w:t>
            </w:r>
            <w:r w:rsid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(2023).</w:t>
            </w:r>
            <w:r w:rsidRPr="00B00F4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Cultivating A Child’s Love for Parents as a Spiritual Practice: pedagogical aspect. </w:t>
            </w:r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The 3rd International Conference on History, Theory and Methodology of Learning (ICHTML 2022) SHS Web of Conferences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vol. 142. 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CAB1B" w14:textId="469004DD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CFEBA" w14:textId="1E175B7E" w:rsidR="0080059B" w:rsidRPr="002E63B8" w:rsidRDefault="0080059B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51031" w14:textId="0C575D0F" w:rsidR="0080059B" w:rsidRPr="002E63B8" w:rsidRDefault="0045601E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B13D8" w14:textId="77777777" w:rsidR="0080059B" w:rsidRPr="002E63B8" w:rsidRDefault="0080059B" w:rsidP="002E6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F5C" w:rsidRPr="002E63B8" w14:paraId="346BB8A0" w14:textId="77777777" w:rsidTr="002E63B8">
        <w:trPr>
          <w:trHeight w:val="20"/>
        </w:trPr>
        <w:tc>
          <w:tcPr>
            <w:tcW w:w="557" w:type="dxa"/>
          </w:tcPr>
          <w:p w14:paraId="6F816E25" w14:textId="48015BA3" w:rsidR="005C3F5C" w:rsidRPr="002E63B8" w:rsidRDefault="003215F8" w:rsidP="005C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B64F2" w14:textId="4E8BABB0" w:rsidR="005C3F5C" w:rsidRPr="002E63B8" w:rsidRDefault="005C3F5C" w:rsidP="005C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 та методики викладання германських мов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7A25" w14:textId="0A3E9DAA" w:rsidR="005C3F5C" w:rsidRPr="002E63B8" w:rsidRDefault="005C3F5C" w:rsidP="005C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756EA" w14:textId="5A42F6DB" w:rsidR="005C3F5C" w:rsidRDefault="005C3F5C" w:rsidP="005C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39" w:history="1">
              <w:r w:rsidRPr="002E63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https://doi.org/10.62227/as/74305</w:t>
              </w:r>
            </w:hyperlink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</w:t>
            </w:r>
          </w:p>
          <w:p w14:paraId="2651DE81" w14:textId="2DD1D441" w:rsidR="005C3F5C" w:rsidRPr="002E63B8" w:rsidRDefault="005C3F5C" w:rsidP="005C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40">
              <w:r w:rsidRPr="002E63B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https://unige.org/volume-74-issue-3-2024/modern-linguistic-trends-in-developing-romance-and-germanic-languages-in-the-intercultural-dimension/</w:t>
              </w:r>
            </w:hyperlink>
          </w:p>
          <w:p w14:paraId="2BB6BC4D" w14:textId="77777777" w:rsidR="005C3F5C" w:rsidRPr="002E63B8" w:rsidRDefault="005C3F5C" w:rsidP="005C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2AE2A" w14:textId="65C88FD6" w:rsidR="005C3F5C" w:rsidRPr="002E63B8" w:rsidRDefault="005C3F5C" w:rsidP="005C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proofErr w:type="spellStart"/>
              <w:r w:rsidRPr="002E63B8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Nailia</w:t>
              </w:r>
              <w:proofErr w:type="spellEnd"/>
              <w:r w:rsidRPr="002E63B8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  <w:proofErr w:type="spellStart"/>
              <w:r w:rsidRPr="002E63B8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Khairulina</w:t>
              </w:r>
              <w:proofErr w:type="spellEnd"/>
            </w:hyperlink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hyperlink r:id="rId42">
              <w:proofErr w:type="spellStart"/>
              <w:r w:rsidRPr="002E63B8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Svitlana</w:t>
              </w:r>
              <w:proofErr w:type="spellEnd"/>
              <w:r w:rsidRPr="002E63B8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  <w:proofErr w:type="spellStart"/>
              <w:r w:rsidRPr="002E63B8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Shekhavtsova</w:t>
              </w:r>
              <w:proofErr w:type="spellEnd"/>
            </w:hyperlink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hyperlink r:id="rId43">
              <w:proofErr w:type="spellStart"/>
              <w:r w:rsidRPr="002E63B8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Liudmyla</w:t>
              </w:r>
              <w:proofErr w:type="spellEnd"/>
              <w:r w:rsidRPr="002E63B8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  <w:proofErr w:type="spellStart"/>
              <w:r w:rsidRPr="002E63B8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Tyshakova</w:t>
              </w:r>
              <w:proofErr w:type="spellEnd"/>
            </w:hyperlink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Tetiana</w:t>
            </w:r>
            <w:proofErr w:type="spellEnd"/>
            <w:r w:rsidRPr="005C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Kamyshova</w:t>
            </w:r>
            <w:proofErr w:type="spellEnd"/>
            <w:r w:rsidRPr="005C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4">
              <w:proofErr w:type="spellStart"/>
              <w:r w:rsidRPr="002E63B8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Iryna</w:t>
              </w:r>
              <w:proofErr w:type="spellEnd"/>
              <w:r w:rsidRPr="002E63B8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  <w:proofErr w:type="spellStart"/>
              <w:r w:rsidRPr="002E63B8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Skliarova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(2024)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Modern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Linguistic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Trends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Developing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Romance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Germanic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Languages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Intercultural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Dimension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DFDFD"/>
              </w:rPr>
              <w:t>International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DFDFD"/>
              </w:rPr>
              <w:t>Journal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DFDFD"/>
              </w:rPr>
              <w:t>of</w:t>
            </w:r>
            <w:proofErr w:type="spellEnd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4560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DFDFD"/>
              </w:rPr>
              <w:t>Instruction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>.</w:t>
            </w:r>
            <w:hyperlink r:id="rId45">
              <w:r w:rsidRPr="002E63B8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DFDFD"/>
                </w:rPr>
                <w:t xml:space="preserve"> </w:t>
              </w:r>
            </w:hyperlink>
            <w:hyperlink r:id="rId46">
              <w:proofErr w:type="spellStart"/>
              <w:r w:rsidRPr="002E63B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Volume</w:t>
              </w:r>
              <w:proofErr w:type="spellEnd"/>
              <w:r w:rsidRPr="002E63B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 xml:space="preserve"> 74 , </w:t>
              </w:r>
              <w:proofErr w:type="spellStart"/>
              <w:r w:rsidRPr="002E63B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Issue</w:t>
              </w:r>
              <w:proofErr w:type="spellEnd"/>
              <w:r w:rsidRPr="002E63B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 xml:space="preserve"> 3.</w:t>
              </w:r>
            </w:hyperlink>
            <w:r w:rsidRPr="002E63B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  <w:t xml:space="preserve">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 xml:space="preserve"> 2024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26-31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ISSN 2624-6848 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05315" w14:textId="4995EE9E" w:rsidR="005C3F5C" w:rsidRPr="002E63B8" w:rsidRDefault="005C3F5C" w:rsidP="005C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00D98" w14:textId="6FFA9A7D" w:rsidR="005C3F5C" w:rsidRPr="002E63B8" w:rsidRDefault="005C3F5C" w:rsidP="005C3F5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64633" w14:textId="7C05A60B" w:rsidR="005C3F5C" w:rsidRPr="002E63B8" w:rsidRDefault="005C3F5C" w:rsidP="005C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00564" w14:textId="77777777" w:rsidR="005C3F5C" w:rsidRPr="002E63B8" w:rsidRDefault="005C3F5C" w:rsidP="005C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F5C" w:rsidRPr="002E63B8" w14:paraId="38BCAEE8" w14:textId="77777777" w:rsidTr="002E63B8">
        <w:trPr>
          <w:trHeight w:val="20"/>
        </w:trPr>
        <w:tc>
          <w:tcPr>
            <w:tcW w:w="557" w:type="dxa"/>
          </w:tcPr>
          <w:p w14:paraId="2396B029" w14:textId="7006D5E0" w:rsidR="005C3F5C" w:rsidRPr="002E63B8" w:rsidRDefault="003215F8" w:rsidP="005C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0ED28" w14:textId="51B08C54" w:rsidR="005C3F5C" w:rsidRPr="002E63B8" w:rsidRDefault="005C3F5C" w:rsidP="005C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 та методики викладання германських мов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716AF" w14:textId="7D0459D7" w:rsidR="005C3F5C" w:rsidRPr="002E63B8" w:rsidRDefault="005C3F5C" w:rsidP="005C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E5E2F" w14:textId="77777777" w:rsidR="005C3F5C" w:rsidRDefault="005C3F5C" w:rsidP="005C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7">
              <w:r w:rsidRPr="002E63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</w:rPr>
                <w:t>https://doi.org/10.34069/AI/2024.78.06.19</w:t>
              </w:r>
            </w:hyperlink>
          </w:p>
          <w:p w14:paraId="14996385" w14:textId="77777777" w:rsidR="005C3F5C" w:rsidRDefault="005C3F5C" w:rsidP="005C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47BE1AC7" w14:textId="196409F1" w:rsidR="005C3F5C" w:rsidRPr="002E63B8" w:rsidRDefault="005C3F5C" w:rsidP="005C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Pr="005C4D6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https://www.webofscience.com/wos/woscc/full-record/WOS:00130999270001</w:t>
              </w:r>
            </w:hyperlink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2C311" w14:textId="29216B8D" w:rsidR="005C3F5C" w:rsidRPr="002E63B8" w:rsidRDefault="005C3F5C" w:rsidP="005C3F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Tarasiuk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N.,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Osipchuk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N.,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Prykhodko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I.,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Maslova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A., &amp;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Goncharova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O. (2024).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Mind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games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’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potential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to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increase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learning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worth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investigating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further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Amazonia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Investiga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2E63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(78), 231–241.</w:t>
            </w:r>
            <w:hyperlink r:id="rId49">
              <w:r w:rsidRPr="002E63B8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3163103" w14:textId="375B24F3" w:rsidR="005C3F5C" w:rsidRPr="002E63B8" w:rsidRDefault="005C3F5C" w:rsidP="005C3F5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32F6E" w14:textId="1E3ED456" w:rsidR="005C3F5C" w:rsidRPr="00BF42F2" w:rsidRDefault="005C3F5C" w:rsidP="005C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45601E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F8C05" w14:textId="112DECE0" w:rsidR="005C3F5C" w:rsidRPr="00BF42F2" w:rsidRDefault="005C3F5C" w:rsidP="005C3F5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B555D" w14:textId="29E51023" w:rsidR="005C3F5C" w:rsidRPr="002E63B8" w:rsidRDefault="005C3F5C" w:rsidP="005C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69771" w14:textId="77777777" w:rsidR="005C3F5C" w:rsidRPr="002E63B8" w:rsidRDefault="005C3F5C" w:rsidP="005C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D9280A" w14:textId="3E00D09F" w:rsidR="00952CCD" w:rsidRDefault="00952CCD" w:rsidP="00CD3A99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3E60EF" w14:textId="6B194BAC" w:rsidR="00772943" w:rsidRPr="00012E43" w:rsidRDefault="0037571F" w:rsidP="00CD3A99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32"/>
          <w:szCs w:val="28"/>
          <w:lang w:val="ru-RU"/>
        </w:rPr>
      </w:pPr>
      <w:r w:rsidRPr="001C0892">
        <w:rPr>
          <w:rFonts w:ascii="Times New Roman" w:eastAsia="Times New Roman" w:hAnsi="Times New Roman" w:cs="Times New Roman"/>
          <w:sz w:val="28"/>
          <w:szCs w:val="24"/>
        </w:rPr>
        <w:t xml:space="preserve">Таблиця </w:t>
      </w:r>
      <w:r w:rsidR="00012E43" w:rsidRPr="00012E43">
        <w:rPr>
          <w:rFonts w:ascii="Times New Roman" w:eastAsia="Times New Roman" w:hAnsi="Times New Roman" w:cs="Times New Roman"/>
          <w:sz w:val="28"/>
          <w:szCs w:val="24"/>
          <w:lang w:val="ru-RU"/>
        </w:rPr>
        <w:t>4</w:t>
      </w:r>
    </w:p>
    <w:p w14:paraId="0E199CA6" w14:textId="77777777" w:rsidR="00772943" w:rsidRPr="001C0892" w:rsidRDefault="0037571F" w:rsidP="00CD3A9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461A7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9</w:t>
      </w:r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наукових статей, які опубліковані у фахових наукових виданнях України категорії Б</w:t>
      </w:r>
    </w:p>
    <w:tbl>
      <w:tblPr>
        <w:tblStyle w:val="ae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835"/>
        <w:gridCol w:w="1418"/>
        <w:gridCol w:w="4394"/>
        <w:gridCol w:w="5954"/>
      </w:tblGrid>
      <w:tr w:rsidR="001C0892" w:rsidRPr="002E63B8" w14:paraId="32C1D7EB" w14:textId="77777777" w:rsidTr="002E63B8">
        <w:tc>
          <w:tcPr>
            <w:tcW w:w="557" w:type="dxa"/>
            <w:vAlign w:val="center"/>
          </w:tcPr>
          <w:p w14:paraId="50214501" w14:textId="6B7D699A" w:rsidR="001C0892" w:rsidRPr="002E63B8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B341B" w14:textId="22BD8FC3" w:rsidR="001C0892" w:rsidRPr="002E63B8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структурного підрозділу*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AF195" w14:textId="747BAE76" w:rsidR="001C0892" w:rsidRPr="002E63B8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Рік </w:t>
            </w:r>
            <w:r w:rsidR="001735F8" w:rsidRPr="002E63B8">
              <w:rPr>
                <w:rFonts w:ascii="Times New Roman" w:hAnsi="Times New Roman" w:cs="Times New Roman"/>
                <w:sz w:val="24"/>
                <w:szCs w:val="24"/>
              </w:rPr>
              <w:t>публікації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2D20C" w14:textId="77777777" w:rsidR="001C0892" w:rsidRPr="002E63B8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DOI (лінк)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0E5EE" w14:textId="77777777" w:rsidR="001C0892" w:rsidRPr="002E63B8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Бібліографічні дані  (заповнюються автоматично)</w:t>
            </w:r>
          </w:p>
        </w:tc>
      </w:tr>
      <w:tr w:rsidR="001C0892" w:rsidRPr="002E63B8" w14:paraId="51DFFE72" w14:textId="77777777" w:rsidTr="002E63B8">
        <w:tc>
          <w:tcPr>
            <w:tcW w:w="557" w:type="dxa"/>
          </w:tcPr>
          <w:p w14:paraId="738F8910" w14:textId="54EC649A" w:rsidR="001C0892" w:rsidRPr="002E63B8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A11B0" w14:textId="71C592E2" w:rsidR="001C0892" w:rsidRPr="002E63B8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575EA" w14:textId="66A39A43" w:rsidR="001C0892" w:rsidRPr="002E63B8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957D7" w14:textId="2283FD06" w:rsidR="001C0892" w:rsidRPr="002E63B8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B808" w14:textId="20784007" w:rsidR="001C0892" w:rsidRPr="002E63B8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0892" w:rsidRPr="002E63B8" w14:paraId="125BCF4F" w14:textId="77777777" w:rsidTr="002E63B8">
        <w:tc>
          <w:tcPr>
            <w:tcW w:w="557" w:type="dxa"/>
          </w:tcPr>
          <w:p w14:paraId="501D5DBD" w14:textId="5147D7E7" w:rsidR="001C0892" w:rsidRPr="002E63B8" w:rsidRDefault="003215F8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520F8" w14:textId="5E92F034" w:rsidR="001C0892" w:rsidRPr="002E63B8" w:rsidRDefault="002C0C71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EB8AF" w14:textId="4BD3209C" w:rsidR="001C0892" w:rsidRPr="002E63B8" w:rsidRDefault="002C0C71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015AD" w14:textId="22BCA082" w:rsidR="001C0892" w:rsidRPr="002E63B8" w:rsidRDefault="002C0C71" w:rsidP="002E63B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Pr="002E63B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https://doi.org/10.24919/2308-4863.1/28.208560</w:t>
              </w:r>
            </w:hyperlink>
            <w:r w:rsidRPr="002E63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C4A52" w14:textId="5DD76129" w:rsidR="001C0892" w:rsidRPr="005C3F5C" w:rsidRDefault="00F705F5" w:rsidP="002E63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Авраменко К. В.</w:t>
            </w:r>
            <w:r w:rsidRPr="005C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Впровадження </w:t>
            </w:r>
            <w:proofErr w:type="spellStart"/>
            <w:r w:rsidRPr="005C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</w:t>
            </w:r>
            <w:proofErr w:type="spellEnd"/>
            <w:r w:rsidRPr="005C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викладання і розвиток навичок </w:t>
            </w:r>
            <w:proofErr w:type="spellStart"/>
            <w:r w:rsidRPr="005C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інфомедійної</w:t>
            </w:r>
            <w:proofErr w:type="spellEnd"/>
            <w:r w:rsidRPr="005C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грамотності у підготовці майбутніх педагогічних працівників // </w:t>
            </w:r>
            <w:r w:rsidRPr="005C3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Актуальні питання гуманітарних наук: міжвузівський збірник наукових праць молодих вчених Дрогобицького державного педагогічного університету імені Івана Франка</w:t>
            </w:r>
            <w:r w:rsidRPr="005C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 Дрогобич, 2020. № 28. С. 89–94.</w:t>
            </w:r>
          </w:p>
        </w:tc>
      </w:tr>
      <w:tr w:rsidR="00BF42F2" w:rsidRPr="002E63B8" w14:paraId="4EA208B0" w14:textId="77777777" w:rsidTr="002E63B8">
        <w:tc>
          <w:tcPr>
            <w:tcW w:w="557" w:type="dxa"/>
          </w:tcPr>
          <w:p w14:paraId="7E568474" w14:textId="4C32978D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44782" w14:textId="3FC901F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81953" w14:textId="1D5D2405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0497D" w14:textId="0FC50FA5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Style w:val="label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51" w:history="1">
              <w:r w:rsidRPr="002E63B8">
                <w:rPr>
                  <w:rStyle w:val="a4"/>
                  <w:rFonts w:ascii="Times New Roman" w:hAnsi="Times New Roman" w:cs="Times New Roman"/>
                  <w:color w:val="007AB2"/>
                  <w:sz w:val="24"/>
                  <w:szCs w:val="24"/>
                </w:rPr>
                <w:t>https://doi.org/10.33842/22195203/2019/23/87/91</w:t>
              </w:r>
            </w:hyperlink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00D11" w14:textId="2A104246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Байтерякова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 Ю.,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Байтеряков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 З.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Реалізація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компетентнісного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підходу в сучасній школі шляхом встановлення міжпредметних та культурологічних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зв’язків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засобами художньої літератури // </w:t>
            </w:r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Науковий вісник Мелітопольського державного педагогічного університету. Серія: Педагогіка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Мелітополь: Мелітопольський державний педагогічний університет імені Богдана Хмельницького, 2019.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23. С. 87–91.</w:t>
            </w:r>
          </w:p>
        </w:tc>
      </w:tr>
      <w:tr w:rsidR="00BF42F2" w:rsidRPr="002E63B8" w14:paraId="6B30F933" w14:textId="77777777" w:rsidTr="002E63B8">
        <w:tc>
          <w:tcPr>
            <w:tcW w:w="557" w:type="dxa"/>
          </w:tcPr>
          <w:p w14:paraId="3BC87781" w14:textId="4BECE5DF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51A7" w14:textId="44ADBB7B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23993" w14:textId="57FE31C1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7A84C" w14:textId="387DC150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Pr="005C3F5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https://eprints.mdpu.org.ua/id/eprint/9425/1/Visnyk2-%D1%81%D1%82%D1%80%D0%B0%D0%BD%D0%B8%D1%86%D1%8B-1-4%2C37-44%2C240.pdf</w:t>
              </w:r>
            </w:hyperlink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05B08" w14:textId="0E8BDD8E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Гармаш О. Л.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Лінгвокогнітивний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вимір процесів внутрішньомовного запозичення в сучасній англійській мові // </w:t>
            </w:r>
            <w:r w:rsidRPr="002E63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Науковий вісник Чернівецького університету. Германська філологія: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зб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 наук. праць.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Вип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823. </w:t>
            </w:r>
            <w:r w:rsidR="005C3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37–44. 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ISSN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2518-7090.</w:t>
            </w:r>
          </w:p>
        </w:tc>
      </w:tr>
      <w:tr w:rsidR="00BF42F2" w:rsidRPr="002E63B8" w14:paraId="1883BD4B" w14:textId="77777777" w:rsidTr="005C3F5C">
        <w:trPr>
          <w:trHeight w:val="1635"/>
        </w:trPr>
        <w:tc>
          <w:tcPr>
            <w:tcW w:w="557" w:type="dxa"/>
          </w:tcPr>
          <w:p w14:paraId="05C67C22" w14:textId="5A3B7A32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4B5AD139" w14:textId="11019BE6" w:rsidR="00BF42F2" w:rsidRPr="002E63B8" w:rsidRDefault="00BF42F2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963E7" w14:textId="00D08423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A79D9" w14:textId="5A69F254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4715" w14:textId="04C73526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Pr="002E63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https://doi.org/10.26661/2414-1135-2020-80-1-7</w:t>
              </w:r>
            </w:hyperlink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D4E2" w14:textId="0863AFC2" w:rsidR="00BF42F2" w:rsidRPr="005C3F5C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Байтерякова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 Ю., Авраменко К. В., Печерський Є. В. Лінгвістичні засади формування неологізмів у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кіберспортивній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лексиці // </w:t>
            </w:r>
            <w:r w:rsidRPr="002E63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Нова філологія: збірник наукових праць.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Запоріжжя: Видавничий дім «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Гельветика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2020. № 80. Т. І. С. 38–43.</w:t>
            </w:r>
          </w:p>
        </w:tc>
      </w:tr>
      <w:tr w:rsidR="00BF42F2" w:rsidRPr="002E63B8" w14:paraId="0A70450B" w14:textId="77777777" w:rsidTr="002E63B8">
        <w:tc>
          <w:tcPr>
            <w:tcW w:w="557" w:type="dxa"/>
          </w:tcPr>
          <w:p w14:paraId="25F6B1C8" w14:textId="36CBB65E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EF9A9" w14:textId="39DC9723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C7E1E" w14:textId="5E9EE278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F27CE" w14:textId="2D04BBFB" w:rsidR="00BF42F2" w:rsidRPr="00500EF3" w:rsidRDefault="00500EF3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54" w:history="1">
              <w:r w:rsidRPr="00500EF3">
                <w:rPr>
                  <w:rFonts w:ascii="Times New Roman" w:hAnsi="Times New Roman" w:cs="Times New Roman"/>
                  <w:color w:val="4472C4" w:themeColor="accent5"/>
                  <w:sz w:val="24"/>
                  <w:szCs w:val="24"/>
                  <w:u w:val="single"/>
                </w:rPr>
                <w:t>http://nbuv.gov.ua/UJRN/Nznuoaf_2020_10_54</w:t>
              </w:r>
            </w:hyperlink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6DAB0" w14:textId="1C419A29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Гармаш О. Л. Розвиток лексичного складу сучасної англійської мови у афіксальному форматі (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лінгвокогнітивний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аспект) // </w:t>
            </w:r>
            <w:r w:rsidRPr="002E63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Наукові записки Національного університету «Острозька академія»: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серія Філологія. 2020. Т. 10 (78). С. 207–210. 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ISSN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2519-2558.</w:t>
            </w:r>
          </w:p>
        </w:tc>
      </w:tr>
      <w:tr w:rsidR="00BF42F2" w:rsidRPr="002E63B8" w14:paraId="34072DDB" w14:textId="77777777" w:rsidTr="002E63B8">
        <w:tc>
          <w:tcPr>
            <w:tcW w:w="557" w:type="dxa"/>
          </w:tcPr>
          <w:p w14:paraId="4EA4D42D" w14:textId="402004B2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C97EB" w14:textId="1AC3EE89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CD67A" w14:textId="69A2C3AD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9AFBF" w14:textId="7777777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2E63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https://doi.org/10.33842/22195203/2019/23/16/22</w:t>
              </w:r>
            </w:hyperlink>
          </w:p>
          <w:p w14:paraId="088D0ACC" w14:textId="7777777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3ECFB" w14:textId="5417FB71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Баранцова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І.О.,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Рутковська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Формування ціннісної свідомості студентів у полікультурних умовах педагогічного університету. Науковий вісник Мелітопольського державного педагогічного університету імені Богдана Хмельницького. Серія: Педагогіка, 2 (23). С. 16-22 (Мелітополь, 2020 р.). </w:t>
            </w:r>
          </w:p>
        </w:tc>
      </w:tr>
      <w:tr w:rsidR="00BF42F2" w:rsidRPr="002E63B8" w14:paraId="5803529A" w14:textId="77777777" w:rsidTr="002E63B8">
        <w:tc>
          <w:tcPr>
            <w:tcW w:w="557" w:type="dxa"/>
          </w:tcPr>
          <w:p w14:paraId="72170A09" w14:textId="2761049F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8F806" w14:textId="3715FBB6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FE8A8" w14:textId="616650E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9B51" w14:textId="2ED853F7" w:rsidR="00BF42F2" w:rsidRPr="002E63B8" w:rsidRDefault="005C3F5C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5C4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https://doi.org/10.32782/tps2663-4880/2020.13-3.37</w:t>
              </w:r>
            </w:hyperlink>
          </w:p>
          <w:p w14:paraId="720D2CDA" w14:textId="7777777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8D65" w14:textId="3C652D65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Коноваленко Т.В.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Химерна й магічно-реалістична проза В. Дрозда та С.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Рушді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Закарпатські філологічні студії, 2020. № 3 (13). С. 203-209.</w:t>
            </w:r>
          </w:p>
        </w:tc>
      </w:tr>
      <w:tr w:rsidR="00BF42F2" w:rsidRPr="002E63B8" w14:paraId="265CF7D8" w14:textId="77777777" w:rsidTr="002E63B8">
        <w:tc>
          <w:tcPr>
            <w:tcW w:w="557" w:type="dxa"/>
          </w:tcPr>
          <w:p w14:paraId="3A93B65B" w14:textId="77777777" w:rsidR="00BF42F2" w:rsidRPr="002E63B8" w:rsidRDefault="00BF42F2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69F810" w14:textId="4FFB0713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6E5C" w14:textId="108B53A9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C6C28" w14:textId="4C153750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C563" w14:textId="5821DBC6" w:rsidR="00BF42F2" w:rsidRPr="002E63B8" w:rsidRDefault="005C3F5C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5C4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https://doi.org/10.24919/2308-4863.1/33.215727</w:t>
              </w:r>
            </w:hyperlink>
          </w:p>
          <w:p w14:paraId="178DFEDE" w14:textId="7777777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7574D" w14:textId="63694BED" w:rsidR="00BF42F2" w:rsidRPr="002E63B8" w:rsidRDefault="00012E43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1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2E43">
              <w:rPr>
                <w:rFonts w:ascii="Times New Roman" w:eastAsia="Times New Roman" w:hAnsi="Times New Roman" w:cs="Times New Roman"/>
                <w:sz w:val="24"/>
                <w:szCs w:val="24"/>
              </w:rPr>
              <w:t>301250</w:t>
            </w:r>
            <w:r w:rsidR="00BF42F2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1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2E43">
              <w:rPr>
                <w:rFonts w:ascii="Times New Roman" w:eastAsia="Times New Roman" w:hAnsi="Times New Roman" w:cs="Times New Roman"/>
                <w:sz w:val="24"/>
                <w:szCs w:val="24"/>
              </w:rPr>
              <w:t>301248</w:t>
            </w:r>
            <w:r w:rsidRPr="00012E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42F2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Країнознавчий компонент на занятті з німецької мови крізь призму відеоматеріалів. «Актуальні питання гуманітарних наук». Міжвузівський збірник наукових праць молодих вчених Дрогобицького державного педагогічного університету імені Івана Франка, Категорія "Б", Дрогобич, 2020. </w:t>
            </w:r>
            <w:proofErr w:type="spellStart"/>
            <w:r w:rsidR="00BF42F2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="00BF42F2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. 33. Т. 1. С. 209–215.</w:t>
            </w:r>
          </w:p>
        </w:tc>
      </w:tr>
      <w:tr w:rsidR="00BF42F2" w:rsidRPr="002E63B8" w14:paraId="6A10D1D9" w14:textId="77777777" w:rsidTr="002E63B8">
        <w:tc>
          <w:tcPr>
            <w:tcW w:w="557" w:type="dxa"/>
          </w:tcPr>
          <w:p w14:paraId="00BB1D79" w14:textId="6C4B5065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65FEF" w14:textId="40C9D281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1769" w14:textId="199D7B41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E1EAA" w14:textId="4C63788E" w:rsidR="00BF42F2" w:rsidRPr="002E63B8" w:rsidRDefault="005C3F5C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5C4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https://doi.org/10.33842/2219-5203-2020-1-24-75-80</w:t>
              </w:r>
            </w:hyperlink>
          </w:p>
          <w:p w14:paraId="043DF658" w14:textId="7777777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04C02" w14:textId="6C3B467B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Баранцова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І.О.,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Котлярова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В.Ю., Ткач М.В. Інноваційні підходи до навчання другої іноземної мови. Науковий вісник Мелітопольського державного педагогічного університету імені Богдана Хмельницького. Серія: Педагогіка (Мелітополь, 2020), 1 (24). С. 75-80.</w:t>
            </w:r>
          </w:p>
        </w:tc>
      </w:tr>
      <w:tr w:rsidR="00BF42F2" w:rsidRPr="002E63B8" w14:paraId="444F3EC4" w14:textId="77777777" w:rsidTr="002E63B8">
        <w:tc>
          <w:tcPr>
            <w:tcW w:w="557" w:type="dxa"/>
          </w:tcPr>
          <w:p w14:paraId="18855F1C" w14:textId="72BC4BE7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E613B" w14:textId="390BDE03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методики викладання германських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4E6C9" w14:textId="1750E059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B8635" w14:textId="50AB25F6" w:rsidR="00BF42F2" w:rsidRPr="002E63B8" w:rsidRDefault="005C3F5C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5C4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https://doi.org/10.32840/1992-5786.2020.72-2.20</w:t>
              </w:r>
            </w:hyperlink>
          </w:p>
          <w:p w14:paraId="79165208" w14:textId="7777777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F2C4" w14:textId="290E3CB3" w:rsidR="00BF42F2" w:rsidRPr="002E63B8" w:rsidRDefault="00012E43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ID</w:t>
            </w:r>
            <w:r w:rsidRPr="0001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2E43">
              <w:rPr>
                <w:rFonts w:ascii="Times New Roman" w:eastAsia="Times New Roman" w:hAnsi="Times New Roman" w:cs="Times New Roman"/>
                <w:sz w:val="24"/>
                <w:szCs w:val="24"/>
              </w:rPr>
              <w:t>48119</w:t>
            </w:r>
            <w:r w:rsidR="00BF42F2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12E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2E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114672</w:t>
            </w:r>
            <w:r w:rsidR="00BF42F2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Куликова Л.А., Рябуха Т.В. «Перевернуте навчання» як інноваційна технологія викладання іноземних мов у вищій школі. Педагогіка </w:t>
            </w:r>
            <w:r w:rsidR="00BF42F2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формування творчої особистості у вищій і загальноосвітній школах: </w:t>
            </w:r>
            <w:proofErr w:type="spellStart"/>
            <w:r w:rsidR="00BF42F2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зб</w:t>
            </w:r>
            <w:proofErr w:type="spellEnd"/>
            <w:r w:rsidR="00BF42F2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. наук. пр., 2 (72). С. 100-106. ISSN 1992-5786. Україна, Запоріжжя, 2020 р.</w:t>
            </w:r>
          </w:p>
        </w:tc>
      </w:tr>
      <w:tr w:rsidR="00BF42F2" w:rsidRPr="002E63B8" w14:paraId="70322D2C" w14:textId="77777777" w:rsidTr="002E63B8">
        <w:tc>
          <w:tcPr>
            <w:tcW w:w="557" w:type="dxa"/>
          </w:tcPr>
          <w:p w14:paraId="0BC8B992" w14:textId="77777777" w:rsidR="00BF42F2" w:rsidRPr="002E63B8" w:rsidRDefault="00BF42F2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77A1C4" w14:textId="17110DBD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5CF71" w14:textId="38C837F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409FA" w14:textId="7417C17D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D28B" w14:textId="7CF381E2" w:rsidR="00BF42F2" w:rsidRPr="002E63B8" w:rsidRDefault="005C3F5C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5C4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https://doi.org/10.31499/2307-4906.2.2020.212061</w:t>
              </w:r>
            </w:hyperlink>
          </w:p>
          <w:p w14:paraId="30AF9330" w14:textId="7777777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E6A55" w14:textId="59A7FB55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Коноваленко Т.В., Максимов О.С. Модернізація методичної складової фахової підготовки вчителя в педагогічному ЗВО. Збірник наукових праць Уманського державного педагогічного університету.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. 2, ч. 1. С. 78-86.</w:t>
            </w:r>
          </w:p>
        </w:tc>
      </w:tr>
      <w:tr w:rsidR="00BF42F2" w:rsidRPr="002E63B8" w14:paraId="2B3AB5A8" w14:textId="77777777" w:rsidTr="002E63B8">
        <w:tc>
          <w:tcPr>
            <w:tcW w:w="557" w:type="dxa"/>
          </w:tcPr>
          <w:p w14:paraId="25CB62F0" w14:textId="77690168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554E" w14:textId="1C61C7BE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839B9" w14:textId="6E389205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CD65" w14:textId="32ABC484" w:rsidR="00BF42F2" w:rsidRPr="002E63B8" w:rsidRDefault="005C3F5C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5C4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https://doi.org/10.32840/1992-5786.2020.70-3.24</w:t>
              </w:r>
            </w:hyperlink>
          </w:p>
          <w:p w14:paraId="4FEB4460" w14:textId="7777777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AEC5F" w14:textId="36424DAB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Лебєдєва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Мунтян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 Підготовка здобувачів освітнього ступеня «Бакалавр» до єдиного вступного іспиту з іноземної мови. Педагогіка формування творчої особистості у вищій і загальноосвітній школах: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зб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наук. пр. Запоріжжя: КПУ, 2020.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. 70. С. 129-134. ISSN 1992-5786.</w:t>
            </w:r>
          </w:p>
        </w:tc>
      </w:tr>
      <w:tr w:rsidR="00BF42F2" w:rsidRPr="002E63B8" w14:paraId="1125C01E" w14:textId="77777777" w:rsidTr="002E63B8">
        <w:tc>
          <w:tcPr>
            <w:tcW w:w="557" w:type="dxa"/>
          </w:tcPr>
          <w:p w14:paraId="6323415C" w14:textId="3934DB78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5FE1" w14:textId="28AA78E2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E2570" w14:textId="2EEC2ED3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D1B63" w14:textId="26075B3B" w:rsidR="00BF42F2" w:rsidRPr="002E63B8" w:rsidRDefault="005C3F5C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5C4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https://doi.org/10.32840/1992-5786.2020.70-2.39</w:t>
              </w:r>
            </w:hyperlink>
          </w:p>
          <w:p w14:paraId="3BCF0657" w14:textId="7777777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30A7B" w14:textId="18A06A6D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Лебєдєва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Мунтян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 Оптимізація освітнього процесу у вищій школі через впровадження сучасних цифрових технологій. Педагогіка формування творчої особистості у вищій і загальноосвітній школах: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зб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наук. пр. Запоріжжя: КПУ, 2020.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. 70. С. 205-210. ISSN 1992-5786.</w:t>
            </w:r>
          </w:p>
        </w:tc>
      </w:tr>
      <w:tr w:rsidR="00BF42F2" w:rsidRPr="002E63B8" w14:paraId="745F3F4B" w14:textId="77777777" w:rsidTr="002E63B8">
        <w:tc>
          <w:tcPr>
            <w:tcW w:w="557" w:type="dxa"/>
          </w:tcPr>
          <w:p w14:paraId="1CD87517" w14:textId="14E68C97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0C507" w14:textId="5D1F99AF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376EF" w14:textId="2057B05C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56E78" w14:textId="02F5C5ED" w:rsidR="00BF42F2" w:rsidRPr="002E63B8" w:rsidRDefault="005C3F5C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5C4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https://doi.org/10.33842/2219-5203-2020-1-24-11-18</w:t>
              </w:r>
            </w:hyperlink>
          </w:p>
          <w:p w14:paraId="17D67D0D" w14:textId="7777777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8277A" w14:textId="543BE283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Коноваленко Т.В., Тарасенко Т.В., Тарасенко М.Р. Роль іншомовної освіти у формуванні міжкультурної толерантності особистості. Науковий вісник Мелітопольського державного педагогічного університету імені Богдана Хмельницького. Серія: Педагогіка, 1(24)’ 2020. 119 с. С. 11-18.</w:t>
            </w:r>
          </w:p>
        </w:tc>
      </w:tr>
      <w:tr w:rsidR="00BF42F2" w:rsidRPr="002E63B8" w14:paraId="4EC1DC0B" w14:textId="77777777" w:rsidTr="002E63B8">
        <w:tc>
          <w:tcPr>
            <w:tcW w:w="557" w:type="dxa"/>
          </w:tcPr>
          <w:p w14:paraId="050C277F" w14:textId="4B3976D9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3E15E" w14:textId="186D8B2B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AFC3" w14:textId="3D80A05A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46B39" w14:textId="2F34098E" w:rsidR="00BF42F2" w:rsidRPr="002E63B8" w:rsidRDefault="005C3F5C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5C4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https://doi.org/10.31499/2706-6258.1(3).2020.204105</w:t>
              </w:r>
            </w:hyperlink>
          </w:p>
          <w:p w14:paraId="7AE22AF7" w14:textId="7777777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892CC" w14:textId="7777777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4767A" w14:textId="51974DF3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Гуров С.Ю. Технологія проведення діагностичної роботи зі студентами гуманітарних спеціальностей для підвищення рівня вихованості духовно-моральних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цінностей. Психолого-педагогічні проблеми сучасної школи. № 1(3). Ч 1. 2020. С. 49–58.</w:t>
            </w:r>
          </w:p>
        </w:tc>
      </w:tr>
      <w:tr w:rsidR="00BF42F2" w:rsidRPr="002E63B8" w14:paraId="046DE215" w14:textId="77777777" w:rsidTr="002E63B8">
        <w:tc>
          <w:tcPr>
            <w:tcW w:w="557" w:type="dxa"/>
          </w:tcPr>
          <w:p w14:paraId="7E2374E6" w14:textId="3CE2A361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92C4" w14:textId="349645CF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342BE" w14:textId="0400EA93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3AABF" w14:textId="58066F23" w:rsidR="00BF42F2" w:rsidRPr="002E63B8" w:rsidRDefault="005C3F5C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5C4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https://doi.org/10.33842/2219-5203-2020-1-24-6-10</w:t>
              </w:r>
            </w:hyperlink>
          </w:p>
          <w:p w14:paraId="71944F2F" w14:textId="7777777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EA7F2" w14:textId="032A34B6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Гуров С.Ю. Відображення системи цінностей в англійській художній літературі. Науковий вісник Мелітопольського державного педагогічного університету. Серія: Педагогіка. 2020.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. 1(24). С. 6–10.</w:t>
            </w:r>
          </w:p>
        </w:tc>
      </w:tr>
      <w:tr w:rsidR="00BF42F2" w:rsidRPr="002E63B8" w14:paraId="6AC59F98" w14:textId="77777777" w:rsidTr="002E63B8">
        <w:tc>
          <w:tcPr>
            <w:tcW w:w="557" w:type="dxa"/>
          </w:tcPr>
          <w:p w14:paraId="0686FA14" w14:textId="43F7AC2D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7875" w14:textId="0534DCFF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DD3E8" w14:textId="580EE2ED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8916" w14:textId="7777777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2E63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https://doi.org/10.26661/2522-4360-2020-3-1-16</w:t>
              </w:r>
            </w:hyperlink>
          </w:p>
          <w:p w14:paraId="6AABEA3B" w14:textId="7777777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735FD" w14:textId="7777777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F910" w14:textId="6045C015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Лебєдєва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 Формування у студентів-філологів іншомовних мовленнєвих навичок під час вивчення творів малої німецькомовної прози. Вісник Запорізького національного університету. Педагогічні науки. Запоріжжя, 2020. Випуск 1, № (3 (36)). С. 111-118. ISSN 2522-4360.</w:t>
            </w:r>
          </w:p>
        </w:tc>
      </w:tr>
      <w:tr w:rsidR="00BF42F2" w:rsidRPr="002E63B8" w14:paraId="17892865" w14:textId="77777777" w:rsidTr="002E63B8">
        <w:tc>
          <w:tcPr>
            <w:tcW w:w="557" w:type="dxa"/>
          </w:tcPr>
          <w:p w14:paraId="3A8880AE" w14:textId="65AD01AD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D73CC" w14:textId="6EE6DFFC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011C0" w14:textId="2A2BB824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3FEA3" w14:textId="31BE8659" w:rsidR="00BF42F2" w:rsidRPr="002E63B8" w:rsidRDefault="005C3F5C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5C4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https://doi.org/10.32841/2409-1154.2020.46-2.9</w:t>
              </w:r>
            </w:hyperlink>
          </w:p>
          <w:p w14:paraId="0F85FF3E" w14:textId="7777777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DB72E" w14:textId="20A4E54E" w:rsidR="00BF42F2" w:rsidRPr="002E63B8" w:rsidRDefault="00012E43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1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2E43">
              <w:rPr>
                <w:rFonts w:ascii="Times New Roman" w:eastAsia="Times New Roman" w:hAnsi="Times New Roman" w:cs="Times New Roman"/>
                <w:sz w:val="24"/>
                <w:szCs w:val="24"/>
              </w:rPr>
              <w:t>301250</w:t>
            </w:r>
            <w:r w:rsidR="00BF42F2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Вишнева-Ільїна К.С. </w:t>
            </w:r>
            <w:proofErr w:type="spellStart"/>
            <w:r w:rsidR="00BF42F2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Інфо</w:t>
            </w:r>
            <w:proofErr w:type="spellEnd"/>
            <w:r w:rsidR="00BF42F2"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-медійна грамотність у контексті шкільної освіти. Науковий вісник Міжнародного гуманітарного університету. Серія: Філологія, 2 (46). 2020 р. С. 38-42. ISSN 2409-1154. Україна. </w:t>
            </w:r>
          </w:p>
        </w:tc>
      </w:tr>
      <w:tr w:rsidR="00BF42F2" w:rsidRPr="002E63B8" w14:paraId="1FAD53A6" w14:textId="77777777" w:rsidTr="002E63B8">
        <w:tc>
          <w:tcPr>
            <w:tcW w:w="557" w:type="dxa"/>
          </w:tcPr>
          <w:p w14:paraId="03DF6584" w14:textId="09F1490F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1C9F" w14:textId="22F04A9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Кафедра іноземних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4C4EC" w14:textId="776A44F0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35E4F" w14:textId="505C82CC" w:rsidR="00BF42F2" w:rsidRPr="005C3F5C" w:rsidRDefault="005C3F5C" w:rsidP="005C3F5C">
            <w:pPr>
              <w:pStyle w:val="20"/>
              <w:shd w:val="clear" w:color="auto" w:fill="FFFFFF"/>
              <w:spacing w:before="0" w:after="300" w:line="240" w:lineRule="auto"/>
              <w:jc w:val="both"/>
              <w:rPr>
                <w:rFonts w:ascii="Times New Roman" w:hAnsi="Times New Roman" w:cs="Times New Roman"/>
                <w:b w:val="0"/>
                <w:bCs/>
                <w:color w:val="4472C4" w:themeColor="accent5"/>
                <w:sz w:val="24"/>
                <w:szCs w:val="24"/>
                <w:shd w:val="clear" w:color="auto" w:fill="FFFFFF"/>
              </w:rPr>
            </w:pPr>
            <w:hyperlink r:id="rId68" w:history="1">
              <w:r w:rsidRPr="005C3F5C">
                <w:rPr>
                  <w:rStyle w:val="a4"/>
                  <w:rFonts w:ascii="Times New Roman" w:hAnsi="Times New Roman" w:cs="Times New Roman"/>
                  <w:b w:val="0"/>
                  <w:bCs/>
                  <w:color w:val="4472C4" w:themeColor="accent5"/>
                  <w:sz w:val="24"/>
                  <w:szCs w:val="24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https://doi.org/10.31499/2307-4906.2.2020.212055</w:t>
              </w:r>
            </w:hyperlink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5EEF8" w14:textId="14FD3698" w:rsidR="00BF42F2" w:rsidRPr="005C3F5C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Калужська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Л., &amp; Гончарова, О. (2020). </w:t>
            </w:r>
            <w:r w:rsidR="005C3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5C3F5C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етодичні особливості навчання фразеологізмів на </w:t>
            </w:r>
            <w:proofErr w:type="spellStart"/>
            <w:r w:rsidR="005C3F5C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уроках</w:t>
            </w:r>
            <w:proofErr w:type="spellEnd"/>
            <w:r w:rsidR="005C3F5C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англійської мови в початковій школі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 </w:t>
            </w:r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Збірник наукових праць Уманського державного педагогічного університету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(2), 58–64.</w:t>
            </w:r>
          </w:p>
        </w:tc>
      </w:tr>
      <w:tr w:rsidR="00BF42F2" w:rsidRPr="002E63B8" w14:paraId="559591A8" w14:textId="77777777" w:rsidTr="002E63B8">
        <w:tc>
          <w:tcPr>
            <w:tcW w:w="557" w:type="dxa"/>
          </w:tcPr>
          <w:p w14:paraId="576EB995" w14:textId="0E99DF84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5E66" w14:textId="41D153F0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Кафедра іноземних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3DA8" w14:textId="168DF4BC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61E44" w14:textId="5EF27BE7" w:rsidR="00BF42F2" w:rsidRPr="005C3F5C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shd w:val="clear" w:color="auto" w:fill="FFFFFF"/>
              </w:rPr>
            </w:pPr>
            <w:hyperlink r:id="rId69" w:history="1">
              <w:r w:rsidRPr="005C3F5C">
                <w:rPr>
                  <w:rFonts w:ascii="Times New Roman" w:hAnsi="Times New Roman" w:cs="Times New Roman"/>
                  <w:color w:val="4472C4" w:themeColor="accent5"/>
                  <w:sz w:val="24"/>
                  <w:szCs w:val="24"/>
                  <w:u w:val="single"/>
                  <w:shd w:val="clear" w:color="auto" w:fill="FFFFFF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https://doi.org/10.31499/2307-4906.4.2020.224089</w:t>
              </w:r>
            </w:hyperlink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3CE14" w14:textId="763899F4" w:rsidR="00BF42F2" w:rsidRPr="00500EF3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Маслова, А., Гончарова, О., &amp;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Калужська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Л. (2020). </w:t>
            </w:r>
            <w:r w:rsidR="00500E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</w:t>
            </w:r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нноваційні підходи до засвоєння наукової лексики в рамках вивчення дисципліни «</w:t>
            </w:r>
            <w:r w:rsidR="00500E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нглійська мова для академічного спілкування»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 </w:t>
            </w:r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Збірник наукових праць Уманського державного педагогічного університету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(4), 32–41.</w:t>
            </w:r>
          </w:p>
        </w:tc>
      </w:tr>
      <w:tr w:rsidR="00BF42F2" w:rsidRPr="002E63B8" w14:paraId="1E2C5EF2" w14:textId="77777777" w:rsidTr="002E63B8">
        <w:tc>
          <w:tcPr>
            <w:tcW w:w="557" w:type="dxa"/>
          </w:tcPr>
          <w:p w14:paraId="6601C34E" w14:textId="3AF8041D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E690A" w14:textId="615FC2D0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Кафедра іноземних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9F70" w14:textId="2A0F8E56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180CE" w14:textId="31C1992E" w:rsidR="00BF42F2" w:rsidRPr="005C3F5C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shd w:val="clear" w:color="auto" w:fill="FFFFFF"/>
              </w:rPr>
            </w:pPr>
            <w:hyperlink r:id="rId70" w:history="1">
              <w:r w:rsidRPr="005C3F5C">
                <w:rPr>
                  <w:rFonts w:ascii="Times New Roman" w:hAnsi="Times New Roman" w:cs="Times New Roman"/>
                  <w:color w:val="4472C4" w:themeColor="accent5"/>
                  <w:sz w:val="24"/>
                  <w:szCs w:val="24"/>
                  <w:u w:val="single"/>
                  <w:shd w:val="clear" w:color="auto" w:fill="FFFFFF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https://doi.org/10.35387/od.2(18).2020.86-97</w:t>
              </w:r>
            </w:hyperlink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70EB7" w14:textId="152D931A" w:rsidR="00BF42F2" w:rsidRPr="00500EF3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Кірсанова, С. (2020). </w:t>
            </w:r>
            <w:r w:rsidR="00500E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едагогічні умови формування готовності студентської молоді до міжособистісної взаємодії у полікультурному вимірі педагогічної освіти. </w:t>
            </w:r>
            <w:r w:rsidR="00500E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О</w:t>
            </w:r>
            <w:r w:rsidR="00500EF3"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світа дорослих: теорія, досвід, перспективи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 </w:t>
            </w:r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18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(2), 86-97.</w:t>
            </w:r>
          </w:p>
        </w:tc>
      </w:tr>
      <w:tr w:rsidR="00BF42F2" w:rsidRPr="002E63B8" w14:paraId="2A1D481D" w14:textId="77777777" w:rsidTr="002E63B8">
        <w:tc>
          <w:tcPr>
            <w:tcW w:w="557" w:type="dxa"/>
          </w:tcPr>
          <w:p w14:paraId="7047F18C" w14:textId="62053C14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7FF9" w14:textId="0147EA23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Кафедра іноземних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C2D88" w14:textId="3EEDF670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B651D" w14:textId="4A140998" w:rsidR="00BF42F2" w:rsidRPr="005C3F5C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shd w:val="clear" w:color="auto" w:fill="FFFFFF"/>
              </w:rPr>
            </w:pPr>
            <w:hyperlink r:id="rId71" w:history="1">
              <w:r w:rsidRPr="005C3F5C">
                <w:rPr>
                  <w:rFonts w:ascii="Times New Roman" w:hAnsi="Times New Roman" w:cs="Times New Roman"/>
                  <w:color w:val="4472C4" w:themeColor="accent5"/>
                  <w:sz w:val="24"/>
                  <w:szCs w:val="24"/>
                  <w:u w:val="single"/>
                  <w:shd w:val="clear" w:color="auto" w:fill="FFFFFF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https://doi.org/10.15330/msuc.2020.23.106-110</w:t>
              </w:r>
            </w:hyperlink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2F7E7" w14:textId="58C1F600" w:rsidR="00BF42F2" w:rsidRPr="00500EF3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Kirsanova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S. (2020). </w:t>
            </w:r>
            <w:r w:rsidR="00500E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</w:t>
            </w:r>
            <w:proofErr w:type="spellStart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he</w:t>
            </w:r>
            <w:proofErr w:type="spellEnd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components</w:t>
            </w:r>
            <w:proofErr w:type="spellEnd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of</w:t>
            </w:r>
            <w:proofErr w:type="spellEnd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students</w:t>
            </w:r>
            <w:proofErr w:type="spellEnd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professional</w:t>
            </w:r>
            <w:proofErr w:type="spellEnd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readyness</w:t>
            </w:r>
            <w:proofErr w:type="spellEnd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for</w:t>
            </w:r>
            <w:proofErr w:type="spellEnd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interpersonal</w:t>
            </w:r>
            <w:proofErr w:type="spellEnd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interaction</w:t>
            </w:r>
            <w:proofErr w:type="spellEnd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</w:t>
            </w:r>
            <w:proofErr w:type="spellEnd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the </w:t>
            </w:r>
            <w:proofErr w:type="spellStart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polycultural</w:t>
            </w:r>
            <w:proofErr w:type="spellEnd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environment</w:t>
            </w:r>
            <w:proofErr w:type="spellEnd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of</w:t>
            </w:r>
            <w:proofErr w:type="spellEnd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the </w:t>
            </w:r>
            <w:proofErr w:type="spellStart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pedagogical</w:t>
            </w:r>
            <w:proofErr w:type="spellEnd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00EF3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university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 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Mountain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School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of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Ukrainian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Carpaty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(23), 106–110.</w:t>
            </w:r>
          </w:p>
        </w:tc>
      </w:tr>
      <w:tr w:rsidR="00BF42F2" w:rsidRPr="002E63B8" w14:paraId="7ECE8935" w14:textId="77777777" w:rsidTr="002E63B8">
        <w:tc>
          <w:tcPr>
            <w:tcW w:w="557" w:type="dxa"/>
          </w:tcPr>
          <w:p w14:paraId="4064494A" w14:textId="64FD259D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C8408" w14:textId="6CA57ADA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Кафедра іноземних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2132E" w14:textId="2366E81F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6913F" w14:textId="3DE3A888" w:rsidR="00BF42F2" w:rsidRPr="005C3F5C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shd w:val="clear" w:color="auto" w:fill="FFFFFF"/>
              </w:rPr>
            </w:pPr>
            <w:hyperlink r:id="rId72" w:history="1">
              <w:r w:rsidRPr="005C3F5C">
                <w:rPr>
                  <w:rStyle w:val="a4"/>
                  <w:rFonts w:ascii="Times New Roman" w:hAnsi="Times New Roman" w:cs="Times New Roman"/>
                  <w:color w:val="4472C4" w:themeColor="accent5"/>
                  <w:sz w:val="24"/>
                  <w:szCs w:val="24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https://doi.org/10.31499/2706-6258.1(3).2020.204302</w:t>
              </w:r>
            </w:hyperlink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EE6F2" w14:textId="45C93E07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2E6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Подпльота</w:t>
            </w:r>
            <w:proofErr w:type="spellEnd"/>
            <w:r w:rsidRPr="002E6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E63B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 w:rsidRPr="002E6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 В. (2020). </w:t>
            </w:r>
            <w:r w:rsidR="00500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500EF3" w:rsidRPr="002E6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иховна роль </w:t>
            </w:r>
            <w:proofErr w:type="spellStart"/>
            <w:r w:rsidR="00500EF3" w:rsidRPr="002E6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тьютора</w:t>
            </w:r>
            <w:proofErr w:type="spellEnd"/>
            <w:r w:rsidR="00500EF3" w:rsidRPr="002E6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сучасних закладах вищої освіти </w:t>
            </w:r>
            <w:r w:rsidR="00F24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500EF3" w:rsidRPr="002E6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країни</w:t>
            </w:r>
            <w:r w:rsidR="00500EF3" w:rsidRPr="002E63B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  <w:r w:rsidR="00500EF3" w:rsidRPr="002E6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E63B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Психолого-педагогічні проблеми сучасної школи.</w:t>
            </w:r>
            <w:r w:rsidRPr="002E6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1(3). 109−119.</w:t>
            </w:r>
          </w:p>
        </w:tc>
      </w:tr>
      <w:tr w:rsidR="00BF42F2" w:rsidRPr="002E63B8" w14:paraId="7D459267" w14:textId="77777777" w:rsidTr="002E63B8">
        <w:tc>
          <w:tcPr>
            <w:tcW w:w="557" w:type="dxa"/>
          </w:tcPr>
          <w:p w14:paraId="758981CA" w14:textId="27FD4CF2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50C1C" w14:textId="5497AF2A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4D09" w14:textId="5AD2AF2F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E3B52" w14:textId="6A8A46CC" w:rsidR="00BF42F2" w:rsidRPr="005C3F5C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shd w:val="clear" w:color="auto" w:fill="FFFFFF"/>
              </w:rPr>
            </w:pPr>
            <w:r w:rsidRPr="005C3F5C">
              <w:rPr>
                <w:rStyle w:val="label"/>
                <w:rFonts w:ascii="Times New Roman" w:hAnsi="Times New Roman" w:cs="Times New Roman"/>
                <w:bCs/>
                <w:color w:val="4472C4" w:themeColor="accent5"/>
                <w:sz w:val="24"/>
                <w:szCs w:val="24"/>
                <w:shd w:val="clear" w:color="auto" w:fill="FFFFFF"/>
              </w:rPr>
              <w:t>DOI:</w:t>
            </w:r>
            <w:r w:rsidRPr="005C3F5C">
              <w:rPr>
                <w:rStyle w:val="label"/>
                <w:rFonts w:ascii="Times New Roman" w:hAnsi="Times New Roman" w:cs="Times New Roman"/>
                <w:b/>
                <w:bCs/>
                <w:color w:val="4472C4" w:themeColor="accent5"/>
                <w:sz w:val="24"/>
                <w:szCs w:val="24"/>
                <w:shd w:val="clear" w:color="auto" w:fill="FFFFFF"/>
              </w:rPr>
              <w:t> </w:t>
            </w:r>
            <w:hyperlink r:id="rId73" w:history="1">
              <w:r w:rsidRPr="005C3F5C">
                <w:rPr>
                  <w:rStyle w:val="a4"/>
                  <w:rFonts w:ascii="Times New Roman" w:hAnsi="Times New Roman" w:cs="Times New Roman"/>
                  <w:color w:val="4472C4" w:themeColor="accent5"/>
                  <w:sz w:val="24"/>
                  <w:szCs w:val="24"/>
                </w:rPr>
                <w:t>https://doi.org/10.26661/2414-1135-2021-81-1-12</w:t>
              </w:r>
            </w:hyperlink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685BF" w14:textId="43379F8C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Гахарія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К. В.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Еволюція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концепту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epidemic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історичному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суспільства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// </w:t>
            </w:r>
            <w:r w:rsidRPr="002E63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Нова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філологія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. 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2021. Т. 1 (81). С. 79–84.</w:t>
            </w:r>
          </w:p>
        </w:tc>
      </w:tr>
      <w:tr w:rsidR="00BF42F2" w:rsidRPr="002E63B8" w14:paraId="0F6672B1" w14:textId="77777777" w:rsidTr="002E63B8">
        <w:tc>
          <w:tcPr>
            <w:tcW w:w="557" w:type="dxa"/>
          </w:tcPr>
          <w:p w14:paraId="6E2F70BB" w14:textId="5DE7D9D7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4B696" w14:textId="00EB1C06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D6DB0" w14:textId="569ED0AB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C091" w14:textId="212C3A8D" w:rsidR="00BF42F2" w:rsidRPr="002E63B8" w:rsidRDefault="00500EF3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hyperlink r:id="rId74" w:history="1">
              <w:r w:rsidRPr="005C4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https://doi.org/10.32838/2663-6069/2020.4-3/26</w:t>
              </w:r>
            </w:hyperlink>
            <w:r w:rsidR="00BF42F2"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96D65" w14:textId="23E37A72" w:rsidR="00BF42F2" w:rsidRPr="002E63B8" w:rsidRDefault="00BF42F2" w:rsidP="00B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Насалевич</w:t>
            </w:r>
            <w:proofErr w:type="spellEnd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Т. В., Рябуха Т. В., Лопушанський І. О. Становлення коміксу як жанру сучасної літератури // </w:t>
            </w:r>
            <w:r w:rsidRPr="002E63B8">
              <w:rPr>
                <w:rFonts w:ascii="Times New Roman" w:hAnsi="Times New Roman" w:cs="Times New Roman"/>
                <w:i/>
                <w:sz w:val="24"/>
                <w:szCs w:val="24"/>
              </w:rPr>
              <w:t>Вчені записки Таврійського національного університету імені В. І. Вернадського. Серія "Філологія. Соціальні комунікації".</w:t>
            </w:r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Київ, 2020. Т. 31 (70), № 4.С. 144–149.</w:t>
            </w:r>
          </w:p>
        </w:tc>
      </w:tr>
      <w:tr w:rsidR="00BF42F2" w:rsidRPr="002E63B8" w14:paraId="565D3570" w14:textId="77777777" w:rsidTr="002E63B8">
        <w:tc>
          <w:tcPr>
            <w:tcW w:w="557" w:type="dxa"/>
          </w:tcPr>
          <w:p w14:paraId="3E9EDC7C" w14:textId="7ACD0722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6898" w14:textId="553FE3D0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29079" w14:textId="0F138492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D322B" w14:textId="5B9CB3F4" w:rsidR="00BF42F2" w:rsidRPr="002E63B8" w:rsidRDefault="00500EF3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hyperlink r:id="rId75" w:history="1">
              <w:r w:rsidRPr="005C4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https://doi.org/10.32782/tps2663-4880/2021.17-1.20</w:t>
              </w:r>
            </w:hyperlink>
            <w:r w:rsidR="00BF42F2"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A8F02" w14:textId="59BB630E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Гахарія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 В. Роль і місце концепту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epidemic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англомовній і концептуальній картинах світу // </w:t>
            </w:r>
            <w:r w:rsidRPr="002E63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Закарпатські філологічні студії: збірник наукових праць.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— Ужгород: Видавничий дім «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Гельветика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2021.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Вип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17. Т. І. С. 104–109.</w:t>
            </w:r>
          </w:p>
        </w:tc>
      </w:tr>
      <w:tr w:rsidR="00BF42F2" w:rsidRPr="002E63B8" w14:paraId="4676B283" w14:textId="77777777" w:rsidTr="002E63B8">
        <w:tc>
          <w:tcPr>
            <w:tcW w:w="557" w:type="dxa"/>
          </w:tcPr>
          <w:p w14:paraId="4BF77E69" w14:textId="1EB5BB03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951A4" w14:textId="6EBD9C9C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DF612" w14:textId="7B2DF498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58198" w14:textId="60698C46" w:rsidR="00500EF3" w:rsidRPr="00500EF3" w:rsidRDefault="00500EF3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" w:history="1">
              <w:r w:rsidRPr="00500E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https://doi.org/10.33842/22195203/2021/26/154/161</w:t>
              </w:r>
            </w:hyperlink>
            <w:r w:rsidRPr="00500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00DB6B5E" w14:textId="77777777" w:rsidR="00500EF3" w:rsidRPr="00500EF3" w:rsidRDefault="00500EF3" w:rsidP="00BF42F2">
            <w:pPr>
              <w:widowControl w:val="0"/>
              <w:spacing w:after="0" w:line="252" w:lineRule="auto"/>
              <w:jc w:val="both"/>
              <w:rPr>
                <w:lang w:val="ru-RU"/>
              </w:rPr>
            </w:pPr>
          </w:p>
          <w:p w14:paraId="4B55BCD2" w14:textId="6EF5C138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AB8B" w14:textId="25B7938D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Жигоренко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І. Ю.,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Мінькова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Ю. Критичний аналіз фактичного стану науково-дослідної роботи школярів з 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німецької мови // </w:t>
            </w:r>
            <w:r w:rsidRPr="002E63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Науковий вісник Мелітопольського державного педагогічного університету. Серія: Педагогіка.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Мелітополь, 2021. № 1 (26). С. 154–161.</w:t>
            </w:r>
          </w:p>
        </w:tc>
      </w:tr>
      <w:tr w:rsidR="00BF42F2" w:rsidRPr="002E63B8" w14:paraId="45A22291" w14:textId="77777777" w:rsidTr="002E63B8">
        <w:tc>
          <w:tcPr>
            <w:tcW w:w="557" w:type="dxa"/>
          </w:tcPr>
          <w:p w14:paraId="5759A0C0" w14:textId="77777777" w:rsidR="00BF42F2" w:rsidRPr="002E63B8" w:rsidRDefault="00BF42F2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EC3E5A" w14:textId="32DB645A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0BD11" w14:textId="41389A02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1FBC2" w14:textId="33790622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41F5C" w14:textId="09A2AAC3" w:rsidR="00BF42F2" w:rsidRPr="002E63B8" w:rsidRDefault="00500EF3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9118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https://doi.org/10.32838/2710-4656/2021.3-1/28</w:t>
              </w:r>
            </w:hyperlink>
            <w:r w:rsidR="00BF42F2"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3FD1E" w14:textId="0FD2495D" w:rsidR="00BF42F2" w:rsidRPr="002E63B8" w:rsidRDefault="00BF42F2" w:rsidP="00B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Котенко</w:t>
            </w:r>
            <w:proofErr w:type="spellEnd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А. О., Камишова Т. М. Англомовні метафоричні терміни галузі будівництва // </w:t>
            </w:r>
            <w:r w:rsidRPr="002E63B8">
              <w:rPr>
                <w:rFonts w:ascii="Times New Roman" w:hAnsi="Times New Roman" w:cs="Times New Roman"/>
                <w:i/>
                <w:sz w:val="24"/>
                <w:szCs w:val="24"/>
              </w:rPr>
              <w:t>Вчені записки Таврійського національного університету імені В. І. Вернадського. Серія "Філологія. Журналістика".</w:t>
            </w:r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2021. Т. 32 (71), № 3. С. 164–168.</w:t>
            </w:r>
          </w:p>
        </w:tc>
      </w:tr>
      <w:tr w:rsidR="00BF42F2" w:rsidRPr="002E63B8" w14:paraId="634D7F60" w14:textId="77777777" w:rsidTr="002E63B8">
        <w:tc>
          <w:tcPr>
            <w:tcW w:w="557" w:type="dxa"/>
          </w:tcPr>
          <w:p w14:paraId="413EE49E" w14:textId="5F2D3FB5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5FE3" w14:textId="792D6F42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3CD1" w14:textId="5F122365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DDFD" w14:textId="2C4B5896" w:rsidR="00BF42F2" w:rsidRPr="002E63B8" w:rsidRDefault="00500EF3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9118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https://doi.org/10.32841/2409-1154.2021.48-2.1</w:t>
              </w:r>
            </w:hyperlink>
            <w:r w:rsidR="00BF42F2"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2185E" w14:textId="460B836E" w:rsidR="00BF42F2" w:rsidRPr="002E63B8" w:rsidRDefault="00BF42F2" w:rsidP="00B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Мицкан</w:t>
            </w:r>
            <w:proofErr w:type="spellEnd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Д. А., Камишова Т. М. Історія виникнення та розвитку англомовних термінів сфери маркетингу // </w:t>
            </w:r>
            <w:r w:rsidRPr="002E63B8">
              <w:rPr>
                <w:rFonts w:ascii="Times New Roman" w:hAnsi="Times New Roman" w:cs="Times New Roman"/>
                <w:i/>
                <w:sz w:val="24"/>
                <w:szCs w:val="24"/>
              </w:rPr>
              <w:t>Науковий вісник Міжнародного гуманітарного університету. Серія "Філологія".</w:t>
            </w:r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2021. </w:t>
            </w:r>
            <w:proofErr w:type="spellStart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. 48, Т. 2. С. 4–8.</w:t>
            </w:r>
          </w:p>
        </w:tc>
      </w:tr>
      <w:tr w:rsidR="00BF42F2" w:rsidRPr="002E63B8" w14:paraId="486AA7FC" w14:textId="77777777" w:rsidTr="002E63B8">
        <w:tc>
          <w:tcPr>
            <w:tcW w:w="557" w:type="dxa"/>
          </w:tcPr>
          <w:p w14:paraId="6B24F63B" w14:textId="0DB94197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290D" w14:textId="4E2EAAA9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E95B1" w14:textId="6F55E5DD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16318" w14:textId="31B1CE9B" w:rsidR="00BF42F2" w:rsidRPr="002E63B8" w:rsidRDefault="00500EF3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9118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https://doi.org/10.32841/2409-1154.2021.48-2.2</w:t>
              </w:r>
            </w:hyperlink>
            <w:r w:rsidR="00BF42F2"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3679C" w14:textId="2E3C2C5F" w:rsidR="00BF42F2" w:rsidRPr="002E63B8" w:rsidRDefault="00BF42F2" w:rsidP="00B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Мігай</w:t>
            </w:r>
            <w:proofErr w:type="spellEnd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Н. В., Камишова Т.М. Англомовні терміни-епоніми сфери інклюзивної освіти // </w:t>
            </w:r>
            <w:r w:rsidRPr="002E63B8">
              <w:rPr>
                <w:rFonts w:ascii="Times New Roman" w:hAnsi="Times New Roman" w:cs="Times New Roman"/>
                <w:i/>
                <w:sz w:val="24"/>
                <w:szCs w:val="24"/>
              </w:rPr>
              <w:t>Науковий вісник Міжнародного гуманітарного університету. Серія "Філологія".</w:t>
            </w:r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  2021. </w:t>
            </w:r>
            <w:proofErr w:type="spellStart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. 48, Т. 2. С. 9</w:t>
            </w:r>
            <w:r w:rsidRPr="002E63B8">
              <w:rPr>
                <w:rStyle w:val="af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BF42F2" w:rsidRPr="002E63B8" w14:paraId="55CD1030" w14:textId="77777777" w:rsidTr="002E63B8">
        <w:tc>
          <w:tcPr>
            <w:tcW w:w="557" w:type="dxa"/>
          </w:tcPr>
          <w:p w14:paraId="150E8C52" w14:textId="3DE6D1ED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9EAB9" w14:textId="0BC03B72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E993D" w14:textId="68B54586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9B7CA" w14:textId="3156E5EC" w:rsidR="00BF42F2" w:rsidRPr="002E63B8" w:rsidRDefault="00500EF3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9118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https://doi.org/10.32841/2409-1154.2021.49-2.18</w:t>
              </w:r>
            </w:hyperlink>
            <w:r w:rsidR="00BF42F2"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C992C" w14:textId="4630503C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Камишова Т. М. Інклюзія та соціальні проблеми підлітків у творчості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Ібен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Акерлі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// </w:t>
            </w:r>
            <w:r w:rsidRPr="002E63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Науковий вісник Міжнародного гуманітарного університету. Серія "Філологія".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2021.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Вип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49, Т. 2. С. 79–82.</w:t>
            </w:r>
          </w:p>
        </w:tc>
      </w:tr>
      <w:tr w:rsidR="00BF42F2" w:rsidRPr="002E63B8" w14:paraId="3230706F" w14:textId="77777777" w:rsidTr="002E63B8">
        <w:tc>
          <w:tcPr>
            <w:tcW w:w="557" w:type="dxa"/>
          </w:tcPr>
          <w:p w14:paraId="30591E57" w14:textId="18A2272F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DAB52" w14:textId="3BD7B40E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26013" w14:textId="5D23599F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C9956" w14:textId="4BBAEEE5" w:rsidR="00BF42F2" w:rsidRPr="002E63B8" w:rsidRDefault="00500EF3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9118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https://doi.org/10.32841/2409-1154.2021.49-2.34</w:t>
              </w:r>
            </w:hyperlink>
            <w:r w:rsidR="00BF42F2"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34950" w14:textId="596D74C7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Камишова Т. М., Кущ Е. О. Загальна характеристика англомовної біржової термінології та ключові способи перекладу її одиниць // </w:t>
            </w:r>
            <w:r w:rsidRPr="002E63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Науковий вісник Міжнародного гуманітарного університету. Серія "Філологія".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2021.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Вип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49, Т. 2. С. 150–153.</w:t>
            </w:r>
          </w:p>
        </w:tc>
      </w:tr>
      <w:tr w:rsidR="00BF42F2" w:rsidRPr="002E63B8" w14:paraId="4222A73E" w14:textId="77777777" w:rsidTr="002E63B8">
        <w:tc>
          <w:tcPr>
            <w:tcW w:w="557" w:type="dxa"/>
          </w:tcPr>
          <w:p w14:paraId="1CCBEAD9" w14:textId="099195E3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4ACA" w14:textId="7B60E31E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B1DEB" w14:textId="4EF5FAD2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A7D9" w14:textId="46E2432C" w:rsidR="00BF42F2" w:rsidRPr="002E63B8" w:rsidRDefault="00021EBE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9118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https://doi.org/10.32838/2710-4656/2021.4-1/39</w:t>
              </w:r>
            </w:hyperlink>
            <w:r w:rsidR="00BF42F2"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F03D3" w14:textId="5DCA05B8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Рябуха Т. В., Куликова Л. А. Граматичні зміни в сучасній англійській мові // </w:t>
            </w:r>
            <w:r w:rsidRPr="002E63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Вчені записки Таврійського національного університету імені В. І. Вернадського. Серія: Філологія. Журналістика.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2021. Т. 32 (71), № 4.  С. 231–235.</w:t>
            </w:r>
          </w:p>
        </w:tc>
      </w:tr>
      <w:tr w:rsidR="00BF42F2" w:rsidRPr="002E63B8" w14:paraId="28580A83" w14:textId="77777777" w:rsidTr="002E63B8">
        <w:tc>
          <w:tcPr>
            <w:tcW w:w="557" w:type="dxa"/>
          </w:tcPr>
          <w:p w14:paraId="6176E167" w14:textId="121E58AF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2654" w14:textId="36516B04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2C4C" w14:textId="6C834D58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39E7" w14:textId="72EDF576" w:rsidR="00BF42F2" w:rsidRPr="002E63B8" w:rsidRDefault="00021EBE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9118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</w:t>
              </w:r>
            </w:hyperlink>
            <w:r w:rsidRPr="00021E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84" w:tgtFrame="_blank" w:history="1">
              <w:r w:rsidR="00BF42F2" w:rsidRPr="002E63B8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10.33842/22195203/2021/26/121/128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</w:t>
            </w:r>
            <w:r w:rsidR="00BF42F2"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701AC" w14:textId="69DDDAEE" w:rsidR="00BF42F2" w:rsidRPr="002E63B8" w:rsidRDefault="00BF42F2" w:rsidP="00BF42F2">
            <w:pPr>
              <w:pStyle w:val="aff1"/>
              <w:jc w:val="both"/>
            </w:pPr>
            <w:r w:rsidRPr="002E63B8">
              <w:rPr>
                <w:rStyle w:val="affa"/>
                <w:b w:val="0"/>
              </w:rPr>
              <w:t xml:space="preserve">Рябуха Т. В., </w:t>
            </w:r>
            <w:proofErr w:type="spellStart"/>
            <w:r w:rsidRPr="002E63B8">
              <w:rPr>
                <w:rStyle w:val="affa"/>
                <w:b w:val="0"/>
              </w:rPr>
              <w:t>Баранцова</w:t>
            </w:r>
            <w:proofErr w:type="spellEnd"/>
            <w:r w:rsidRPr="002E63B8">
              <w:rPr>
                <w:rStyle w:val="affa"/>
                <w:b w:val="0"/>
              </w:rPr>
              <w:t xml:space="preserve"> І. О., </w:t>
            </w:r>
            <w:r w:rsidR="00012E43">
              <w:rPr>
                <w:rStyle w:val="affa"/>
                <w:b w:val="0"/>
                <w:lang w:val="en-US"/>
              </w:rPr>
              <w:t>ID</w:t>
            </w:r>
            <w:r w:rsidR="00012E43" w:rsidRPr="00012E43">
              <w:rPr>
                <w:rStyle w:val="affa"/>
                <w:b w:val="0"/>
                <w:lang w:val="ru-RU"/>
              </w:rPr>
              <w:t xml:space="preserve"> </w:t>
            </w:r>
            <w:r w:rsidR="00012E43" w:rsidRPr="00012E43">
              <w:rPr>
                <w:rStyle w:val="affa"/>
                <w:b w:val="0"/>
                <w:lang w:val="ru-RU"/>
              </w:rPr>
              <w:t>114672</w:t>
            </w:r>
            <w:r w:rsidRPr="002E63B8">
              <w:rPr>
                <w:rStyle w:val="affa"/>
                <w:b w:val="0"/>
              </w:rPr>
              <w:t xml:space="preserve">. </w:t>
            </w:r>
            <w:r w:rsidRPr="002E63B8">
              <w:rPr>
                <w:rStyle w:val="affa"/>
                <w:b w:val="0"/>
                <w:lang w:val="en-US"/>
              </w:rPr>
              <w:t>The</w:t>
            </w:r>
            <w:r w:rsidRPr="002E63B8">
              <w:rPr>
                <w:rStyle w:val="affa"/>
                <w:b w:val="0"/>
              </w:rPr>
              <w:t xml:space="preserve"> </w:t>
            </w:r>
            <w:r w:rsidRPr="002E63B8">
              <w:rPr>
                <w:rStyle w:val="affa"/>
                <w:b w:val="0"/>
                <w:lang w:val="en-US"/>
              </w:rPr>
              <w:t>formation</w:t>
            </w:r>
            <w:r w:rsidRPr="002E63B8">
              <w:rPr>
                <w:rStyle w:val="affa"/>
                <w:b w:val="0"/>
              </w:rPr>
              <w:t xml:space="preserve"> </w:t>
            </w:r>
            <w:r w:rsidRPr="002E63B8">
              <w:rPr>
                <w:rStyle w:val="affa"/>
                <w:b w:val="0"/>
                <w:lang w:val="en-US"/>
              </w:rPr>
              <w:t>of</w:t>
            </w:r>
            <w:r w:rsidRPr="002E63B8">
              <w:rPr>
                <w:rStyle w:val="affa"/>
                <w:b w:val="0"/>
              </w:rPr>
              <w:t xml:space="preserve"> </w:t>
            </w:r>
            <w:r w:rsidRPr="002E63B8">
              <w:rPr>
                <w:rStyle w:val="affa"/>
                <w:b w:val="0"/>
                <w:lang w:val="en-US"/>
              </w:rPr>
              <w:t>students</w:t>
            </w:r>
            <w:r w:rsidRPr="002E63B8">
              <w:rPr>
                <w:rStyle w:val="affa"/>
                <w:b w:val="0"/>
              </w:rPr>
              <w:t xml:space="preserve">' </w:t>
            </w:r>
            <w:r w:rsidRPr="002E63B8">
              <w:rPr>
                <w:rStyle w:val="affa"/>
                <w:b w:val="0"/>
                <w:lang w:val="en-US"/>
              </w:rPr>
              <w:t>foreign</w:t>
            </w:r>
            <w:r w:rsidRPr="002E63B8">
              <w:rPr>
                <w:rStyle w:val="affa"/>
                <w:b w:val="0"/>
              </w:rPr>
              <w:t xml:space="preserve"> </w:t>
            </w:r>
            <w:r w:rsidRPr="002E63B8">
              <w:rPr>
                <w:rStyle w:val="affa"/>
                <w:b w:val="0"/>
                <w:lang w:val="en-US"/>
              </w:rPr>
              <w:t>language</w:t>
            </w:r>
            <w:r w:rsidRPr="002E63B8">
              <w:rPr>
                <w:rStyle w:val="affa"/>
                <w:b w:val="0"/>
              </w:rPr>
              <w:t xml:space="preserve"> </w:t>
            </w:r>
            <w:r w:rsidRPr="002E63B8">
              <w:rPr>
                <w:rStyle w:val="affa"/>
                <w:b w:val="0"/>
                <w:lang w:val="en-US"/>
              </w:rPr>
              <w:t>grammatical</w:t>
            </w:r>
            <w:r w:rsidRPr="002E63B8">
              <w:rPr>
                <w:rStyle w:val="affa"/>
                <w:b w:val="0"/>
              </w:rPr>
              <w:t xml:space="preserve"> </w:t>
            </w:r>
            <w:r w:rsidRPr="002E63B8">
              <w:rPr>
                <w:rStyle w:val="affa"/>
                <w:b w:val="0"/>
                <w:lang w:val="en-US"/>
              </w:rPr>
              <w:t>competence</w:t>
            </w:r>
            <w:r w:rsidRPr="002E63B8">
              <w:rPr>
                <w:rStyle w:val="affa"/>
                <w:b w:val="0"/>
              </w:rPr>
              <w:t xml:space="preserve"> // </w:t>
            </w:r>
            <w:r w:rsidRPr="002E63B8">
              <w:rPr>
                <w:rStyle w:val="affa"/>
                <w:b w:val="0"/>
                <w:i/>
              </w:rPr>
              <w:t xml:space="preserve">Науковий вісник Мелітопольського державного педагогічного університету імені Богдана Хмельницького. Серія: Педагогіка. </w:t>
            </w:r>
            <w:r w:rsidRPr="002E63B8">
              <w:rPr>
                <w:rStyle w:val="affa"/>
                <w:b w:val="0"/>
              </w:rPr>
              <w:t>2021. № 1(26). С. 121–128.</w:t>
            </w:r>
          </w:p>
        </w:tc>
      </w:tr>
      <w:tr w:rsidR="00BF42F2" w:rsidRPr="002E63B8" w14:paraId="1167AA32" w14:textId="77777777" w:rsidTr="002E63B8">
        <w:tc>
          <w:tcPr>
            <w:tcW w:w="557" w:type="dxa"/>
          </w:tcPr>
          <w:p w14:paraId="41079371" w14:textId="0AFD74F0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034D5" w14:textId="77983BD6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7C6F7" w14:textId="263C7269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B7DA" w14:textId="08274462" w:rsidR="00BF42F2" w:rsidRPr="002E63B8" w:rsidRDefault="00021EBE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9118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</w:t>
              </w:r>
            </w:hyperlink>
            <w:r w:rsidRPr="00021E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86" w:tgtFrame="_blank" w:history="1">
              <w:r w:rsidR="00BF42F2" w:rsidRPr="002E63B8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10.24919/2308-4863/40-2-14</w:t>
              </w:r>
            </w:hyperlink>
          </w:p>
          <w:p w14:paraId="3AC8C7AD" w14:textId="287C6894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0F870" w14:textId="294553E5" w:rsidR="00BF42F2" w:rsidRPr="002E63B8" w:rsidRDefault="00BF42F2" w:rsidP="00BF42F2">
            <w:pPr>
              <w:pStyle w:val="aff1"/>
              <w:jc w:val="both"/>
            </w:pPr>
            <w:proofErr w:type="spellStart"/>
            <w:r w:rsidRPr="002E63B8">
              <w:rPr>
                <w:rStyle w:val="affa"/>
                <w:b w:val="0"/>
              </w:rPr>
              <w:t>Капранов</w:t>
            </w:r>
            <w:proofErr w:type="spellEnd"/>
            <w:r w:rsidRPr="002E63B8">
              <w:rPr>
                <w:rStyle w:val="affa"/>
                <w:b w:val="0"/>
              </w:rPr>
              <w:t xml:space="preserve"> Я., </w:t>
            </w:r>
            <w:proofErr w:type="spellStart"/>
            <w:r w:rsidRPr="002E63B8">
              <w:rPr>
                <w:rStyle w:val="affa"/>
                <w:b w:val="0"/>
              </w:rPr>
              <w:t>Насалевич</w:t>
            </w:r>
            <w:proofErr w:type="spellEnd"/>
            <w:r w:rsidRPr="002E63B8">
              <w:rPr>
                <w:rStyle w:val="affa"/>
                <w:b w:val="0"/>
              </w:rPr>
              <w:t xml:space="preserve"> Т., Рябуха Т. В. </w:t>
            </w:r>
            <w:r w:rsidRPr="002E63B8">
              <w:rPr>
                <w:rStyle w:val="affa"/>
                <w:b w:val="0"/>
                <w:lang w:val="en-US"/>
              </w:rPr>
              <w:t>Emotive</w:t>
            </w:r>
            <w:r w:rsidRPr="002E63B8">
              <w:rPr>
                <w:rStyle w:val="affa"/>
                <w:b w:val="0"/>
              </w:rPr>
              <w:t xml:space="preserve"> </w:t>
            </w:r>
            <w:r w:rsidRPr="002E63B8">
              <w:rPr>
                <w:rStyle w:val="affa"/>
                <w:b w:val="0"/>
                <w:lang w:val="en-US"/>
              </w:rPr>
              <w:t>function</w:t>
            </w:r>
            <w:r w:rsidRPr="002E63B8">
              <w:rPr>
                <w:rStyle w:val="affa"/>
                <w:b w:val="0"/>
              </w:rPr>
              <w:t xml:space="preserve"> </w:t>
            </w:r>
            <w:r w:rsidRPr="002E63B8">
              <w:rPr>
                <w:rStyle w:val="affa"/>
                <w:b w:val="0"/>
                <w:lang w:val="en-US"/>
              </w:rPr>
              <w:t>of</w:t>
            </w:r>
            <w:r w:rsidRPr="002E63B8">
              <w:rPr>
                <w:rStyle w:val="affa"/>
                <w:b w:val="0"/>
              </w:rPr>
              <w:t xml:space="preserve"> </w:t>
            </w:r>
            <w:r w:rsidRPr="002E63B8">
              <w:rPr>
                <w:rStyle w:val="affa"/>
                <w:b w:val="0"/>
                <w:lang w:val="en-US"/>
              </w:rPr>
              <w:t>the</w:t>
            </w:r>
            <w:r w:rsidRPr="002E63B8">
              <w:rPr>
                <w:rStyle w:val="affa"/>
                <w:b w:val="0"/>
              </w:rPr>
              <w:t xml:space="preserve"> </w:t>
            </w:r>
            <w:r w:rsidRPr="002E63B8">
              <w:rPr>
                <w:rStyle w:val="affa"/>
                <w:b w:val="0"/>
                <w:lang w:val="en-US"/>
              </w:rPr>
              <w:t>interrogative</w:t>
            </w:r>
            <w:r w:rsidRPr="002E63B8">
              <w:rPr>
                <w:rStyle w:val="affa"/>
                <w:b w:val="0"/>
              </w:rPr>
              <w:t xml:space="preserve"> </w:t>
            </w:r>
            <w:r w:rsidRPr="002E63B8">
              <w:rPr>
                <w:rStyle w:val="affa"/>
                <w:b w:val="0"/>
                <w:lang w:val="en-US"/>
              </w:rPr>
              <w:t>sentences</w:t>
            </w:r>
            <w:r w:rsidRPr="002E63B8">
              <w:rPr>
                <w:rStyle w:val="affa"/>
                <w:b w:val="0"/>
              </w:rPr>
              <w:t xml:space="preserve"> </w:t>
            </w:r>
            <w:r w:rsidRPr="002E63B8">
              <w:rPr>
                <w:rStyle w:val="affa"/>
                <w:b w:val="0"/>
                <w:lang w:val="en-US"/>
              </w:rPr>
              <w:t>in</w:t>
            </w:r>
            <w:r w:rsidRPr="002E63B8">
              <w:rPr>
                <w:rStyle w:val="affa"/>
                <w:b w:val="0"/>
              </w:rPr>
              <w:t xml:space="preserve"> </w:t>
            </w:r>
            <w:r w:rsidRPr="002E63B8">
              <w:rPr>
                <w:rStyle w:val="affa"/>
                <w:b w:val="0"/>
                <w:lang w:val="en-US"/>
              </w:rPr>
              <w:t>direct</w:t>
            </w:r>
            <w:r w:rsidRPr="002E63B8">
              <w:rPr>
                <w:rStyle w:val="affa"/>
                <w:b w:val="0"/>
              </w:rPr>
              <w:t xml:space="preserve"> </w:t>
            </w:r>
            <w:r w:rsidRPr="002E63B8">
              <w:rPr>
                <w:rStyle w:val="affa"/>
                <w:b w:val="0"/>
                <w:lang w:val="en-US"/>
              </w:rPr>
              <w:t>character</w:t>
            </w:r>
            <w:r w:rsidRPr="002E63B8">
              <w:rPr>
                <w:rStyle w:val="affa"/>
                <w:b w:val="0"/>
              </w:rPr>
              <w:t>’</w:t>
            </w:r>
            <w:r w:rsidRPr="002E63B8">
              <w:rPr>
                <w:rStyle w:val="affa"/>
                <w:b w:val="0"/>
                <w:lang w:val="en-US"/>
              </w:rPr>
              <w:t>s</w:t>
            </w:r>
            <w:r w:rsidRPr="002E63B8">
              <w:rPr>
                <w:rStyle w:val="affa"/>
                <w:b w:val="0"/>
              </w:rPr>
              <w:t xml:space="preserve"> </w:t>
            </w:r>
            <w:r w:rsidRPr="002E63B8">
              <w:rPr>
                <w:rStyle w:val="affa"/>
                <w:b w:val="0"/>
                <w:lang w:val="en-US"/>
              </w:rPr>
              <w:t>speech</w:t>
            </w:r>
            <w:r w:rsidRPr="002E63B8">
              <w:rPr>
                <w:rStyle w:val="affa"/>
                <w:b w:val="0"/>
              </w:rPr>
              <w:t xml:space="preserve"> (</w:t>
            </w:r>
            <w:r w:rsidRPr="002E63B8">
              <w:rPr>
                <w:rStyle w:val="affa"/>
                <w:b w:val="0"/>
                <w:lang w:val="en-US"/>
              </w:rPr>
              <w:t>based</w:t>
            </w:r>
            <w:r w:rsidRPr="002E63B8">
              <w:rPr>
                <w:rStyle w:val="affa"/>
                <w:b w:val="0"/>
              </w:rPr>
              <w:t xml:space="preserve"> </w:t>
            </w:r>
            <w:r w:rsidRPr="002E63B8">
              <w:rPr>
                <w:rStyle w:val="affa"/>
                <w:b w:val="0"/>
                <w:lang w:val="en-US"/>
              </w:rPr>
              <w:t>on</w:t>
            </w:r>
            <w:r w:rsidRPr="002E63B8">
              <w:rPr>
                <w:rStyle w:val="affa"/>
                <w:b w:val="0"/>
              </w:rPr>
              <w:t xml:space="preserve"> </w:t>
            </w:r>
            <w:r w:rsidRPr="002E63B8">
              <w:rPr>
                <w:rStyle w:val="affa"/>
                <w:b w:val="0"/>
                <w:lang w:val="en-US"/>
              </w:rPr>
              <w:t>the</w:t>
            </w:r>
            <w:r w:rsidRPr="002E63B8">
              <w:rPr>
                <w:rStyle w:val="affa"/>
                <w:b w:val="0"/>
              </w:rPr>
              <w:t xml:space="preserve"> </w:t>
            </w:r>
            <w:r w:rsidRPr="002E63B8">
              <w:rPr>
                <w:rStyle w:val="affa"/>
                <w:b w:val="0"/>
                <w:lang w:val="en-US"/>
              </w:rPr>
              <w:t>novel</w:t>
            </w:r>
            <w:r w:rsidRPr="002E63B8">
              <w:rPr>
                <w:rStyle w:val="affa"/>
                <w:b w:val="0"/>
              </w:rPr>
              <w:t xml:space="preserve"> </w:t>
            </w:r>
            <w:r w:rsidRPr="002E63B8">
              <w:rPr>
                <w:rStyle w:val="affa"/>
                <w:b w:val="0"/>
                <w:lang w:val="en-US"/>
              </w:rPr>
              <w:t>by</w:t>
            </w:r>
            <w:r w:rsidRPr="002E63B8">
              <w:rPr>
                <w:rStyle w:val="affa"/>
                <w:b w:val="0"/>
              </w:rPr>
              <w:t xml:space="preserve"> </w:t>
            </w:r>
            <w:r w:rsidRPr="002E63B8">
              <w:rPr>
                <w:rStyle w:val="affa"/>
                <w:b w:val="0"/>
                <w:lang w:val="en-US"/>
              </w:rPr>
              <w:t>D</w:t>
            </w:r>
            <w:r w:rsidRPr="002E63B8">
              <w:rPr>
                <w:rStyle w:val="affa"/>
                <w:b w:val="0"/>
              </w:rPr>
              <w:t xml:space="preserve">. </w:t>
            </w:r>
            <w:r w:rsidRPr="002E63B8">
              <w:rPr>
                <w:rStyle w:val="affa"/>
                <w:b w:val="0"/>
                <w:lang w:val="en-US"/>
              </w:rPr>
              <w:t>Steel</w:t>
            </w:r>
            <w:r w:rsidRPr="002E63B8">
              <w:rPr>
                <w:rStyle w:val="affa"/>
                <w:b w:val="0"/>
              </w:rPr>
              <w:t xml:space="preserve"> “</w:t>
            </w:r>
            <w:r w:rsidRPr="002E63B8">
              <w:rPr>
                <w:rStyle w:val="affa"/>
                <w:b w:val="0"/>
                <w:lang w:val="en-US"/>
              </w:rPr>
              <w:t>Message</w:t>
            </w:r>
            <w:r w:rsidRPr="002E63B8">
              <w:rPr>
                <w:rStyle w:val="affa"/>
                <w:b w:val="0"/>
              </w:rPr>
              <w:t xml:space="preserve"> </w:t>
            </w:r>
            <w:r w:rsidRPr="002E63B8">
              <w:rPr>
                <w:rStyle w:val="affa"/>
                <w:b w:val="0"/>
                <w:lang w:val="en-US"/>
              </w:rPr>
              <w:t>from</w:t>
            </w:r>
            <w:r w:rsidRPr="002E63B8">
              <w:rPr>
                <w:rStyle w:val="affa"/>
                <w:b w:val="0"/>
              </w:rPr>
              <w:t xml:space="preserve"> </w:t>
            </w:r>
            <w:r w:rsidRPr="002E63B8">
              <w:rPr>
                <w:rStyle w:val="affa"/>
                <w:b w:val="0"/>
                <w:lang w:val="en-US"/>
              </w:rPr>
              <w:t>Nam</w:t>
            </w:r>
            <w:r w:rsidRPr="002E63B8">
              <w:rPr>
                <w:rStyle w:val="affa"/>
                <w:b w:val="0"/>
              </w:rPr>
              <w:t xml:space="preserve">”) // </w:t>
            </w:r>
            <w:r w:rsidRPr="002E63B8">
              <w:rPr>
                <w:rStyle w:val="affa"/>
                <w:b w:val="0"/>
                <w:i/>
              </w:rPr>
              <w:t>Актуальні питання гуманітарних наук: міжвузівський збірник наукових праць молодих вчених Дрогобицького державного педагогічного університету імені Івана Франка.</w:t>
            </w:r>
            <w:r w:rsidRPr="002E63B8">
              <w:rPr>
                <w:rStyle w:val="affa"/>
                <w:b w:val="0"/>
              </w:rPr>
              <w:t xml:space="preserve"> 2021. </w:t>
            </w:r>
            <w:proofErr w:type="spellStart"/>
            <w:r w:rsidRPr="002E63B8">
              <w:rPr>
                <w:rStyle w:val="affa"/>
                <w:b w:val="0"/>
              </w:rPr>
              <w:t>Вип</w:t>
            </w:r>
            <w:proofErr w:type="spellEnd"/>
            <w:r w:rsidRPr="002E63B8">
              <w:rPr>
                <w:rStyle w:val="affa"/>
                <w:b w:val="0"/>
              </w:rPr>
              <w:t>. 40. Т. 2. С. 84–90.</w:t>
            </w:r>
          </w:p>
        </w:tc>
      </w:tr>
      <w:tr w:rsidR="00BF42F2" w:rsidRPr="002E63B8" w14:paraId="13C87087" w14:textId="77777777" w:rsidTr="002E63B8">
        <w:tc>
          <w:tcPr>
            <w:tcW w:w="557" w:type="dxa"/>
          </w:tcPr>
          <w:p w14:paraId="17BB5665" w14:textId="00D97FC1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E1931" w14:textId="6F5B0751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91EA1" w14:textId="1234978E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8D84F" w14:textId="0555C2A9" w:rsidR="00BF42F2" w:rsidRPr="002E63B8" w:rsidRDefault="00021EBE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9118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https://doi.org/10.32841/2409-1154.2021.49-1.33</w:t>
              </w:r>
            </w:hyperlink>
            <w:r w:rsidR="00BF42F2"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F3608" w14:textId="46453478" w:rsidR="00BF42F2" w:rsidRPr="002E63B8" w:rsidRDefault="00BF42F2" w:rsidP="00BF42F2">
            <w:pPr>
              <w:pStyle w:val="aff1"/>
              <w:jc w:val="both"/>
            </w:pPr>
            <w:proofErr w:type="spellStart"/>
            <w:r w:rsidRPr="002E63B8">
              <w:rPr>
                <w:rStyle w:val="affa"/>
                <w:b w:val="0"/>
              </w:rPr>
              <w:t>Митяй</w:t>
            </w:r>
            <w:proofErr w:type="spellEnd"/>
            <w:r w:rsidRPr="002E63B8">
              <w:rPr>
                <w:rStyle w:val="affa"/>
                <w:b w:val="0"/>
              </w:rPr>
              <w:t xml:space="preserve"> З. О., Денисенко Н. В. Лексико-граматичні засоби вираження категорії </w:t>
            </w:r>
            <w:proofErr w:type="spellStart"/>
            <w:r w:rsidRPr="002E63B8">
              <w:rPr>
                <w:rStyle w:val="affa"/>
                <w:b w:val="0"/>
              </w:rPr>
              <w:t>градуальності</w:t>
            </w:r>
            <w:proofErr w:type="spellEnd"/>
            <w:r w:rsidRPr="002E63B8">
              <w:rPr>
                <w:rStyle w:val="affa"/>
                <w:b w:val="0"/>
              </w:rPr>
              <w:t xml:space="preserve"> в сучасній українській мові // </w:t>
            </w:r>
            <w:r w:rsidRPr="002E63B8">
              <w:rPr>
                <w:rStyle w:val="affa"/>
                <w:b w:val="0"/>
                <w:i/>
              </w:rPr>
              <w:t>Науковий вісник Міжнародного гуманітарного університету. Серія: Філологія.</w:t>
            </w:r>
            <w:r w:rsidRPr="002E63B8">
              <w:rPr>
                <w:rStyle w:val="affa"/>
                <w:b w:val="0"/>
              </w:rPr>
              <w:t xml:space="preserve"> </w:t>
            </w:r>
            <w:proofErr w:type="spellStart"/>
            <w:r w:rsidRPr="002E63B8">
              <w:rPr>
                <w:rStyle w:val="affa"/>
                <w:b w:val="0"/>
              </w:rPr>
              <w:t>Вип</w:t>
            </w:r>
            <w:proofErr w:type="spellEnd"/>
            <w:r w:rsidRPr="002E63B8">
              <w:rPr>
                <w:rStyle w:val="affa"/>
                <w:b w:val="0"/>
              </w:rPr>
              <w:t>. 49. Т. 1. Одеса: Видавничий дім «</w:t>
            </w:r>
            <w:proofErr w:type="spellStart"/>
            <w:r w:rsidRPr="002E63B8">
              <w:rPr>
                <w:rStyle w:val="affa"/>
                <w:b w:val="0"/>
              </w:rPr>
              <w:t>Гельветика</w:t>
            </w:r>
            <w:proofErr w:type="spellEnd"/>
            <w:r w:rsidRPr="002E63B8">
              <w:rPr>
                <w:rStyle w:val="affa"/>
                <w:b w:val="0"/>
              </w:rPr>
              <w:t>», 2021. С. 136–140.</w:t>
            </w:r>
          </w:p>
        </w:tc>
      </w:tr>
      <w:tr w:rsidR="00BF42F2" w:rsidRPr="002E63B8" w14:paraId="519BECF2" w14:textId="77777777" w:rsidTr="002E63B8">
        <w:tc>
          <w:tcPr>
            <w:tcW w:w="557" w:type="dxa"/>
          </w:tcPr>
          <w:p w14:paraId="583457CA" w14:textId="230B278F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8B7BF" w14:textId="6666343D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12A6" w14:textId="79EEF960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E3251" w14:textId="48B01AF3" w:rsidR="00BF42F2" w:rsidRPr="002E63B8" w:rsidRDefault="00021EBE" w:rsidP="00021EBE">
            <w:pPr>
              <w:pStyle w:val="20"/>
              <w:shd w:val="clear" w:color="auto" w:fill="FFFFFF"/>
              <w:spacing w:before="0" w:after="30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88" w:history="1">
              <w:r w:rsidRPr="009118DD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https://doi.org/10.31499/2706-6258.1(5).2021.234757</w:t>
              </w:r>
            </w:hyperlink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CEFE4" w14:textId="27535716" w:rsidR="00BF42F2" w:rsidRPr="002E63B8" w:rsidRDefault="00BF42F2" w:rsidP="00BF42F2">
            <w:pPr>
              <w:pStyle w:val="aff1"/>
              <w:jc w:val="both"/>
            </w:pPr>
            <w:r w:rsidRPr="002E63B8">
              <w:rPr>
                <w:rStyle w:val="affa"/>
                <w:b w:val="0"/>
              </w:rPr>
              <w:t xml:space="preserve">Гончарук В., Гармаш О. Л., Карась А. Формування культурологічної компетентності майбутнього філолога // </w:t>
            </w:r>
            <w:r w:rsidRPr="002E63B8">
              <w:rPr>
                <w:rStyle w:val="affa"/>
                <w:b w:val="0"/>
                <w:i/>
              </w:rPr>
              <w:t>Збірник наукових праць "</w:t>
            </w:r>
            <w:proofErr w:type="spellStart"/>
            <w:r w:rsidRPr="002E63B8">
              <w:rPr>
                <w:rStyle w:val="affa"/>
                <w:b w:val="0"/>
                <w:i/>
              </w:rPr>
              <w:t>Психологопедагогічні</w:t>
            </w:r>
            <w:proofErr w:type="spellEnd"/>
            <w:r w:rsidRPr="002E63B8">
              <w:rPr>
                <w:rStyle w:val="affa"/>
                <w:b w:val="0"/>
                <w:i/>
              </w:rPr>
              <w:t xml:space="preserve"> проблеми сучасної школи".</w:t>
            </w:r>
            <w:r w:rsidRPr="002E63B8">
              <w:rPr>
                <w:rStyle w:val="affa"/>
                <w:b w:val="0"/>
              </w:rPr>
              <w:t xml:space="preserve"> </w:t>
            </w:r>
            <w:proofErr w:type="spellStart"/>
            <w:r w:rsidRPr="002E63B8">
              <w:rPr>
                <w:rStyle w:val="affa"/>
                <w:b w:val="0"/>
              </w:rPr>
              <w:t>Вип</w:t>
            </w:r>
            <w:proofErr w:type="spellEnd"/>
            <w:r w:rsidRPr="002E63B8">
              <w:rPr>
                <w:rStyle w:val="affa"/>
                <w:b w:val="0"/>
              </w:rPr>
              <w:t xml:space="preserve">. 1(5). Умань: Вид-во Уманський </w:t>
            </w:r>
            <w:proofErr w:type="spellStart"/>
            <w:r w:rsidRPr="002E63B8">
              <w:rPr>
                <w:rStyle w:val="affa"/>
                <w:b w:val="0"/>
              </w:rPr>
              <w:t>держ</w:t>
            </w:r>
            <w:proofErr w:type="spellEnd"/>
            <w:r w:rsidRPr="002E63B8">
              <w:rPr>
                <w:rStyle w:val="affa"/>
                <w:b w:val="0"/>
              </w:rPr>
              <w:t>. пед. університет, 2021. С. 16–25.</w:t>
            </w:r>
          </w:p>
        </w:tc>
      </w:tr>
      <w:tr w:rsidR="00BF42F2" w:rsidRPr="002E63B8" w14:paraId="25561D9B" w14:textId="77777777" w:rsidTr="002E63B8">
        <w:tc>
          <w:tcPr>
            <w:tcW w:w="557" w:type="dxa"/>
          </w:tcPr>
          <w:p w14:paraId="4CFA36E7" w14:textId="6435C251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92CD6" w14:textId="46DD9C93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DD50" w14:textId="3ECC981B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42271" w14:textId="55DF87F4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2E63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https://doi.org/10.33842/22195203/2021/26/135/140</w:t>
              </w:r>
            </w:hyperlink>
          </w:p>
          <w:p w14:paraId="35DA32B3" w14:textId="7777777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C4286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0B6EA" w14:textId="0ED7DB37" w:rsidR="00BF42F2" w:rsidRPr="002E63B8" w:rsidRDefault="00BF42F2" w:rsidP="00BF42F2">
            <w:pPr>
              <w:pStyle w:val="aff1"/>
              <w:jc w:val="both"/>
              <w:rPr>
                <w:rStyle w:val="affa"/>
                <w:b w:val="0"/>
              </w:rPr>
            </w:pPr>
            <w:r w:rsidRPr="002E63B8">
              <w:t>Гуров С.Ю. Реалізація когнітивного підходу в процесі викладання лексикології англійської мови на занятті «</w:t>
            </w:r>
            <w:proofErr w:type="spellStart"/>
            <w:r w:rsidRPr="002E63B8">
              <w:t>Introduction</w:t>
            </w:r>
            <w:proofErr w:type="spellEnd"/>
            <w:r w:rsidRPr="002E63B8">
              <w:t xml:space="preserve"> </w:t>
            </w:r>
            <w:proofErr w:type="spellStart"/>
            <w:r w:rsidRPr="002E63B8">
              <w:t>into</w:t>
            </w:r>
            <w:proofErr w:type="spellEnd"/>
            <w:r w:rsidRPr="002E63B8">
              <w:t xml:space="preserve"> </w:t>
            </w:r>
            <w:proofErr w:type="spellStart"/>
            <w:r w:rsidRPr="002E63B8">
              <w:t>lexicology</w:t>
            </w:r>
            <w:proofErr w:type="spellEnd"/>
            <w:r w:rsidRPr="002E63B8">
              <w:t xml:space="preserve">». Науковий вісник Мелітопольського державного педагогічного університету. Серія: Педагогіка. 2021. </w:t>
            </w:r>
            <w:proofErr w:type="spellStart"/>
            <w:r w:rsidRPr="002E63B8">
              <w:t>Вип</w:t>
            </w:r>
            <w:proofErr w:type="spellEnd"/>
            <w:r w:rsidRPr="002E63B8">
              <w:t>. 1(26). С. 135–140.</w:t>
            </w:r>
          </w:p>
        </w:tc>
      </w:tr>
      <w:tr w:rsidR="00BF42F2" w:rsidRPr="002E63B8" w14:paraId="5C4746A8" w14:textId="77777777" w:rsidTr="002E63B8">
        <w:tc>
          <w:tcPr>
            <w:tcW w:w="557" w:type="dxa"/>
          </w:tcPr>
          <w:p w14:paraId="63FF0E58" w14:textId="49F0C648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621D5" w14:textId="0A018CD3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CB662" w14:textId="788424D5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D8474" w14:textId="7B6F8A62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0" w:history="1">
              <w:r w:rsidRPr="002E63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https://doi.org/10.33842/22195203/2021/26/47/53</w:t>
              </w:r>
            </w:hyperlink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F081E" w14:textId="312ED77E" w:rsidR="00BF42F2" w:rsidRPr="002E63B8" w:rsidRDefault="00BF42F2" w:rsidP="00BF42F2">
            <w:pPr>
              <w:pStyle w:val="aff1"/>
              <w:jc w:val="both"/>
              <w:rPr>
                <w:rStyle w:val="affa"/>
                <w:b w:val="0"/>
              </w:rPr>
            </w:pPr>
            <w:r w:rsidRPr="002E63B8">
              <w:t xml:space="preserve">Коноваленко Т.В., Тарасенко Т.В. </w:t>
            </w:r>
            <w:proofErr w:type="spellStart"/>
            <w:r w:rsidRPr="002E63B8">
              <w:t>Лінгвопсихологічний</w:t>
            </w:r>
            <w:proofErr w:type="spellEnd"/>
            <w:r w:rsidRPr="002E63B8">
              <w:t xml:space="preserve"> аспект міжкультурної комунікації. Науковий вісник Мелітопольського державного педагогічного університету. Серія: Педагогіка. 2021. № 1(26). 228 c. С. 47–53.</w:t>
            </w:r>
          </w:p>
        </w:tc>
      </w:tr>
      <w:tr w:rsidR="00BF42F2" w:rsidRPr="002E63B8" w14:paraId="75BEF3E5" w14:textId="77777777" w:rsidTr="002E63B8">
        <w:tc>
          <w:tcPr>
            <w:tcW w:w="557" w:type="dxa"/>
          </w:tcPr>
          <w:p w14:paraId="74DE2F5F" w14:textId="00822650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C50B1" w14:textId="6D0DD0D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4F78" w14:textId="4611CC2B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59D3" w14:textId="14C3885D" w:rsidR="00BF42F2" w:rsidRPr="002E63B8" w:rsidRDefault="00021EBE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9118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https://doi.org/10.24919/2308-4863/39-3-28</w:t>
              </w:r>
            </w:hyperlink>
          </w:p>
          <w:p w14:paraId="4D359F23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6D4D0" w14:textId="27CCC314" w:rsidR="00BF42F2" w:rsidRPr="002E63B8" w:rsidRDefault="00BF42F2" w:rsidP="00BF42F2">
            <w:pPr>
              <w:pStyle w:val="aff1"/>
              <w:jc w:val="both"/>
              <w:rPr>
                <w:rStyle w:val="affa"/>
                <w:b w:val="0"/>
              </w:rPr>
            </w:pPr>
            <w:r w:rsidRPr="002E63B8">
              <w:t xml:space="preserve">Куликова Л.А., Гурова Т.Ю., Рябуха Т.В. Хмарний сервіс </w:t>
            </w:r>
            <w:proofErr w:type="spellStart"/>
            <w:r w:rsidRPr="002E63B8">
              <w:t>google</w:t>
            </w:r>
            <w:proofErr w:type="spellEnd"/>
            <w:r w:rsidRPr="002E63B8">
              <w:t xml:space="preserve"> </w:t>
            </w:r>
            <w:proofErr w:type="spellStart"/>
            <w:r w:rsidRPr="002E63B8">
              <w:t>for</w:t>
            </w:r>
            <w:proofErr w:type="spellEnd"/>
            <w:r w:rsidRPr="002E63B8">
              <w:t xml:space="preserve"> </w:t>
            </w:r>
            <w:proofErr w:type="spellStart"/>
            <w:r w:rsidRPr="002E63B8">
              <w:t>education</w:t>
            </w:r>
            <w:proofErr w:type="spellEnd"/>
            <w:r w:rsidRPr="002E63B8">
              <w:t xml:space="preserve"> в практиці змішаного навчання іноземних мов у вищий школі. Збірник гуманітарних наук: міжвузівський збірник наукових праць молодих вчених Дрогобицького державного педагогічного університету імені Івана Франка» № 39. </w:t>
            </w:r>
            <w:proofErr w:type="spellStart"/>
            <w:r w:rsidRPr="002E63B8">
              <w:t>Вип</w:t>
            </w:r>
            <w:proofErr w:type="spellEnd"/>
            <w:r w:rsidRPr="002E63B8">
              <w:t>. 39, том 3, 2021, 175-182 с.</w:t>
            </w:r>
          </w:p>
        </w:tc>
      </w:tr>
      <w:tr w:rsidR="00BF42F2" w:rsidRPr="002E63B8" w14:paraId="1E2FA4C8" w14:textId="77777777" w:rsidTr="002E63B8">
        <w:tc>
          <w:tcPr>
            <w:tcW w:w="557" w:type="dxa"/>
          </w:tcPr>
          <w:p w14:paraId="6E8E5513" w14:textId="70BFA51A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2B90E" w14:textId="75649E6B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2315E" w14:textId="301E6C01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22307" w14:textId="1CE6850F" w:rsidR="00BF42F2" w:rsidRPr="002E63B8" w:rsidRDefault="00021EBE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9118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https://doi.org/10.33842/22195203/2021/26/104/112</w:t>
              </w:r>
            </w:hyperlink>
          </w:p>
          <w:p w14:paraId="2D0CB07A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AFD2E" w14:textId="2AA69405" w:rsidR="00BF42F2" w:rsidRPr="002E63B8" w:rsidRDefault="00BF42F2" w:rsidP="00BF42F2">
            <w:pPr>
              <w:pStyle w:val="aff1"/>
              <w:jc w:val="both"/>
              <w:rPr>
                <w:rStyle w:val="affa"/>
                <w:b w:val="0"/>
              </w:rPr>
            </w:pPr>
            <w:proofErr w:type="spellStart"/>
            <w:r w:rsidRPr="002E63B8">
              <w:t>Баранцова</w:t>
            </w:r>
            <w:proofErr w:type="spellEnd"/>
            <w:r w:rsidRPr="002E63B8">
              <w:t xml:space="preserve"> І.О., </w:t>
            </w:r>
            <w:proofErr w:type="spellStart"/>
            <w:r w:rsidRPr="002E63B8">
              <w:t>Рутковський</w:t>
            </w:r>
            <w:proofErr w:type="spellEnd"/>
            <w:r w:rsidRPr="002E63B8">
              <w:t xml:space="preserve"> М.С. </w:t>
            </w:r>
            <w:r w:rsidRPr="002E63B8">
              <w:rPr>
                <w:lang w:val="en-US"/>
              </w:rPr>
              <w:t>C</w:t>
            </w:r>
            <w:proofErr w:type="spellStart"/>
            <w:r w:rsidRPr="002E63B8">
              <w:t>ulturological</w:t>
            </w:r>
            <w:proofErr w:type="spellEnd"/>
            <w:r w:rsidRPr="002E63B8">
              <w:t xml:space="preserve"> </w:t>
            </w:r>
            <w:proofErr w:type="spellStart"/>
            <w:r w:rsidRPr="002E63B8">
              <w:t>characteristics</w:t>
            </w:r>
            <w:proofErr w:type="spellEnd"/>
            <w:r w:rsidRPr="002E63B8">
              <w:t xml:space="preserve"> </w:t>
            </w:r>
            <w:proofErr w:type="spellStart"/>
            <w:r w:rsidRPr="002E63B8">
              <w:t>of</w:t>
            </w:r>
            <w:proofErr w:type="spellEnd"/>
            <w:r w:rsidRPr="002E63B8">
              <w:t xml:space="preserve"> the </w:t>
            </w:r>
            <w:proofErr w:type="spellStart"/>
            <w:r w:rsidRPr="002E63B8">
              <w:t>teacher's</w:t>
            </w:r>
            <w:proofErr w:type="spellEnd"/>
            <w:r w:rsidRPr="002E63B8">
              <w:t xml:space="preserve"> </w:t>
            </w:r>
            <w:proofErr w:type="spellStart"/>
            <w:r w:rsidRPr="002E63B8">
              <w:t>ideal</w:t>
            </w:r>
            <w:proofErr w:type="spellEnd"/>
            <w:r w:rsidRPr="002E63B8">
              <w:t xml:space="preserve"> </w:t>
            </w:r>
            <w:proofErr w:type="spellStart"/>
            <w:r w:rsidRPr="002E63B8">
              <w:t>in</w:t>
            </w:r>
            <w:proofErr w:type="spellEnd"/>
            <w:r w:rsidRPr="002E63B8">
              <w:t xml:space="preserve"> </w:t>
            </w:r>
            <w:proofErr w:type="spellStart"/>
            <w:r w:rsidRPr="002E63B8">
              <w:t>pedagogical</w:t>
            </w:r>
            <w:proofErr w:type="spellEnd"/>
            <w:r w:rsidRPr="002E63B8">
              <w:t xml:space="preserve"> </w:t>
            </w:r>
            <w:proofErr w:type="spellStart"/>
            <w:r w:rsidRPr="002E63B8">
              <w:t>research</w:t>
            </w:r>
            <w:proofErr w:type="spellEnd"/>
            <w:r w:rsidRPr="002E63B8">
              <w:t>. Науковий вісник Мелітопольського державного педагогічного університету імені Богдана Хмельницького. Серія: Педагогіка (Мелітополь 2021), 1(26), 2021. ISSN 2219-5203. С. 104-112.</w:t>
            </w:r>
          </w:p>
        </w:tc>
      </w:tr>
      <w:tr w:rsidR="00BF42F2" w:rsidRPr="002E63B8" w14:paraId="33AAFE66" w14:textId="77777777" w:rsidTr="002E63B8">
        <w:tc>
          <w:tcPr>
            <w:tcW w:w="557" w:type="dxa"/>
          </w:tcPr>
          <w:p w14:paraId="7133C0A0" w14:textId="0C72EF7E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A8A4" w14:textId="53893A70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F98C8" w14:textId="5293C47C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B52C" w14:textId="0A803DC8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2E63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https://doi.org/10.33842/22195203/2021/26/113/120</w:t>
              </w:r>
            </w:hyperlink>
          </w:p>
          <w:p w14:paraId="16751E81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FF948" w14:textId="4C641095" w:rsidR="00BF42F2" w:rsidRPr="002E63B8" w:rsidRDefault="00BF42F2" w:rsidP="00BF42F2">
            <w:pPr>
              <w:pStyle w:val="aff1"/>
              <w:jc w:val="both"/>
              <w:rPr>
                <w:rStyle w:val="affa"/>
                <w:b w:val="0"/>
              </w:rPr>
            </w:pPr>
            <w:proofErr w:type="spellStart"/>
            <w:r w:rsidRPr="002E63B8">
              <w:t>Баранцова</w:t>
            </w:r>
            <w:proofErr w:type="spellEnd"/>
            <w:r w:rsidRPr="002E63B8">
              <w:t xml:space="preserve"> І.О., Мілько Н.Є., Денисенко Н.В. Комунікативний аспект використання невербальних компонентів в англійському дискурсі. Науковий вісник Мелітопольського державного педагогічного університету імені Богдана Хмельницького. Серія: Педагогіка (Мелітополь 2021), 1(26), 2021. ISSN 2219-5203. С. 113-120.</w:t>
            </w:r>
          </w:p>
        </w:tc>
      </w:tr>
      <w:tr w:rsidR="00BF42F2" w:rsidRPr="002E63B8" w14:paraId="2CD57C27" w14:textId="77777777" w:rsidTr="002E63B8">
        <w:tc>
          <w:tcPr>
            <w:tcW w:w="557" w:type="dxa"/>
          </w:tcPr>
          <w:p w14:paraId="41EE4E38" w14:textId="153F005C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B98E7" w14:textId="35DCF56D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B898" w14:textId="78C03381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4E510" w14:textId="74CECF0F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2E63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https://doi.org/10.33842/22195203/2021/26/148/153</w:t>
              </w:r>
            </w:hyperlink>
          </w:p>
          <w:p w14:paraId="7C67A7F6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53D" w14:textId="05543A68" w:rsidR="00BF42F2" w:rsidRPr="002E63B8" w:rsidRDefault="00BF42F2" w:rsidP="00BF42F2">
            <w:pPr>
              <w:pStyle w:val="aff1"/>
              <w:jc w:val="both"/>
              <w:rPr>
                <w:rStyle w:val="affa"/>
                <w:b w:val="0"/>
              </w:rPr>
            </w:pPr>
            <w:proofErr w:type="spellStart"/>
            <w:r w:rsidRPr="002E63B8">
              <w:t>Котлярова</w:t>
            </w:r>
            <w:proofErr w:type="spellEnd"/>
            <w:r w:rsidRPr="002E63B8">
              <w:t xml:space="preserve"> В.Ю., Ткач М.В. Особливості функціонування конверсії як продуктивного способу словотвору в англійській літературі. Науковий вісник Мелітопольського державного педагогічного університету імені Богдана Хмельницького. Серія: Педагогіка, 1(26)’, 2021. C. 148-153.</w:t>
            </w:r>
          </w:p>
        </w:tc>
      </w:tr>
      <w:tr w:rsidR="00BF42F2" w:rsidRPr="002E63B8" w14:paraId="3E794FDD" w14:textId="77777777" w:rsidTr="002E63B8">
        <w:tc>
          <w:tcPr>
            <w:tcW w:w="557" w:type="dxa"/>
          </w:tcPr>
          <w:p w14:paraId="73EE3E08" w14:textId="177499B6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EB5AA" w14:textId="0B5165FA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BFEDE" w14:textId="4CC1DDA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68C2" w14:textId="3CEA7580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5" w:history="1">
              <w:r w:rsidRPr="002E63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https://doi.org/10.33842/22195203/2021/26/22/27</w:t>
              </w:r>
            </w:hyperlink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B9B5" w14:textId="0D0E229B" w:rsidR="00BF42F2" w:rsidRPr="002E63B8" w:rsidRDefault="00BF42F2" w:rsidP="00BF42F2">
            <w:pPr>
              <w:pStyle w:val="aff1"/>
              <w:jc w:val="both"/>
              <w:rPr>
                <w:rStyle w:val="affa"/>
                <w:b w:val="0"/>
              </w:rPr>
            </w:pPr>
            <w:r w:rsidRPr="002E63B8">
              <w:t xml:space="preserve">Матюха Г.В., </w:t>
            </w:r>
            <w:r w:rsidR="00012E43">
              <w:rPr>
                <w:lang w:val="en-US"/>
              </w:rPr>
              <w:t>ID</w:t>
            </w:r>
            <w:r w:rsidR="00012E43" w:rsidRPr="00012E43">
              <w:t xml:space="preserve"> </w:t>
            </w:r>
            <w:r w:rsidR="00012E43" w:rsidRPr="00012E43">
              <w:t>114672</w:t>
            </w:r>
            <w:r w:rsidRPr="002E63B8">
              <w:t xml:space="preserve">, </w:t>
            </w:r>
            <w:r w:rsidR="00012E43">
              <w:rPr>
                <w:lang w:val="en-US"/>
              </w:rPr>
              <w:t>ID</w:t>
            </w:r>
            <w:r w:rsidR="00012E43" w:rsidRPr="00012E43">
              <w:t xml:space="preserve"> </w:t>
            </w:r>
            <w:r w:rsidR="00012E43" w:rsidRPr="00012E43">
              <w:t>48119</w:t>
            </w:r>
            <w:r w:rsidR="00012E43" w:rsidRPr="00012E43">
              <w:t xml:space="preserve">. </w:t>
            </w:r>
            <w:r w:rsidRPr="002E63B8">
              <w:t>Реалізація рефлексивного навчання англійської мови. Науковий вісник Мелітопольського державного педагогічного університету імені Богдана Хмельницького. Серія: Педагогіка. 2021. №1(26). С. 22-27.</w:t>
            </w:r>
          </w:p>
        </w:tc>
      </w:tr>
      <w:tr w:rsidR="00BF42F2" w:rsidRPr="002E63B8" w14:paraId="50DF9C93" w14:textId="77777777" w:rsidTr="002E63B8">
        <w:tc>
          <w:tcPr>
            <w:tcW w:w="557" w:type="dxa"/>
          </w:tcPr>
          <w:p w14:paraId="4EF9958B" w14:textId="1015C854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AE18B" w14:textId="5F821C0B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687C" w14:textId="1D7ABDE5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3C340" w14:textId="09AA7D81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2E63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https://doi.org/10.33842/22195203/2021/26/168/173</w:t>
              </w:r>
            </w:hyperlink>
          </w:p>
          <w:p w14:paraId="444458D4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0998E" w14:textId="3EF6258C" w:rsidR="00BF42F2" w:rsidRPr="002E63B8" w:rsidRDefault="00BF42F2" w:rsidP="00BF42F2">
            <w:pPr>
              <w:pStyle w:val="aff1"/>
              <w:jc w:val="both"/>
              <w:rPr>
                <w:rStyle w:val="affa"/>
                <w:b w:val="0"/>
              </w:rPr>
            </w:pPr>
            <w:r w:rsidRPr="002E63B8">
              <w:t>Куликова Л.А., Тарасенко Т.В., Рябуха Т.В. Технології формування міжкультурної компетентності здобувачів вищої освіти на заняттях з англійської мови. Науковий вісник Мелітопольського державного педагогічного університету імені Богдана Хмельницького. Серія:  Педагогіка. 2021. № 1(26). 228 с. С. 168–173.</w:t>
            </w:r>
          </w:p>
        </w:tc>
      </w:tr>
      <w:tr w:rsidR="00BF42F2" w:rsidRPr="002E63B8" w14:paraId="198E73AE" w14:textId="77777777" w:rsidTr="002E63B8">
        <w:tc>
          <w:tcPr>
            <w:tcW w:w="557" w:type="dxa"/>
          </w:tcPr>
          <w:p w14:paraId="2D8691E3" w14:textId="2084BFC3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8D2E" w14:textId="040B47A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FDDC7" w14:textId="3FC87256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72E94" w14:textId="6C9D74B5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2E63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https://doi.org/10.33842/22195203/2021/26/121/128</w:t>
              </w:r>
            </w:hyperlink>
          </w:p>
          <w:p w14:paraId="6522955E" w14:textId="7777777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BDA61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5B932" w14:textId="3D60C0D1" w:rsidR="00BF42F2" w:rsidRPr="002E63B8" w:rsidRDefault="00BF42F2" w:rsidP="00BF42F2">
            <w:pPr>
              <w:pStyle w:val="aff1"/>
              <w:jc w:val="both"/>
              <w:rPr>
                <w:rStyle w:val="affa"/>
                <w:b w:val="0"/>
              </w:rPr>
            </w:pPr>
            <w:proofErr w:type="spellStart"/>
            <w:r w:rsidRPr="002E63B8">
              <w:t>Баранцова</w:t>
            </w:r>
            <w:proofErr w:type="spellEnd"/>
            <w:r w:rsidRPr="002E63B8">
              <w:t xml:space="preserve"> І.О., </w:t>
            </w:r>
            <w:r w:rsidR="00012E43">
              <w:rPr>
                <w:lang w:val="en-US"/>
              </w:rPr>
              <w:t>ID</w:t>
            </w:r>
            <w:r w:rsidR="00012E43" w:rsidRPr="00012E43">
              <w:t xml:space="preserve"> </w:t>
            </w:r>
            <w:r w:rsidR="00012E43" w:rsidRPr="00012E43">
              <w:t>114672</w:t>
            </w:r>
            <w:r w:rsidRPr="002E63B8">
              <w:t>, Рябуха Т.В. Формування іноземної граматичної компетентності студентів. Науковий вісник Мелітопольського державного педагогічного університету імені Богдана Хмельницького. Серія: Педагогіка (Мелітополь 2021), 1(26), 2021. ISSN 2219-5203. С. 121-128.</w:t>
            </w:r>
          </w:p>
        </w:tc>
      </w:tr>
      <w:tr w:rsidR="00BF42F2" w:rsidRPr="002E63B8" w14:paraId="096EE924" w14:textId="77777777" w:rsidTr="002E63B8">
        <w:tc>
          <w:tcPr>
            <w:tcW w:w="557" w:type="dxa"/>
          </w:tcPr>
          <w:p w14:paraId="08F89CC0" w14:textId="3C53AB34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2309D" w14:textId="1007BB4A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FE016" w14:textId="13A8CABF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B217" w14:textId="6F934274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2E63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https://doi.org/10.33842/22195203-2022-27-9-13</w:t>
              </w:r>
            </w:hyperlink>
          </w:p>
          <w:p w14:paraId="50B478CB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AE48E" w14:textId="5D9AF8BE" w:rsidR="00BF42F2" w:rsidRPr="002E63B8" w:rsidRDefault="00BF42F2" w:rsidP="00BF42F2">
            <w:pPr>
              <w:pStyle w:val="aff1"/>
              <w:jc w:val="both"/>
              <w:rPr>
                <w:rStyle w:val="affa"/>
                <w:b w:val="0"/>
              </w:rPr>
            </w:pPr>
            <w:proofErr w:type="spellStart"/>
            <w:r w:rsidRPr="002E63B8">
              <w:t>Баранцова</w:t>
            </w:r>
            <w:proofErr w:type="spellEnd"/>
            <w:r w:rsidRPr="002E63B8">
              <w:t xml:space="preserve"> І.О. Формування міжкультурної компетентності учнів середньої школи. Науковий вісник Мелітопольського державного педагогічного університету імені Богдана Хмельницького. Серія Педагогіка (Мелітополь 2022), 2(27), 2021. ISSN 2219-5203. С. 9-13.</w:t>
            </w:r>
          </w:p>
        </w:tc>
      </w:tr>
      <w:tr w:rsidR="00BF42F2" w:rsidRPr="002E63B8" w14:paraId="46B3C6C3" w14:textId="77777777" w:rsidTr="002E63B8">
        <w:tc>
          <w:tcPr>
            <w:tcW w:w="557" w:type="dxa"/>
          </w:tcPr>
          <w:p w14:paraId="7EF2BD7A" w14:textId="37728B51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BE263" w14:textId="1D456971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8CD8C" w14:textId="0AEAD46B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3C178" w14:textId="7F696255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2E63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https://doi.org/10.33842/22195203-2022-27-82-86</w:t>
              </w:r>
            </w:hyperlink>
          </w:p>
          <w:p w14:paraId="55C26F0A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AC427" w14:textId="55820610" w:rsidR="00BF42F2" w:rsidRPr="002E63B8" w:rsidRDefault="00BF42F2" w:rsidP="00BF42F2">
            <w:pPr>
              <w:pStyle w:val="aff1"/>
              <w:jc w:val="both"/>
              <w:rPr>
                <w:rStyle w:val="affa"/>
                <w:b w:val="0"/>
              </w:rPr>
            </w:pPr>
            <w:proofErr w:type="spellStart"/>
            <w:r w:rsidRPr="002E63B8">
              <w:t>Баранцова</w:t>
            </w:r>
            <w:proofErr w:type="spellEnd"/>
            <w:r w:rsidRPr="002E63B8">
              <w:t xml:space="preserve"> І.О. </w:t>
            </w:r>
            <w:proofErr w:type="spellStart"/>
            <w:r w:rsidRPr="002E63B8">
              <w:t>Дитиноцентрований</w:t>
            </w:r>
            <w:proofErr w:type="spellEnd"/>
            <w:r w:rsidRPr="002E63B8">
              <w:t xml:space="preserve"> підхід до навчання школярів іноземної мови. Науковий вісник Мелітопольського державного педагогічного університету імені Богдана Хмельницького. Серія Педагогіка (Мелітополь 2022), 2(27), 2021. ISSN 2219-5203. С. 82-86.</w:t>
            </w:r>
          </w:p>
        </w:tc>
      </w:tr>
      <w:tr w:rsidR="00BF42F2" w:rsidRPr="002E63B8" w14:paraId="58831E08" w14:textId="77777777" w:rsidTr="002E63B8">
        <w:tc>
          <w:tcPr>
            <w:tcW w:w="557" w:type="dxa"/>
          </w:tcPr>
          <w:p w14:paraId="79DD0253" w14:textId="7655993C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F220A" w14:textId="782F7C2F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9A517" w14:textId="50BC1840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B2EC8" w14:textId="78918E5D" w:rsidR="00BF42F2" w:rsidRPr="002E63B8" w:rsidRDefault="00021EBE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9118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https://doi.org/10.24919/2308-4863/43-3-28</w:t>
              </w:r>
            </w:hyperlink>
          </w:p>
          <w:p w14:paraId="5FFF1375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A60DF" w14:textId="338CF6EA" w:rsidR="00BF42F2" w:rsidRPr="002E63B8" w:rsidRDefault="00012E43" w:rsidP="00BF42F2">
            <w:pPr>
              <w:pStyle w:val="aff1"/>
              <w:jc w:val="both"/>
              <w:rPr>
                <w:rStyle w:val="affa"/>
                <w:b w:val="0"/>
              </w:rPr>
            </w:pPr>
            <w:r>
              <w:rPr>
                <w:lang w:val="en-US"/>
              </w:rPr>
              <w:t xml:space="preserve">ID </w:t>
            </w:r>
            <w:r w:rsidRPr="00012E43">
              <w:t>301250</w:t>
            </w:r>
            <w:r>
              <w:rPr>
                <w:lang w:val="en-US"/>
              </w:rPr>
              <w:t xml:space="preserve">, ID </w:t>
            </w:r>
            <w:r w:rsidRPr="00012E43">
              <w:t>301248</w:t>
            </w:r>
            <w:r>
              <w:rPr>
                <w:lang w:val="en-US"/>
              </w:rPr>
              <w:t>.</w:t>
            </w:r>
            <w:r w:rsidR="00BF42F2" w:rsidRPr="002E63B8">
              <w:t xml:space="preserve"> Розвиток творчих </w:t>
            </w:r>
            <w:proofErr w:type="spellStart"/>
            <w:r w:rsidR="00BF42F2" w:rsidRPr="002E63B8">
              <w:t>компетентностей</w:t>
            </w:r>
            <w:proofErr w:type="spellEnd"/>
            <w:r w:rsidR="00BF42F2" w:rsidRPr="002E63B8">
              <w:t xml:space="preserve"> студентів на заняттях з німецької мови. Науковий збірник «Актуальні питання гуманітарних наук: міжвузівський збірник наукових праць молодих вчених Дрогобицького державного педагогічного університету імені Івана Франка», № 43, том 3. 2021 р.  С. 164-171. ISSN 2308-4863.</w:t>
            </w:r>
          </w:p>
        </w:tc>
      </w:tr>
      <w:tr w:rsidR="00BF42F2" w:rsidRPr="002E63B8" w14:paraId="7B74737A" w14:textId="77777777" w:rsidTr="002E63B8">
        <w:tc>
          <w:tcPr>
            <w:tcW w:w="557" w:type="dxa"/>
          </w:tcPr>
          <w:p w14:paraId="3923FCA3" w14:textId="77F977F8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FC9FD" w14:textId="0A6E3AA0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4C167" w14:textId="41CBD089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BEB64" w14:textId="21E0BF2C" w:rsidR="00BF42F2" w:rsidRPr="002E63B8" w:rsidRDefault="00021EBE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9118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https://doi.org/10.31392/NPU-nc.series5.2021.83.08</w:t>
              </w:r>
            </w:hyperlink>
          </w:p>
          <w:p w14:paraId="444C8C19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6257" w14:textId="3B522A14" w:rsidR="00BF42F2" w:rsidRPr="002E63B8" w:rsidRDefault="00BF42F2" w:rsidP="00BF42F2">
            <w:pPr>
              <w:pStyle w:val="aff1"/>
              <w:jc w:val="both"/>
              <w:rPr>
                <w:rStyle w:val="affa"/>
                <w:b w:val="0"/>
              </w:rPr>
            </w:pPr>
            <w:r w:rsidRPr="002E63B8">
              <w:t xml:space="preserve">Гончарова О.А., Маслова А.В. Фідбек у системі освіти: проблеми та перспективи. Науковий часопис НПУ імені М. П. Драгоманова. Серія 5. Педагогічні науки: реалії та перспективи. Збірник наукових праць / М-во освіти і науки України, </w:t>
            </w:r>
            <w:proofErr w:type="spellStart"/>
            <w:r w:rsidRPr="002E63B8">
              <w:t>Нац</w:t>
            </w:r>
            <w:proofErr w:type="spellEnd"/>
            <w:r w:rsidRPr="002E63B8">
              <w:t>. пед. ун-т імені М. П. Драгоманова. Випуск 83. Київ : Видавничий дім «</w:t>
            </w:r>
            <w:proofErr w:type="spellStart"/>
            <w:r w:rsidRPr="002E63B8">
              <w:t>Гельветика</w:t>
            </w:r>
            <w:proofErr w:type="spellEnd"/>
            <w:r w:rsidRPr="002E63B8">
              <w:t>», 2021. С. 42-46. Україна.</w:t>
            </w:r>
          </w:p>
        </w:tc>
      </w:tr>
      <w:tr w:rsidR="00BF42F2" w:rsidRPr="002E63B8" w14:paraId="39C7E960" w14:textId="77777777" w:rsidTr="002E63B8">
        <w:tc>
          <w:tcPr>
            <w:tcW w:w="557" w:type="dxa"/>
          </w:tcPr>
          <w:p w14:paraId="1508B997" w14:textId="148C65B6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48C08" w14:textId="54B6506E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Кафедра іноземних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CCEE5" w14:textId="71387622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0087D" w14:textId="3DC43DBB" w:rsidR="00021EBE" w:rsidRPr="00021EBE" w:rsidRDefault="00021EBE" w:rsidP="00021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2" w:history="1">
              <w:r w:rsidRPr="009118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https://doi.org/</w:t>
              </w:r>
              <w:r w:rsidRPr="00021EB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10.33842/22195203/2021/26/34/41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</w:t>
            </w:r>
          </w:p>
          <w:p w14:paraId="04DA05AE" w14:textId="24EC85C4" w:rsidR="00BF42F2" w:rsidRPr="00021EBE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8998F" w14:textId="71B1F873" w:rsidR="00BF42F2" w:rsidRPr="002E63B8" w:rsidRDefault="00BF42F2" w:rsidP="00BF42F2">
            <w:pPr>
              <w:pStyle w:val="aff1"/>
              <w:jc w:val="both"/>
              <w:rPr>
                <w:rStyle w:val="affa"/>
                <w:b w:val="0"/>
              </w:rPr>
            </w:pPr>
            <w:proofErr w:type="spellStart"/>
            <w:r w:rsidRPr="002E63B8">
              <w:rPr>
                <w:lang w:eastAsia="en-US"/>
              </w:rPr>
              <w:t>Подпльота</w:t>
            </w:r>
            <w:proofErr w:type="spellEnd"/>
            <w:r w:rsidRPr="002E63B8">
              <w:rPr>
                <w:lang w:eastAsia="en-US"/>
              </w:rPr>
              <w:t xml:space="preserve"> С. В. (2021). </w:t>
            </w:r>
            <w:r w:rsidR="00021EBE">
              <w:rPr>
                <w:lang w:eastAsia="en-US"/>
              </w:rPr>
              <w:t>Р</w:t>
            </w:r>
            <w:r w:rsidR="00021EBE" w:rsidRPr="002E63B8">
              <w:rPr>
                <w:lang w:eastAsia="en-US"/>
              </w:rPr>
              <w:t xml:space="preserve">етроспективний погляд на проблему становлення </w:t>
            </w:r>
            <w:proofErr w:type="spellStart"/>
            <w:r w:rsidR="00021EBE" w:rsidRPr="002E63B8">
              <w:rPr>
                <w:lang w:eastAsia="en-US"/>
              </w:rPr>
              <w:t>тьюторського</w:t>
            </w:r>
            <w:proofErr w:type="spellEnd"/>
            <w:r w:rsidR="00021EBE" w:rsidRPr="002E63B8">
              <w:rPr>
                <w:lang w:eastAsia="en-US"/>
              </w:rPr>
              <w:t xml:space="preserve"> супроводу морального виховання студентів як особливу форму наставництва</w:t>
            </w:r>
            <w:r w:rsidRPr="002E63B8">
              <w:rPr>
                <w:lang w:eastAsia="en-US"/>
              </w:rPr>
              <w:t xml:space="preserve">. </w:t>
            </w:r>
            <w:r w:rsidRPr="002E63B8">
              <w:rPr>
                <w:i/>
                <w:lang w:eastAsia="en-US"/>
              </w:rPr>
              <w:t>Науковий вісник Мелітопольського державного педагогічного університету</w:t>
            </w:r>
            <w:r w:rsidRPr="002E63B8">
              <w:rPr>
                <w:bCs/>
                <w:lang w:eastAsia="en-US"/>
              </w:rPr>
              <w:t>, 1 (26), 34−41.</w:t>
            </w:r>
          </w:p>
        </w:tc>
      </w:tr>
      <w:tr w:rsidR="00BF42F2" w:rsidRPr="002E63B8" w14:paraId="264BD213" w14:textId="77777777" w:rsidTr="002E63B8">
        <w:tc>
          <w:tcPr>
            <w:tcW w:w="557" w:type="dxa"/>
          </w:tcPr>
          <w:p w14:paraId="4550ED54" w14:textId="0BF274D1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D871B" w14:textId="6EC2ACCE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Кафедра іноземних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4FD9C" w14:textId="3D6C4C81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22B9A" w14:textId="7EBFB977" w:rsidR="00BF42F2" w:rsidRPr="002E63B8" w:rsidRDefault="00BF42F2" w:rsidP="00021EBE">
            <w:pPr>
              <w:pStyle w:val="20"/>
              <w:shd w:val="clear" w:color="auto" w:fill="FFFFFF"/>
              <w:spacing w:before="0" w:after="30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03" w:history="1">
              <w:r w:rsidRPr="00021EBE">
                <w:rPr>
                  <w:rStyle w:val="a4"/>
                  <w:rFonts w:ascii="Times New Roman" w:hAnsi="Times New Roman" w:cs="Times New Roman"/>
                  <w:b w:val="0"/>
                  <w:color w:val="4472C4" w:themeColor="accent5"/>
                  <w:sz w:val="24"/>
                  <w:szCs w:val="24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https://doi.org/10.31392/NPU-nc.series5.2021.81.33</w:t>
              </w:r>
            </w:hyperlink>
            <w:r w:rsidRPr="00021EBE">
              <w:rPr>
                <w:rFonts w:ascii="Times New Roman" w:hAnsi="Times New Roman" w:cs="Times New Roman"/>
                <w:b w:val="0"/>
                <w:color w:val="4472C4" w:themeColor="accent5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F9C4A" w14:textId="4F5C3CD3" w:rsidR="00BF42F2" w:rsidRPr="002E63B8" w:rsidRDefault="00BF42F2" w:rsidP="00BF42F2">
            <w:pPr>
              <w:pStyle w:val="aff1"/>
              <w:jc w:val="both"/>
              <w:rPr>
                <w:rStyle w:val="affa"/>
                <w:b w:val="0"/>
              </w:rPr>
            </w:pPr>
            <w:proofErr w:type="spellStart"/>
            <w:r w:rsidRPr="002E63B8">
              <w:rPr>
                <w:lang w:eastAsia="ar-SA"/>
              </w:rPr>
              <w:t>Молодиченко</w:t>
            </w:r>
            <w:proofErr w:type="spellEnd"/>
            <w:r w:rsidRPr="002E63B8">
              <w:rPr>
                <w:lang w:eastAsia="ar-SA"/>
              </w:rPr>
              <w:t>, В. В.; </w:t>
            </w:r>
            <w:proofErr w:type="spellStart"/>
            <w:r w:rsidRPr="002E63B8">
              <w:rPr>
                <w:lang w:eastAsia="ar-SA"/>
              </w:rPr>
              <w:t>Молодиченко</w:t>
            </w:r>
            <w:proofErr w:type="spellEnd"/>
            <w:r w:rsidRPr="002E63B8">
              <w:rPr>
                <w:lang w:eastAsia="ar-SA"/>
              </w:rPr>
              <w:t xml:space="preserve">, Н. А. (2021). </w:t>
            </w:r>
            <w:proofErr w:type="spellStart"/>
            <w:r w:rsidR="00021EBE">
              <w:rPr>
                <w:lang w:val="ru-RU" w:eastAsia="ar-SA"/>
              </w:rPr>
              <w:t>П</w:t>
            </w:r>
            <w:r w:rsidR="00021EBE" w:rsidRPr="002E63B8">
              <w:rPr>
                <w:lang w:val="ru-RU" w:eastAsia="ar-SA"/>
              </w:rPr>
              <w:t>ідготовка</w:t>
            </w:r>
            <w:proofErr w:type="spellEnd"/>
            <w:r w:rsidR="00021EBE" w:rsidRPr="002E63B8">
              <w:rPr>
                <w:lang w:val="ru-RU" w:eastAsia="ar-SA"/>
              </w:rPr>
              <w:t xml:space="preserve"> </w:t>
            </w:r>
            <w:proofErr w:type="spellStart"/>
            <w:r w:rsidR="00021EBE" w:rsidRPr="002E63B8">
              <w:rPr>
                <w:lang w:val="ru-RU" w:eastAsia="ar-SA"/>
              </w:rPr>
              <w:t>майбутніх</w:t>
            </w:r>
            <w:proofErr w:type="spellEnd"/>
            <w:r w:rsidR="00021EBE" w:rsidRPr="002E63B8">
              <w:rPr>
                <w:lang w:val="ru-RU" w:eastAsia="ar-SA"/>
              </w:rPr>
              <w:t xml:space="preserve"> </w:t>
            </w:r>
            <w:proofErr w:type="spellStart"/>
            <w:r w:rsidR="00021EBE" w:rsidRPr="002E63B8">
              <w:rPr>
                <w:lang w:val="ru-RU" w:eastAsia="ar-SA"/>
              </w:rPr>
              <w:t>учителів</w:t>
            </w:r>
            <w:proofErr w:type="spellEnd"/>
            <w:r w:rsidR="00021EBE" w:rsidRPr="002E63B8">
              <w:rPr>
                <w:lang w:val="ru-RU" w:eastAsia="ar-SA"/>
              </w:rPr>
              <w:t xml:space="preserve"> до </w:t>
            </w:r>
            <w:proofErr w:type="spellStart"/>
            <w:r w:rsidR="00021EBE" w:rsidRPr="002E63B8">
              <w:rPr>
                <w:lang w:val="ru-RU" w:eastAsia="ar-SA"/>
              </w:rPr>
              <w:t>роботи</w:t>
            </w:r>
            <w:proofErr w:type="spellEnd"/>
            <w:r w:rsidR="00021EBE" w:rsidRPr="002E63B8">
              <w:rPr>
                <w:lang w:val="ru-RU" w:eastAsia="ar-SA"/>
              </w:rPr>
              <w:t xml:space="preserve"> в </w:t>
            </w:r>
            <w:proofErr w:type="spellStart"/>
            <w:r w:rsidR="00021EBE" w:rsidRPr="002E63B8">
              <w:rPr>
                <w:lang w:val="ru-RU" w:eastAsia="ar-SA"/>
              </w:rPr>
              <w:t>умовах</w:t>
            </w:r>
            <w:proofErr w:type="spellEnd"/>
            <w:r w:rsidR="00021EBE" w:rsidRPr="002E63B8">
              <w:rPr>
                <w:lang w:val="ru-RU" w:eastAsia="ar-SA"/>
              </w:rPr>
              <w:t xml:space="preserve"> </w:t>
            </w:r>
            <w:proofErr w:type="spellStart"/>
            <w:r w:rsidR="00021EBE" w:rsidRPr="002E63B8">
              <w:rPr>
                <w:lang w:val="ru-RU" w:eastAsia="ar-SA"/>
              </w:rPr>
              <w:t>полікультурного</w:t>
            </w:r>
            <w:proofErr w:type="spellEnd"/>
            <w:r w:rsidR="00021EBE" w:rsidRPr="002E63B8">
              <w:rPr>
                <w:lang w:val="ru-RU" w:eastAsia="ar-SA"/>
              </w:rPr>
              <w:t xml:space="preserve"> </w:t>
            </w:r>
            <w:proofErr w:type="spellStart"/>
            <w:r w:rsidR="00021EBE" w:rsidRPr="002E63B8">
              <w:rPr>
                <w:lang w:val="ru-RU" w:eastAsia="ar-SA"/>
              </w:rPr>
              <w:t>освітнього</w:t>
            </w:r>
            <w:proofErr w:type="spellEnd"/>
            <w:r w:rsidR="00021EBE" w:rsidRPr="002E63B8">
              <w:rPr>
                <w:lang w:val="ru-RU" w:eastAsia="ar-SA"/>
              </w:rPr>
              <w:t xml:space="preserve"> </w:t>
            </w:r>
            <w:proofErr w:type="spellStart"/>
            <w:r w:rsidR="00021EBE" w:rsidRPr="002E63B8">
              <w:rPr>
                <w:lang w:val="ru-RU" w:eastAsia="ar-SA"/>
              </w:rPr>
              <w:t>середовища</w:t>
            </w:r>
            <w:proofErr w:type="spellEnd"/>
            <w:r w:rsidR="00021EBE" w:rsidRPr="002E63B8">
              <w:rPr>
                <w:lang w:val="ru-RU" w:eastAsia="ar-SA"/>
              </w:rPr>
              <w:t xml:space="preserve">. </w:t>
            </w:r>
            <w:r w:rsidRPr="002E63B8">
              <w:rPr>
                <w:i/>
                <w:iCs/>
                <w:lang w:val="ru-RU" w:eastAsia="ar-SA"/>
              </w:rPr>
              <w:t>Н</w:t>
            </w:r>
            <w:proofErr w:type="spellStart"/>
            <w:r w:rsidRPr="002E63B8">
              <w:rPr>
                <w:i/>
                <w:iCs/>
              </w:rPr>
              <w:t>ауковий</w:t>
            </w:r>
            <w:proofErr w:type="spellEnd"/>
            <w:r w:rsidRPr="002E63B8">
              <w:rPr>
                <w:i/>
                <w:iCs/>
              </w:rPr>
              <w:t xml:space="preserve"> часопис національного педагогічного університету імені М. П. Драгоманова. Серія 5. Педагогічні науки: реалії та перспективи, (</w:t>
            </w:r>
            <w:r w:rsidRPr="002E63B8">
              <w:t xml:space="preserve">81), 161-165. </w:t>
            </w:r>
          </w:p>
        </w:tc>
      </w:tr>
      <w:tr w:rsidR="00BF42F2" w:rsidRPr="002E63B8" w14:paraId="390BC115" w14:textId="77777777" w:rsidTr="002E63B8">
        <w:tc>
          <w:tcPr>
            <w:tcW w:w="557" w:type="dxa"/>
          </w:tcPr>
          <w:p w14:paraId="45C6DAE0" w14:textId="6F800A19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9126" w14:textId="201A755A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Кафедра іноземних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84D7A" w14:textId="3214C27B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0FFBD" w14:textId="6175B8C8" w:rsidR="00BF42F2" w:rsidRPr="002E63B8" w:rsidRDefault="00BF42F2" w:rsidP="00021EBE">
            <w:pPr>
              <w:pStyle w:val="20"/>
              <w:shd w:val="clear" w:color="auto" w:fill="FFFFFF"/>
              <w:spacing w:before="0" w:after="30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04" w:tgtFrame="0" w:history="1">
              <w:r w:rsidRPr="002E63B8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https://doi.org/10.32342/2523-4463-2021-2-22-15</w:t>
              </w:r>
            </w:hyperlink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FB4E6" w14:textId="2ED4AE99" w:rsidR="00BF42F2" w:rsidRPr="002E63B8" w:rsidRDefault="00BF42F2" w:rsidP="00BF42F2">
            <w:pPr>
              <w:pStyle w:val="aff1"/>
              <w:jc w:val="both"/>
              <w:rPr>
                <w:rStyle w:val="affa"/>
                <w:b w:val="0"/>
              </w:rPr>
            </w:pPr>
            <w:r w:rsidRPr="002E63B8">
              <w:rPr>
                <w:lang w:eastAsia="ar-SA"/>
              </w:rPr>
              <w:t>Приходько,</w:t>
            </w:r>
            <w:r w:rsidR="00021EBE">
              <w:rPr>
                <w:lang w:eastAsia="ar-SA"/>
              </w:rPr>
              <w:t> </w:t>
            </w:r>
            <w:r w:rsidRPr="002E63B8">
              <w:rPr>
                <w:lang w:eastAsia="ar-SA"/>
              </w:rPr>
              <w:t>І.</w:t>
            </w:r>
            <w:r w:rsidR="00021EBE">
              <w:rPr>
                <w:lang w:eastAsia="ar-SA"/>
              </w:rPr>
              <w:t> </w:t>
            </w:r>
            <w:r w:rsidRPr="002E63B8">
              <w:rPr>
                <w:lang w:eastAsia="ar-SA"/>
              </w:rPr>
              <w:t>М.</w:t>
            </w:r>
            <w:r w:rsidR="00021EBE">
              <w:rPr>
                <w:lang w:eastAsia="ar-SA"/>
              </w:rPr>
              <w:t>,</w:t>
            </w:r>
            <w:r w:rsidRPr="002E63B8">
              <w:rPr>
                <w:lang w:eastAsia="ar-SA"/>
              </w:rPr>
              <w:t> </w:t>
            </w:r>
            <w:proofErr w:type="spellStart"/>
            <w:r w:rsidRPr="002E63B8">
              <w:rPr>
                <w:lang w:eastAsia="ar-SA"/>
              </w:rPr>
              <w:t>Подпльота</w:t>
            </w:r>
            <w:proofErr w:type="spellEnd"/>
            <w:r w:rsidRPr="002E63B8">
              <w:rPr>
                <w:lang w:eastAsia="ar-SA"/>
              </w:rPr>
              <w:t>, С. В. (2021)</w:t>
            </w:r>
            <w:r w:rsidR="00021EBE">
              <w:rPr>
                <w:lang w:eastAsia="ar-SA"/>
              </w:rPr>
              <w:t>.</w:t>
            </w:r>
            <w:r w:rsidRPr="002E63B8">
              <w:rPr>
                <w:lang w:eastAsia="ar-SA"/>
              </w:rPr>
              <w:t> </w:t>
            </w:r>
            <w:r w:rsidR="00021EBE">
              <w:rPr>
                <w:lang w:eastAsia="ar-SA"/>
              </w:rPr>
              <w:t>С</w:t>
            </w:r>
            <w:r w:rsidR="00021EBE" w:rsidRPr="002E63B8">
              <w:rPr>
                <w:lang w:eastAsia="ar-SA"/>
              </w:rPr>
              <w:t xml:space="preserve">ловотвірні особливості праслов’янських </w:t>
            </w:r>
            <w:proofErr w:type="spellStart"/>
            <w:r w:rsidR="00021EBE" w:rsidRPr="002E63B8">
              <w:rPr>
                <w:lang w:eastAsia="ar-SA"/>
              </w:rPr>
              <w:t>соматизмів</w:t>
            </w:r>
            <w:proofErr w:type="spellEnd"/>
            <w:r w:rsidRPr="002E63B8">
              <w:rPr>
                <w:lang w:eastAsia="ar-SA"/>
              </w:rPr>
              <w:t>. </w:t>
            </w:r>
            <w:r w:rsidRPr="002E63B8">
              <w:rPr>
                <w:i/>
                <w:iCs/>
                <w:lang w:eastAsia="ar-SA"/>
              </w:rPr>
              <w:t>Вісник Університету імені Альфреда Нобеля. Серія «Філологічні науки»</w:t>
            </w:r>
            <w:r w:rsidRPr="002E63B8">
              <w:rPr>
                <w:lang w:eastAsia="ar-SA"/>
              </w:rPr>
              <w:t>, 2 (22), 167-173.</w:t>
            </w:r>
          </w:p>
        </w:tc>
      </w:tr>
      <w:tr w:rsidR="00BF42F2" w:rsidRPr="002E63B8" w14:paraId="568AC771" w14:textId="77777777" w:rsidTr="002E63B8">
        <w:tc>
          <w:tcPr>
            <w:tcW w:w="557" w:type="dxa"/>
          </w:tcPr>
          <w:p w14:paraId="7B77E733" w14:textId="7188AC45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D99B2" w14:textId="0C1F704D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Кафедра іноземних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E1967" w14:textId="2D23FDEF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7928" w14:textId="690123FA" w:rsidR="00BF42F2" w:rsidRPr="002E63B8" w:rsidRDefault="00BF42F2" w:rsidP="00021EBE">
            <w:pPr>
              <w:pStyle w:val="20"/>
              <w:shd w:val="clear" w:color="auto" w:fill="FFFFFF"/>
              <w:spacing w:before="0" w:after="30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05" w:history="1">
              <w:r w:rsidRPr="002E63B8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https://doi.org/10.24919/2308-4863/37-2-37</w:t>
              </w:r>
            </w:hyperlink>
            <w:r w:rsidRPr="002E63B8">
              <w:rPr>
                <w:rFonts w:ascii="Times New Roman" w:hAnsi="Times New Roman" w:cs="Times New Roman"/>
                <w:b w:val="0"/>
                <w:color w:val="5B9BD5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CD39" w14:textId="22A78301" w:rsidR="00BF42F2" w:rsidRPr="002E63B8" w:rsidRDefault="00BF42F2" w:rsidP="00BF42F2">
            <w:pPr>
              <w:pStyle w:val="aff1"/>
              <w:jc w:val="both"/>
              <w:rPr>
                <w:rStyle w:val="affa"/>
                <w:b w:val="0"/>
              </w:rPr>
            </w:pPr>
            <w:r w:rsidRPr="002E63B8">
              <w:rPr>
                <w:lang w:eastAsia="ar-SA"/>
              </w:rPr>
              <w:t xml:space="preserve">Маслова А., Гончарова О. (2021). </w:t>
            </w:r>
            <w:r w:rsidR="00021EBE">
              <w:rPr>
                <w:lang w:eastAsia="ar-SA"/>
              </w:rPr>
              <w:t>Ф</w:t>
            </w:r>
            <w:r w:rsidR="00021EBE" w:rsidRPr="002E63B8">
              <w:rPr>
                <w:lang w:eastAsia="ar-SA"/>
              </w:rPr>
              <w:t>ормування термінологічної компетентності майбутніх фахівців психолого-педагогічного профілю</w:t>
            </w:r>
            <w:r w:rsidRPr="002E63B8">
              <w:rPr>
                <w:lang w:eastAsia="ar-SA"/>
              </w:rPr>
              <w:t xml:space="preserve">. </w:t>
            </w:r>
            <w:r w:rsidRPr="002E63B8">
              <w:rPr>
                <w:i/>
                <w:iCs/>
                <w:lang w:eastAsia="en-US"/>
              </w:rPr>
              <w:t>Актуальні питання гуманітарних наук: міжвузівський збірник наукових праць молодих вчених Дрогобицького державного педагогічного університету імені Івана Франка</w:t>
            </w:r>
            <w:r w:rsidRPr="002E63B8">
              <w:rPr>
                <w:lang w:eastAsia="en-US"/>
              </w:rPr>
              <w:t>, 37 (2), 253-260.</w:t>
            </w:r>
          </w:p>
        </w:tc>
      </w:tr>
      <w:tr w:rsidR="00BF42F2" w:rsidRPr="002E63B8" w14:paraId="4836FD5A" w14:textId="77777777" w:rsidTr="002E63B8">
        <w:tc>
          <w:tcPr>
            <w:tcW w:w="557" w:type="dxa"/>
          </w:tcPr>
          <w:p w14:paraId="25121BAF" w14:textId="46348D81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CD60D" w14:textId="38C0A375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Кафедра іноземних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C8384" w14:textId="514B83C3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E5425" w14:textId="4FDA1A4F" w:rsidR="00BF42F2" w:rsidRPr="00021EBE" w:rsidRDefault="00BF42F2" w:rsidP="00021EBE">
            <w:pPr>
              <w:pStyle w:val="20"/>
              <w:shd w:val="clear" w:color="auto" w:fill="FFFFFF"/>
              <w:spacing w:before="0" w:after="30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06" w:history="1">
              <w:r w:rsidRPr="00021EBE">
                <w:rPr>
                  <w:rStyle w:val="a4"/>
                  <w:rFonts w:ascii="Times New Roman" w:hAnsi="Times New Roman" w:cs="Times New Roman"/>
                  <w:b w:val="0"/>
                  <w:color w:val="4472C4" w:themeColor="accent5"/>
                  <w:sz w:val="24"/>
                  <w:szCs w:val="24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http://enpuir.npu.edu.ua/handle/123456789/36493</w:t>
              </w:r>
            </w:hyperlink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EC637" w14:textId="441378ED" w:rsidR="00BF42F2" w:rsidRPr="002E63B8" w:rsidRDefault="00BF42F2" w:rsidP="00BF42F2">
            <w:pPr>
              <w:pStyle w:val="aff1"/>
              <w:jc w:val="both"/>
              <w:rPr>
                <w:rStyle w:val="affa"/>
                <w:b w:val="0"/>
              </w:rPr>
            </w:pPr>
            <w:r w:rsidRPr="002E63B8">
              <w:rPr>
                <w:lang w:eastAsia="ar-SA"/>
              </w:rPr>
              <w:t xml:space="preserve">Гончарова, О. А.; Маслова, А. В. (2021). </w:t>
            </w:r>
            <w:r w:rsidR="00021EBE">
              <w:rPr>
                <w:lang w:eastAsia="ar-SA"/>
              </w:rPr>
              <w:t>Ф</w:t>
            </w:r>
            <w:r w:rsidR="00021EBE" w:rsidRPr="002E63B8">
              <w:rPr>
                <w:lang w:eastAsia="ar-SA"/>
              </w:rPr>
              <w:t>ідбек в системі освіти: проблеми та перспективи</w:t>
            </w:r>
            <w:r w:rsidRPr="002E63B8">
              <w:rPr>
                <w:lang w:eastAsia="ar-SA"/>
              </w:rPr>
              <w:t xml:space="preserve">. </w:t>
            </w:r>
            <w:r w:rsidRPr="002E63B8">
              <w:rPr>
                <w:i/>
                <w:iCs/>
                <w:lang w:eastAsia="en-US"/>
              </w:rPr>
              <w:t>Науковий часопис Національного педагогічного університету імені М. П. Драгоманова. Серія 5. Педагогічні науки: реалії та перспективи,</w:t>
            </w:r>
            <w:r w:rsidRPr="002E63B8">
              <w:rPr>
                <w:lang w:eastAsia="en-US"/>
              </w:rPr>
              <w:t xml:space="preserve"> (83), 42-46.</w:t>
            </w:r>
          </w:p>
        </w:tc>
      </w:tr>
      <w:tr w:rsidR="00BF42F2" w:rsidRPr="002E63B8" w14:paraId="6A0FA69C" w14:textId="77777777" w:rsidTr="002E63B8">
        <w:tc>
          <w:tcPr>
            <w:tcW w:w="557" w:type="dxa"/>
          </w:tcPr>
          <w:p w14:paraId="78095A25" w14:textId="5AC0594B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43E78" w14:textId="7E5A1AD6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D5356" w14:textId="568B21D6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310F7" w14:textId="51B373DB" w:rsidR="00BF42F2" w:rsidRPr="002E63B8" w:rsidRDefault="00021EBE" w:rsidP="00021EBE">
            <w:pPr>
              <w:pStyle w:val="20"/>
              <w:shd w:val="clear" w:color="auto" w:fill="FFFFFF"/>
              <w:spacing w:before="0" w:after="30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07" w:history="1">
              <w:r w:rsidRPr="009118DD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https://doi.org/10.24919/2308-4863/47-3-20</w:t>
              </w:r>
            </w:hyperlink>
            <w:r w:rsidR="00BF42F2" w:rsidRPr="002E6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E9DFC" w14:textId="4AD682D1" w:rsidR="00BF42F2" w:rsidRPr="002E63B8" w:rsidRDefault="00BF42F2" w:rsidP="00BF42F2">
            <w:pPr>
              <w:pStyle w:val="aff1"/>
              <w:jc w:val="both"/>
              <w:rPr>
                <w:b/>
              </w:rPr>
            </w:pPr>
            <w:r w:rsidRPr="002E63B8">
              <w:rPr>
                <w:rStyle w:val="affa"/>
                <w:b w:val="0"/>
              </w:rPr>
              <w:t xml:space="preserve">Рябуха Т. В., </w:t>
            </w:r>
            <w:proofErr w:type="spellStart"/>
            <w:r w:rsidRPr="002E63B8">
              <w:rPr>
                <w:rStyle w:val="affa"/>
                <w:b w:val="0"/>
              </w:rPr>
              <w:t>Насалевич</w:t>
            </w:r>
            <w:proofErr w:type="spellEnd"/>
            <w:r w:rsidRPr="002E63B8">
              <w:rPr>
                <w:rStyle w:val="affa"/>
                <w:b w:val="0"/>
              </w:rPr>
              <w:t xml:space="preserve"> Т. В. Система модальних дієслів у сучасній англійській мові: тенденції розвитку // </w:t>
            </w:r>
            <w:r w:rsidRPr="002E63B8">
              <w:rPr>
                <w:rStyle w:val="affa"/>
                <w:b w:val="0"/>
                <w:i/>
              </w:rPr>
              <w:t>Актуальні питання гуманітарних наук: міжвузівський збірник наукових праць молодих вчених Дрогобицького державного педагогічного університету імені Івана Франка.</w:t>
            </w:r>
            <w:r w:rsidRPr="002E63B8">
              <w:rPr>
                <w:rStyle w:val="affa"/>
                <w:b w:val="0"/>
              </w:rPr>
              <w:t xml:space="preserve"> 2022. </w:t>
            </w:r>
            <w:proofErr w:type="spellStart"/>
            <w:r w:rsidRPr="002E63B8">
              <w:rPr>
                <w:rStyle w:val="affa"/>
                <w:b w:val="0"/>
              </w:rPr>
              <w:t>Вип</w:t>
            </w:r>
            <w:proofErr w:type="spellEnd"/>
            <w:r w:rsidRPr="002E63B8">
              <w:rPr>
                <w:rStyle w:val="affa"/>
                <w:b w:val="0"/>
              </w:rPr>
              <w:t>. 47. Т. 3. Дрогобич, 2022. С. 126–130.</w:t>
            </w:r>
          </w:p>
        </w:tc>
      </w:tr>
      <w:tr w:rsidR="00BF42F2" w:rsidRPr="002E63B8" w14:paraId="1697F601" w14:textId="77777777" w:rsidTr="002E63B8">
        <w:tc>
          <w:tcPr>
            <w:tcW w:w="557" w:type="dxa"/>
          </w:tcPr>
          <w:p w14:paraId="4F99813F" w14:textId="33D50D0C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0397C" w14:textId="0C0F6351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1D97" w14:textId="4561C6EF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E1800" w14:textId="243F2DDF" w:rsidR="00BF42F2" w:rsidRPr="002E63B8" w:rsidRDefault="00326719" w:rsidP="00021EBE">
            <w:pPr>
              <w:pStyle w:val="20"/>
              <w:shd w:val="clear" w:color="auto" w:fill="FFFFFF"/>
              <w:spacing w:before="0" w:after="30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08" w:history="1">
              <w:r w:rsidRPr="009118DD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https://doi.org</w:t>
              </w:r>
            </w:hyperlink>
            <w:r w:rsidR="00021EBE" w:rsidRPr="00021EBE">
              <w:rPr>
                <w:rFonts w:ascii="Times New Roman" w:hAnsi="Times New Roman" w:cs="Times New Roman"/>
                <w:b w:val="0"/>
                <w:color w:val="555555"/>
                <w:sz w:val="24"/>
                <w:szCs w:val="24"/>
                <w:shd w:val="clear" w:color="auto" w:fill="FFFFFF"/>
              </w:rPr>
              <w:t>/</w:t>
            </w:r>
            <w:hyperlink r:id="rId109" w:tgtFrame="_blank" w:history="1">
              <w:r w:rsidR="00BF42F2" w:rsidRPr="002E63B8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10.33842/22195203-2022-28-12-17</w:t>
              </w:r>
            </w:hyperlink>
            <w:r w:rsidR="00BF42F2" w:rsidRPr="002E6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21E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B924B" w14:textId="09D9C9AA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Камишова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Artistic translation as a foreign similarity of the original text //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Науковий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вісник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МДПУ</w:t>
            </w:r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Серія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Педагогіка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2022. № 28 (1).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12–17.</w:t>
            </w:r>
          </w:p>
        </w:tc>
      </w:tr>
      <w:tr w:rsidR="00BF42F2" w:rsidRPr="002E63B8" w14:paraId="324C1CCB" w14:textId="77777777" w:rsidTr="00326719">
        <w:trPr>
          <w:trHeight w:val="1592"/>
        </w:trPr>
        <w:tc>
          <w:tcPr>
            <w:tcW w:w="557" w:type="dxa"/>
          </w:tcPr>
          <w:p w14:paraId="75234038" w14:textId="77777777" w:rsidR="00BF42F2" w:rsidRPr="002E63B8" w:rsidRDefault="00BF42F2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3DB81F" w14:textId="4B809DFC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3B14" w14:textId="68E8F745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0427B" w14:textId="4C630BE6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36F2E" w14:textId="3B87C535" w:rsidR="00BF42F2" w:rsidRPr="002E63B8" w:rsidRDefault="00326719" w:rsidP="00326719">
            <w:pPr>
              <w:pStyle w:val="20"/>
              <w:shd w:val="clear" w:color="auto" w:fill="FFFFFF"/>
              <w:spacing w:before="0" w:after="30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10" w:history="1">
              <w:r w:rsidRPr="009118DD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https://doi.org/10.32841/2409-1154.2022.53-1.15</w:t>
              </w:r>
            </w:hyperlink>
            <w:r w:rsidR="00BF42F2" w:rsidRPr="002E6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D1359" w14:textId="39FBEE7F" w:rsidR="00BF42F2" w:rsidRPr="002E63B8" w:rsidRDefault="00BF42F2" w:rsidP="00BF42F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Камишова Т. М. Гастрономічний код в паремійному фонді англійської та української мов / Т. М. Камишова // </w:t>
            </w:r>
            <w:r w:rsidRPr="002E63B8">
              <w:rPr>
                <w:rFonts w:ascii="Times New Roman" w:hAnsi="Times New Roman" w:cs="Times New Roman"/>
                <w:i/>
                <w:sz w:val="24"/>
                <w:szCs w:val="24"/>
              </w:rPr>
              <w:t>Науковий вісник Міжнародного гуманітарного університету. Серія "Філологія".</w:t>
            </w:r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2022. </w:t>
            </w:r>
            <w:proofErr w:type="spellStart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. 53, Т. 1. С. 65–68.</w:t>
            </w:r>
          </w:p>
        </w:tc>
      </w:tr>
      <w:tr w:rsidR="00BF42F2" w:rsidRPr="002E63B8" w14:paraId="5265155C" w14:textId="77777777" w:rsidTr="002E63B8">
        <w:tc>
          <w:tcPr>
            <w:tcW w:w="557" w:type="dxa"/>
          </w:tcPr>
          <w:p w14:paraId="5F29F15A" w14:textId="5E7A5818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CFBA9" w14:textId="3C7053FD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F66CC" w14:textId="3C52D399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7893C" w14:textId="0D10AE6D" w:rsidR="00BF42F2" w:rsidRPr="002E63B8" w:rsidRDefault="00326719" w:rsidP="00326719">
            <w:pPr>
              <w:pStyle w:val="20"/>
              <w:shd w:val="clear" w:color="auto" w:fill="FFFFFF"/>
              <w:spacing w:before="0" w:after="30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11" w:history="1">
              <w:r w:rsidRPr="009118DD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https://doi.org/10.32838/2710-4656/2022.2-1/14</w:t>
              </w:r>
            </w:hyperlink>
            <w:r w:rsidR="00BF42F2" w:rsidRPr="002E6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89692" w14:textId="6A141DE4" w:rsidR="00BF42F2" w:rsidRPr="002E63B8" w:rsidRDefault="00BF42F2" w:rsidP="00BF42F2">
            <w:pPr>
              <w:pStyle w:val="afd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Байтерякова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Н.Ю.,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Байтеряков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О.З.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Словотворчі параметри англомовної фізико-географічної лексики // </w:t>
            </w:r>
            <w:r w:rsidRPr="002E63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Вчені записки ТНУ імені В. І. Вернадського. Серія: Філологія. Журналістика.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2022. Т. 33 (72), № 2, Ч. 1. С. 82–86.</w:t>
            </w:r>
          </w:p>
        </w:tc>
      </w:tr>
      <w:tr w:rsidR="00BF42F2" w:rsidRPr="002E63B8" w14:paraId="799CD0C0" w14:textId="77777777" w:rsidTr="002E63B8">
        <w:tc>
          <w:tcPr>
            <w:tcW w:w="557" w:type="dxa"/>
          </w:tcPr>
          <w:p w14:paraId="5C2A9F4F" w14:textId="0A39DFAF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E92DB" w14:textId="7F1A510C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4D0C0" w14:textId="2FA44434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948B2" w14:textId="7777777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2E63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https://doi.org/10.31499/2306-5532.1.2022.257515</w:t>
              </w:r>
            </w:hyperlink>
          </w:p>
          <w:p w14:paraId="74890C85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420D" w14:textId="69C6AB47" w:rsidR="00BF42F2" w:rsidRPr="002E63B8" w:rsidRDefault="00BF42F2" w:rsidP="00BF42F2">
            <w:pPr>
              <w:pStyle w:val="afd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Гончарова О.А., Маслова А.В.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Building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common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values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training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language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teachers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Порівняльно-педагогічні студії, № 1 (43), 2022. С. 5-12. Україна. </w:t>
            </w:r>
          </w:p>
        </w:tc>
      </w:tr>
      <w:tr w:rsidR="00BF42F2" w:rsidRPr="002E63B8" w14:paraId="1156774E" w14:textId="77777777" w:rsidTr="002E63B8">
        <w:tc>
          <w:tcPr>
            <w:tcW w:w="557" w:type="dxa"/>
          </w:tcPr>
          <w:p w14:paraId="515DA6B9" w14:textId="639EBB6F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1D56F" w14:textId="05A5C21A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5CF13" w14:textId="431403DC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4F366" w14:textId="0753641B" w:rsidR="00BF42F2" w:rsidRPr="002E63B8" w:rsidRDefault="00326719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9118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https://doi.org/10.51706/2707-3076-2022-7-7</w:t>
              </w:r>
            </w:hyperlink>
          </w:p>
          <w:p w14:paraId="775A8025" w14:textId="7777777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5FE3E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77168" w14:textId="65F30174" w:rsidR="00BF42F2" w:rsidRPr="002E63B8" w:rsidRDefault="00BF42F2" w:rsidP="00BF42F2">
            <w:pPr>
              <w:pStyle w:val="afd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Подпльота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Студентське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нова парадигма для розвитку компетенцій студентів XXI століття. Науковий журнал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Хортицької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національної академії. (Серія: Педагогіка. Соціальна робота) : наук.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журн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. / Запоріжжя : Вид-во комунального закладу вищої освіти «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Хортицька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національна навчально-реабілітаційна академія» Запорізької обласної ради, 2022.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1(6). С. 70-78. </w:t>
            </w:r>
          </w:p>
        </w:tc>
      </w:tr>
      <w:tr w:rsidR="00BF42F2" w:rsidRPr="002E63B8" w14:paraId="0455700C" w14:textId="77777777" w:rsidTr="002E63B8">
        <w:tc>
          <w:tcPr>
            <w:tcW w:w="557" w:type="dxa"/>
          </w:tcPr>
          <w:p w14:paraId="4B3EEDC0" w14:textId="43598AFD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3B31E" w14:textId="368B9C4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B73F9" w14:textId="24F7212B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02C23" w14:textId="734F24DC" w:rsidR="00BF42F2" w:rsidRPr="002E63B8" w:rsidRDefault="00326719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9118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https://doi.org/10.31392/NPU-nc.series5.2022.spec.2.12</w:t>
              </w:r>
            </w:hyperlink>
          </w:p>
          <w:p w14:paraId="6F4CC469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7EFBF" w14:textId="626A196C" w:rsidR="00BF42F2" w:rsidRPr="002E63B8" w:rsidRDefault="00BF42F2" w:rsidP="00BF42F2">
            <w:pPr>
              <w:pStyle w:val="afd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Подпльота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Особливості моделей студентського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європейських закладах вищої світи. Науковий часопис Національного педагогічного університету імені М. П. Драгоманова. Серія 5. Педагогічні науки: реалії та перспективи. Збірник наукових праць / М-во освіти і науки України,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пед.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ун-т імені М. П. Драгоманова. Спецвипуск. Том 2. Київ : Видавничий дім «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Гельветика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», 2022. 200 с. С. 64-69.</w:t>
            </w:r>
          </w:p>
        </w:tc>
      </w:tr>
      <w:tr w:rsidR="00BF42F2" w:rsidRPr="002E63B8" w14:paraId="6B4EE91C" w14:textId="77777777" w:rsidTr="002E63B8">
        <w:tc>
          <w:tcPr>
            <w:tcW w:w="557" w:type="dxa"/>
          </w:tcPr>
          <w:p w14:paraId="65CF0C0C" w14:textId="77402DFB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0E56" w14:textId="1B5E34DB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8DB3F" w14:textId="081E6943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8EF8E" w14:textId="2F9E1FD4" w:rsidR="00BF42F2" w:rsidRPr="002E63B8" w:rsidRDefault="00326719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9118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https://doi.org/10.52256/2710-3986.2-97.2022.03</w:t>
              </w:r>
            </w:hyperlink>
          </w:p>
          <w:p w14:paraId="4F0FF034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EDF72" w14:textId="7ECAE79C" w:rsidR="00BF42F2" w:rsidRPr="002E63B8" w:rsidRDefault="00BF42F2" w:rsidP="00BF42F2">
            <w:pPr>
              <w:pStyle w:val="afd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Подпльота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Переваги студентського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провідних закладах вищої освіти. Проблеми освіти:  збірник наукових праць.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№2, 2022. С. 43-60. </w:t>
            </w:r>
          </w:p>
        </w:tc>
      </w:tr>
      <w:tr w:rsidR="00BF42F2" w:rsidRPr="002E63B8" w14:paraId="654A6C27" w14:textId="77777777" w:rsidTr="002E63B8">
        <w:tc>
          <w:tcPr>
            <w:tcW w:w="557" w:type="dxa"/>
          </w:tcPr>
          <w:p w14:paraId="468F300D" w14:textId="13273FC9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4A92" w14:textId="49244162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0B9CE" w14:textId="0EED343B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976ED" w14:textId="495B37A4" w:rsidR="00BF42F2" w:rsidRPr="002E63B8" w:rsidRDefault="00326719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9118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https://doi.org/10.32405/2663-5739-2028-8-125-141</w:t>
              </w:r>
            </w:hyperlink>
          </w:p>
          <w:p w14:paraId="4CA4C391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F6033" w14:textId="4954447A" w:rsidR="00BF42F2" w:rsidRPr="002E63B8" w:rsidRDefault="00BF42F2" w:rsidP="00BF42F2">
            <w:pPr>
              <w:pStyle w:val="afd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Подпльота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Особливості становлення та розвитку студентського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закладах вищої освіти Німеччини. Науково-педагогічні студії : науковий журнал /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ред.: Л. Д.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Березівська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І. М.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Шоробура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Київ, 2022.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6. 227 с. С. 125-141. </w:t>
            </w:r>
          </w:p>
        </w:tc>
      </w:tr>
      <w:tr w:rsidR="00BF42F2" w:rsidRPr="002E63B8" w14:paraId="425FCEA3" w14:textId="77777777" w:rsidTr="002E63B8">
        <w:tc>
          <w:tcPr>
            <w:tcW w:w="557" w:type="dxa"/>
          </w:tcPr>
          <w:p w14:paraId="726018CE" w14:textId="58DD1E6E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4820E" w14:textId="40D3E91E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E5098" w14:textId="1CA2F3D9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19E67" w14:textId="14D46178" w:rsidR="00BF42F2" w:rsidRPr="002E63B8" w:rsidRDefault="00326719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9118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https://doi.org/10.32782/2310-9653-2022-spec.8</w:t>
              </w:r>
            </w:hyperlink>
          </w:p>
          <w:p w14:paraId="2306944A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38FC8" w14:textId="4BD6B5B3" w:rsidR="00BF42F2" w:rsidRPr="002E63B8" w:rsidRDefault="00BF42F2" w:rsidP="00BF42F2">
            <w:pPr>
              <w:pStyle w:val="afd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Подпльота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Жорняк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 Сутність та особливості функціонування системи волонтерського руху у Німеччині. Публічне управління та митне адміністрування. Спецвипуск.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№3, 2022. С. 51-56. </w:t>
            </w:r>
          </w:p>
        </w:tc>
      </w:tr>
      <w:tr w:rsidR="00BF42F2" w:rsidRPr="002E63B8" w14:paraId="71CF64B1" w14:textId="77777777" w:rsidTr="002E63B8">
        <w:tc>
          <w:tcPr>
            <w:tcW w:w="557" w:type="dxa"/>
          </w:tcPr>
          <w:p w14:paraId="70871B07" w14:textId="362E3967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4D741" w14:textId="07057D88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87E5" w14:textId="78AD744A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32954" w14:textId="428FBC12" w:rsidR="00BF42F2" w:rsidRPr="002E63B8" w:rsidRDefault="00326719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9118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https://doi.org/10.33842/22195203-2022-28-75-82</w:t>
              </w:r>
            </w:hyperlink>
          </w:p>
          <w:p w14:paraId="5E654B76" w14:textId="7777777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42745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35C0F" w14:textId="6F0CE6CD" w:rsidR="00BF42F2" w:rsidRPr="002E63B8" w:rsidRDefault="00BF42F2" w:rsidP="00BF42F2">
            <w:pPr>
              <w:pStyle w:val="afd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Коноваленко Т.В.,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Баранцова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І.О. Особистісно орієнтований підхід до вивчення іноземної мови в полікультурному середовищі навчального закладу. Науковий вісник. Серія: Педагогіка. Том 1. № 28 (2022). Запоріжжя: МДПУ імені Богдана Хмельницького. С. 75-82.</w:t>
            </w:r>
          </w:p>
        </w:tc>
      </w:tr>
      <w:tr w:rsidR="00BF42F2" w:rsidRPr="002E63B8" w14:paraId="7F3380A6" w14:textId="77777777" w:rsidTr="002E63B8">
        <w:tc>
          <w:tcPr>
            <w:tcW w:w="557" w:type="dxa"/>
          </w:tcPr>
          <w:p w14:paraId="3C56D1D0" w14:textId="59BDEE33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E79C" w14:textId="5CFF26C1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3DB6" w14:textId="437EA3B0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6E27" w14:textId="5A20F152" w:rsidR="00BF42F2" w:rsidRPr="002E63B8" w:rsidRDefault="00326719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9118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https://doi.org/10.33842/22195203-2023-29-14-18</w:t>
              </w:r>
            </w:hyperlink>
          </w:p>
          <w:p w14:paraId="72995A7D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1526B" w14:textId="6440B87D" w:rsidR="00BF42F2" w:rsidRPr="002E63B8" w:rsidRDefault="00BF42F2" w:rsidP="00BF42F2">
            <w:pPr>
              <w:pStyle w:val="afd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Коноваленко Т.В.,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Баранцова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І.О.,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Рутковський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 Міжкультурний підхід до мотивації вивчення іноземних мов. Науковий вісник. Серія: Педагогіка. Том 2. № 29 (2022). Запоріжжя: МДПУ імені Богдана Хмельницького. С. 14-18. </w:t>
            </w:r>
          </w:p>
        </w:tc>
      </w:tr>
      <w:tr w:rsidR="00BF42F2" w:rsidRPr="002E63B8" w14:paraId="0D4BC325" w14:textId="77777777" w:rsidTr="002E63B8">
        <w:tc>
          <w:tcPr>
            <w:tcW w:w="557" w:type="dxa"/>
          </w:tcPr>
          <w:p w14:paraId="75DB5FD5" w14:textId="3C0857FA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85C72" w14:textId="21F28A06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F7B2D" w14:textId="70A5D042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36A24" w14:textId="37CAE03C" w:rsidR="00BF42F2" w:rsidRPr="002E63B8" w:rsidRDefault="00326719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9118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https://doi.org/10.33842/22195203-2023-29-126-132</w:t>
              </w:r>
            </w:hyperlink>
          </w:p>
          <w:p w14:paraId="41252744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4534" w14:textId="637BABC9" w:rsidR="00BF42F2" w:rsidRPr="002E63B8" w:rsidRDefault="00BF42F2" w:rsidP="00BF42F2">
            <w:pPr>
              <w:pStyle w:val="afd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Матюха Г.В.,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Топалов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Є.М. Опанування навичок і вмінь аудіювання англійською мовою учнями старшої школи. Науковий вісник Мелітопольського державного педагогічного університету імені Богдана Хмельницького. Серія: Педагогіка. 2022. №2(29). С. 126-132.</w:t>
            </w:r>
          </w:p>
        </w:tc>
      </w:tr>
      <w:tr w:rsidR="00BF42F2" w:rsidRPr="002E63B8" w14:paraId="79891327" w14:textId="77777777" w:rsidTr="002E63B8">
        <w:tc>
          <w:tcPr>
            <w:tcW w:w="557" w:type="dxa"/>
          </w:tcPr>
          <w:p w14:paraId="2E8A2175" w14:textId="2892FE61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25621" w14:textId="1A7A2D84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EF48D" w14:textId="5C30DF38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03F02" w14:textId="53960CA0" w:rsidR="00BF42F2" w:rsidRPr="002E63B8" w:rsidRDefault="00326719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9118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https://doi.org/10.33842/22195203-2023-29-118-125</w:t>
              </w:r>
            </w:hyperlink>
          </w:p>
          <w:p w14:paraId="3098806B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34F60" w14:textId="70AE1D7E" w:rsidR="00BF42F2" w:rsidRPr="002E63B8" w:rsidRDefault="00BF42F2" w:rsidP="00BF42F2">
            <w:pPr>
              <w:pStyle w:val="afd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Матюха Г.В., Приходько Т.В. Використання тестових завдань як засіб реалізації зворотного зв’язку на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англійської мови в старшій школі. Науковий вісник Мелітопольського державного педагогічного університету імені Богдана Хмельницького. Серія: Педагогіка. 2022. №2(29). С. 118-125.</w:t>
            </w:r>
          </w:p>
        </w:tc>
      </w:tr>
      <w:tr w:rsidR="00BF42F2" w:rsidRPr="002E63B8" w14:paraId="180C471D" w14:textId="77777777" w:rsidTr="002E63B8">
        <w:tc>
          <w:tcPr>
            <w:tcW w:w="557" w:type="dxa"/>
          </w:tcPr>
          <w:p w14:paraId="58F37020" w14:textId="6365A6D2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15551" w14:textId="62AE6EF2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2C82A" w14:textId="58E323A3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B095F" w14:textId="53600363" w:rsidR="00BF42F2" w:rsidRPr="002E63B8" w:rsidRDefault="00326719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9118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https://doi.org/10.33842/22195203-2023-29-7-13</w:t>
              </w:r>
            </w:hyperlink>
          </w:p>
          <w:p w14:paraId="4455AE87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53E85" w14:textId="1A033D3B" w:rsidR="00BF42F2" w:rsidRPr="002E63B8" w:rsidRDefault="00BF42F2" w:rsidP="00BF42F2">
            <w:pPr>
              <w:pStyle w:val="afd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Баранцова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І.О. Міжкультурний аспект навчання іноземній мові. Науковий вісник Мелітопольського державного педагогічного університету імені Богдана Хмельницького. Серія: Педагогіка (Мелітополь 2022), 2(29), 2022. ISSN 2219-5203. С. 7-13.</w:t>
            </w:r>
          </w:p>
        </w:tc>
      </w:tr>
      <w:tr w:rsidR="00BF42F2" w:rsidRPr="002E63B8" w14:paraId="4DB0A719" w14:textId="77777777" w:rsidTr="002E63B8">
        <w:tc>
          <w:tcPr>
            <w:tcW w:w="557" w:type="dxa"/>
          </w:tcPr>
          <w:p w14:paraId="2A10F25D" w14:textId="021EBC59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E908E" w14:textId="0950D15C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C8F53" w14:textId="7C7C707D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462D8" w14:textId="71F17819" w:rsidR="00BF42F2" w:rsidRPr="002E63B8" w:rsidRDefault="00326719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9118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https://doi.org/10.33842/22195203-2022-28-9-12</w:t>
              </w:r>
            </w:hyperlink>
          </w:p>
          <w:p w14:paraId="5FC320AB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91ED5" w14:textId="1F4E293D" w:rsidR="00BF42F2" w:rsidRPr="002E63B8" w:rsidRDefault="00BF42F2" w:rsidP="00BF42F2">
            <w:pPr>
              <w:pStyle w:val="afd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Баранцова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І.О., </w:t>
            </w:r>
            <w:r w:rsidR="00012E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012E43" w:rsidRPr="00012E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12E43" w:rsidRPr="00012E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301250</w:t>
            </w:r>
            <w:r w:rsidR="00012E43" w:rsidRPr="00012E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Міжкультурний підхід до вивчення іноземних мов. Науковий вісник Мелітопольського державного педагогічного університету імені Богдана Хмельницького. Серія: Педагогіка (Мелітополь 2022), 1(28), 2022. ISSN 2219-5203. С. 9-12.</w:t>
            </w:r>
          </w:p>
        </w:tc>
      </w:tr>
      <w:tr w:rsidR="00BF42F2" w:rsidRPr="002E63B8" w14:paraId="6FD3F84B" w14:textId="77777777" w:rsidTr="002E63B8">
        <w:tc>
          <w:tcPr>
            <w:tcW w:w="557" w:type="dxa"/>
          </w:tcPr>
          <w:p w14:paraId="0D073C22" w14:textId="71CD61E3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A93DB" w14:textId="2A2A4EAE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7188A" w14:textId="341929BA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2871B" w14:textId="0218B5AA" w:rsidR="00BF42F2" w:rsidRPr="002E63B8" w:rsidRDefault="00326719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9118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https://doi.org/10.33842/22195203-2023-29-112-117</w:t>
              </w:r>
            </w:hyperlink>
          </w:p>
          <w:p w14:paraId="78E55A1E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F37FF" w14:textId="12E5FC0A" w:rsidR="00BF42F2" w:rsidRPr="002E63B8" w:rsidRDefault="00BF42F2" w:rsidP="00BF42F2">
            <w:pPr>
              <w:pStyle w:val="afd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Гончарова О.А., Маслова А.В. Імплементація технології CLIL в навчальний процес ЗВО в контексті застосування кращих освітніх практик ЄС. Науковий вісник Мелітопольського державного педагогічного університету імені Богдана Хмельницького. Серія: Педагогіка.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2(29)’ 2022. С. 112-117. ISSN 2219-5203. </w:t>
            </w:r>
          </w:p>
        </w:tc>
      </w:tr>
      <w:tr w:rsidR="00BF42F2" w:rsidRPr="002E63B8" w14:paraId="07BECE5C" w14:textId="77777777" w:rsidTr="002E63B8">
        <w:tc>
          <w:tcPr>
            <w:tcW w:w="557" w:type="dxa"/>
          </w:tcPr>
          <w:p w14:paraId="31E93A1A" w14:textId="4BD43B5B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6BDCD" w14:textId="1C02CE52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C50D2" w14:textId="32B1EC9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3DA9" w14:textId="2DA1A7DE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2E63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https://doi.org/10.38014/osvita.2023.91.10</w:t>
              </w:r>
            </w:hyperlink>
          </w:p>
          <w:p w14:paraId="1505389F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9E550" w14:textId="7920704E" w:rsidR="00BF42F2" w:rsidRPr="002E63B8" w:rsidRDefault="00BF42F2" w:rsidP="00BF42F2">
            <w:pPr>
              <w:pStyle w:val="afd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О.А., Маслова А.В. Зміцнення провідних Європейських цінностей в українській педагогічній освіті в умовах війни. Додатковий том вітчизняного видання наукових публікацій ХVІІ Міжнародної науково-практичної конференції "Вища освіта України у контексті інтеграції до європейського освітнього простору", Том 91 (II). Київ. С. 109-116.</w:t>
            </w:r>
          </w:p>
        </w:tc>
      </w:tr>
      <w:tr w:rsidR="00BF42F2" w:rsidRPr="002E63B8" w14:paraId="0E81093D" w14:textId="77777777" w:rsidTr="002E63B8">
        <w:tc>
          <w:tcPr>
            <w:tcW w:w="557" w:type="dxa"/>
          </w:tcPr>
          <w:p w14:paraId="3385576A" w14:textId="211F9FF4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3FF9" w14:textId="7B9E5F74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DEB5C" w14:textId="05C0D45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BE62" w14:textId="2DB1B050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2E63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https://doi.org/10.33842/22195203-2022-28-83-88</w:t>
              </w:r>
            </w:hyperlink>
          </w:p>
          <w:p w14:paraId="51FA98F5" w14:textId="7777777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AC8DE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B914" w14:textId="2F1FD62D" w:rsidR="00BF42F2" w:rsidRPr="002E63B8" w:rsidRDefault="00BF42F2" w:rsidP="00BF42F2">
            <w:pPr>
              <w:pStyle w:val="afd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Матюха Г.В., </w:t>
            </w:r>
            <w:r w:rsidR="00012E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012E43" w:rsidRPr="0001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2E43" w:rsidRPr="00012E43">
              <w:rPr>
                <w:rFonts w:ascii="Times New Roman" w:eastAsia="Times New Roman" w:hAnsi="Times New Roman" w:cs="Times New Roman"/>
                <w:sz w:val="24"/>
                <w:szCs w:val="24"/>
              </w:rPr>
              <w:t>114672</w:t>
            </w:r>
            <w:r w:rsidR="00012E43" w:rsidRPr="0001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12E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012E43" w:rsidRPr="0001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2E43" w:rsidRPr="00012E43">
              <w:rPr>
                <w:rFonts w:ascii="Times New Roman" w:eastAsia="Times New Roman" w:hAnsi="Times New Roman" w:cs="Times New Roman"/>
                <w:sz w:val="24"/>
                <w:szCs w:val="24"/>
              </w:rPr>
              <w:t>48119</w:t>
            </w:r>
            <w:r w:rsidR="00012E43" w:rsidRPr="0001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«Зворотний зв’язок» як спосіб реалізації рефлексивної практики в процесі викладання англійської мови. Науковий вісник Мелітопольського державного педагогічного університету імені Богдана Хмельницького. Серія: Педагогіка. 2022. №1(28). С. 83-88.</w:t>
            </w:r>
          </w:p>
        </w:tc>
      </w:tr>
      <w:tr w:rsidR="00BF42F2" w:rsidRPr="002E63B8" w14:paraId="30E4F67A" w14:textId="77777777" w:rsidTr="002E63B8">
        <w:tc>
          <w:tcPr>
            <w:tcW w:w="557" w:type="dxa"/>
          </w:tcPr>
          <w:p w14:paraId="0BF29667" w14:textId="47EC9412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0B2F3" w14:textId="1277FEE5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E03B3" w14:textId="207A5742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0A167" w14:textId="5CE29B64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7" w:history="1">
              <w:r w:rsidRPr="002E63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https://doi.org/10.24919/2308-4863/56-4-11</w:t>
              </w:r>
            </w:hyperlink>
            <w:r w:rsidRPr="002E63B8">
              <w:rPr>
                <w:rStyle w:val="a4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A8D0" w14:textId="3BF0371C" w:rsidR="00BF42F2" w:rsidRPr="002E63B8" w:rsidRDefault="00BF42F2" w:rsidP="00BF42F2">
            <w:pPr>
              <w:pStyle w:val="afd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Гончарова, О. А.; Маслова, А. В. (2022).</w:t>
            </w:r>
            <w:r w:rsidRPr="002E63B8">
              <w:rPr>
                <w:sz w:val="24"/>
                <w:szCs w:val="24"/>
              </w:rPr>
              <w:t xml:space="preserve"> </w:t>
            </w:r>
            <w:r w:rsidR="003267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6719"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плив </w:t>
            </w:r>
            <w:proofErr w:type="spellStart"/>
            <w:r w:rsidR="00326719" w:rsidRPr="002E63B8">
              <w:rPr>
                <w:rFonts w:ascii="Times New Roman" w:hAnsi="Times New Roman" w:cs="Times New Roman"/>
                <w:sz w:val="24"/>
                <w:szCs w:val="24"/>
              </w:rPr>
              <w:t>мультилінгвізму</w:t>
            </w:r>
            <w:proofErr w:type="spellEnd"/>
            <w:r w:rsidR="00326719"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на підготовку сучасного вчителя англійської мови в </w:t>
            </w:r>
            <w:r w:rsidR="00A56C69" w:rsidRPr="002E63B8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3B8">
              <w:rPr>
                <w:sz w:val="24"/>
                <w:szCs w:val="24"/>
              </w:rPr>
              <w:t xml:space="preserve"> </w:t>
            </w:r>
            <w:r w:rsidRPr="002E63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Актуальні питання гуманітарних наук: міжвузівський збірник наукових праць молодих вчених Дрогобицького державного педагогічного університету імені Івана Франка</w:t>
            </w:r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, 56 (4), 67-72.</w:t>
            </w:r>
          </w:p>
        </w:tc>
      </w:tr>
      <w:tr w:rsidR="00BF42F2" w:rsidRPr="002E63B8" w14:paraId="6702DAD4" w14:textId="77777777" w:rsidTr="002E63B8">
        <w:tc>
          <w:tcPr>
            <w:tcW w:w="557" w:type="dxa"/>
          </w:tcPr>
          <w:p w14:paraId="256DF980" w14:textId="4B28FAF2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95B40" w14:textId="1ACBDDEC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E5F20" w14:textId="1A0D6C7F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7FBBD" w14:textId="77777777" w:rsidR="00BF42F2" w:rsidRPr="00326719" w:rsidRDefault="00BF42F2" w:rsidP="00BF42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472C4" w:themeColor="accent5"/>
                <w:sz w:val="24"/>
                <w:szCs w:val="24"/>
                <w:lang w:eastAsia="en-US"/>
              </w:rPr>
            </w:pPr>
            <w:hyperlink r:id="rId128" w:history="1">
              <w:r w:rsidRPr="00326719">
                <w:rPr>
                  <w:rFonts w:ascii="Times New Roman" w:hAnsi="Times New Roman" w:cs="Times New Roman"/>
                  <w:bCs/>
                  <w:color w:val="4472C4" w:themeColor="accent5"/>
                  <w:sz w:val="24"/>
                  <w:szCs w:val="24"/>
                  <w:u w:val="single"/>
                  <w:lang w:eastAsia="en-US"/>
                </w:rPr>
                <w:t>https://doi.org/10.54929/monograph-12-2022-03-01</w:t>
              </w:r>
            </w:hyperlink>
            <w:r w:rsidRPr="00326719">
              <w:rPr>
                <w:rFonts w:ascii="Times New Roman" w:hAnsi="Times New Roman" w:cs="Times New Roman"/>
                <w:bCs/>
                <w:color w:val="4472C4" w:themeColor="accent5"/>
                <w:sz w:val="24"/>
                <w:szCs w:val="24"/>
                <w:lang w:eastAsia="en-US"/>
              </w:rPr>
              <w:t xml:space="preserve"> </w:t>
            </w:r>
          </w:p>
          <w:p w14:paraId="1593FCEF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B1A0A" w14:textId="2BC1C0BB" w:rsidR="00BF42F2" w:rsidRPr="002E63B8" w:rsidRDefault="00BF42F2" w:rsidP="00BF42F2">
            <w:pPr>
              <w:pStyle w:val="afd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E63B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Жорняк</w:t>
            </w:r>
            <w:proofErr w:type="spellEnd"/>
            <w:r w:rsidRPr="002E63B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 А. М., </w:t>
            </w:r>
            <w:proofErr w:type="spellStart"/>
            <w:r w:rsidRPr="002E63B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Подпльота</w:t>
            </w:r>
            <w:proofErr w:type="spellEnd"/>
            <w:r w:rsidRPr="002E63B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 С. В. (2022). </w:t>
            </w:r>
            <w:r w:rsidR="00326719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Д</w:t>
            </w:r>
            <w:r w:rsidR="00326719" w:rsidRPr="002E63B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ержавна політика зарубіжних країн щодо соціальної інтеграції осіб з інвалідністю: досвід для </w:t>
            </w:r>
            <w:proofErr w:type="spellStart"/>
            <w:r w:rsidR="00326719" w:rsidRPr="002E63B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україни</w:t>
            </w:r>
            <w:proofErr w:type="spellEnd"/>
            <w:r w:rsidRPr="002E63B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. </w:t>
            </w:r>
            <w:r w:rsidRPr="002E63B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Монографія</w:t>
            </w:r>
            <w:r w:rsidRPr="002E63B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2E63B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"Стратегія сучасного </w:t>
            </w:r>
            <w:proofErr w:type="spellStart"/>
            <w:r w:rsidRPr="002E63B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розвиткуУкраїни</w:t>
            </w:r>
            <w:proofErr w:type="spellEnd"/>
            <w:r w:rsidRPr="002E63B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: синтез правових, освітніх та економічних механізмів" </w:t>
            </w:r>
            <w:r w:rsidRPr="002E63B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/ за загальною редакцією професора Старченка Г. В. Чернігів : ГО «Науково-освітній інноваційний центр суспільних трансформацій», </w:t>
            </w:r>
            <w:r w:rsidRPr="003267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101-117.</w:t>
            </w:r>
          </w:p>
        </w:tc>
      </w:tr>
      <w:tr w:rsidR="00BF42F2" w:rsidRPr="002E63B8" w14:paraId="051FE743" w14:textId="77777777" w:rsidTr="002E63B8">
        <w:tc>
          <w:tcPr>
            <w:tcW w:w="557" w:type="dxa"/>
          </w:tcPr>
          <w:p w14:paraId="5D8384B1" w14:textId="11D3BC5B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67137" w14:textId="732F4009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20892" w14:textId="760B627E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FAEB8" w14:textId="01242269" w:rsidR="00BF42F2" w:rsidRPr="002E63B8" w:rsidRDefault="00326719" w:rsidP="00326719">
            <w:pPr>
              <w:pStyle w:val="20"/>
              <w:shd w:val="clear" w:color="auto" w:fill="FFFFFF"/>
              <w:spacing w:before="0" w:after="30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29" w:history="1">
              <w:r w:rsidRPr="009118DD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https://doi.org/10.32782/2710-4656/2023.2.1/14</w:t>
              </w:r>
            </w:hyperlink>
            <w:r w:rsidR="00BF42F2" w:rsidRPr="002E6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8ACE" w14:textId="13A8D364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Камишова Т. М.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Історія розвитку телескопії та способи перекладу її одиниць в англійській мові // </w:t>
            </w:r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Вчені записки Таврійського національного університету імені В. І. Вернадського. Серія "Філологія. Журналістика"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2023. Т. 34(73), № 2, Т. 1. С. 75–80.</w:t>
            </w:r>
          </w:p>
          <w:p w14:paraId="50DE8EFA" w14:textId="0C22D607" w:rsidR="00BF42F2" w:rsidRPr="002E63B8" w:rsidRDefault="00BF42F2" w:rsidP="00B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F2" w:rsidRPr="002E63B8" w14:paraId="7CF47750" w14:textId="77777777" w:rsidTr="002E63B8">
        <w:tc>
          <w:tcPr>
            <w:tcW w:w="557" w:type="dxa"/>
          </w:tcPr>
          <w:p w14:paraId="3EB02D7C" w14:textId="71983267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CF15" w14:textId="4B4DF0B3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E14B8" w14:textId="0817D41A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DCA9B" w14:textId="4EC24C77" w:rsidR="00BF42F2" w:rsidRPr="002E63B8" w:rsidRDefault="00BF42F2" w:rsidP="00326719">
            <w:pPr>
              <w:pStyle w:val="20"/>
              <w:shd w:val="clear" w:color="auto" w:fill="FFFFFF"/>
              <w:spacing w:before="0" w:after="30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30" w:history="1">
              <w:r w:rsidRPr="002E63B8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https://doi.org/10.52058/2786-6300-2023-8(14)-804-816</w:t>
              </w:r>
            </w:hyperlink>
            <w:r w:rsidRPr="002E63B8">
              <w:rPr>
                <w:rStyle w:val="valu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28E93" w14:textId="46664705" w:rsidR="00BF42F2" w:rsidRPr="002E63B8" w:rsidRDefault="00BF42F2" w:rsidP="00BF42F2">
            <w:pPr>
              <w:pStyle w:val="aff1"/>
              <w:jc w:val="both"/>
            </w:pPr>
            <w:r w:rsidRPr="002E63B8">
              <w:rPr>
                <w:rStyle w:val="affa"/>
                <w:b w:val="0"/>
              </w:rPr>
              <w:t xml:space="preserve">Гуцало Л.В., </w:t>
            </w:r>
            <w:proofErr w:type="spellStart"/>
            <w:r w:rsidRPr="002E63B8">
              <w:rPr>
                <w:rStyle w:val="affa"/>
                <w:b w:val="0"/>
              </w:rPr>
              <w:t>Дацько</w:t>
            </w:r>
            <w:proofErr w:type="spellEnd"/>
            <w:r w:rsidRPr="002E63B8">
              <w:rPr>
                <w:rStyle w:val="affa"/>
                <w:b w:val="0"/>
              </w:rPr>
              <w:t xml:space="preserve"> О.Г., Приходько І.М. Аспекти національно-патріотичного виховання майбутніх педагогів під час воєнного стану в державі // </w:t>
            </w:r>
            <w:r w:rsidRPr="002E63B8">
              <w:rPr>
                <w:rStyle w:val="affa"/>
                <w:b w:val="0"/>
                <w:i/>
              </w:rPr>
              <w:t>Актуальні питання у сучасній науці.</w:t>
            </w:r>
            <w:r w:rsidRPr="002E63B8">
              <w:rPr>
                <w:rStyle w:val="affa"/>
                <w:b w:val="0"/>
              </w:rPr>
              <w:t xml:space="preserve"> № 8(14), 23.08.2023. С. 804–816.</w:t>
            </w:r>
          </w:p>
        </w:tc>
      </w:tr>
      <w:tr w:rsidR="00BF42F2" w:rsidRPr="002E63B8" w14:paraId="57F99E7C" w14:textId="77777777" w:rsidTr="002E63B8">
        <w:tc>
          <w:tcPr>
            <w:tcW w:w="557" w:type="dxa"/>
          </w:tcPr>
          <w:p w14:paraId="6A659D01" w14:textId="091A08E8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51950" w14:textId="47CDE279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8E5C3" w14:textId="407627DB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31932" w14:textId="349C7D2E" w:rsidR="00BF42F2" w:rsidRPr="002E63B8" w:rsidRDefault="00BF42F2" w:rsidP="00326719">
            <w:pPr>
              <w:pStyle w:val="20"/>
              <w:shd w:val="clear" w:color="auto" w:fill="FFFFFF"/>
              <w:spacing w:before="0" w:after="30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31" w:history="1">
              <w:r w:rsidRPr="002E63B8">
                <w:rPr>
                  <w:rStyle w:val="a4"/>
                  <w:rFonts w:ascii="Times New Roman" w:hAnsi="Times New Roman" w:cs="Times New Roman"/>
                  <w:b w:val="0"/>
                  <w:color w:val="2479BB"/>
                  <w:sz w:val="24"/>
                  <w:szCs w:val="24"/>
                </w:rPr>
                <w:t>https://doi.org/10.52058/2786-6165-2023-7(13)-217-226</w:t>
              </w:r>
            </w:hyperlink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A6536" w14:textId="52824DDB" w:rsidR="00BF42F2" w:rsidRPr="002E63B8" w:rsidRDefault="00BF42F2" w:rsidP="00BF42F2">
            <w:pPr>
              <w:pStyle w:val="aff1"/>
              <w:jc w:val="both"/>
              <w:rPr>
                <w:lang w:eastAsia="en-US"/>
              </w:rPr>
            </w:pPr>
            <w:proofErr w:type="spellStart"/>
            <w:r w:rsidRPr="002E63B8">
              <w:rPr>
                <w:rStyle w:val="affa"/>
                <w:b w:val="0"/>
              </w:rPr>
              <w:t>Ланчуковська</w:t>
            </w:r>
            <w:proofErr w:type="spellEnd"/>
            <w:r w:rsidRPr="002E63B8">
              <w:rPr>
                <w:rStyle w:val="affa"/>
                <w:b w:val="0"/>
              </w:rPr>
              <w:t xml:space="preserve"> Н.В., </w:t>
            </w:r>
            <w:proofErr w:type="spellStart"/>
            <w:r w:rsidRPr="002E63B8">
              <w:rPr>
                <w:rStyle w:val="affa"/>
                <w:b w:val="0"/>
              </w:rPr>
              <w:t>Шальов</w:t>
            </w:r>
            <w:proofErr w:type="spellEnd"/>
            <w:r w:rsidRPr="002E63B8">
              <w:rPr>
                <w:rStyle w:val="affa"/>
                <w:b w:val="0"/>
              </w:rPr>
              <w:t xml:space="preserve"> А.С., Приходько І.М. </w:t>
            </w:r>
            <w:proofErr w:type="spellStart"/>
            <w:r w:rsidRPr="002E63B8">
              <w:rPr>
                <w:rStyle w:val="affa"/>
                <w:b w:val="0"/>
              </w:rPr>
              <w:t>Мовні</w:t>
            </w:r>
            <w:proofErr w:type="spellEnd"/>
            <w:r w:rsidRPr="002E63B8">
              <w:rPr>
                <w:rStyle w:val="affa"/>
                <w:b w:val="0"/>
              </w:rPr>
              <w:t xml:space="preserve"> акценти як індикатори ідентичності та соціального статусу в регіональних варіантах англійської мови // </w:t>
            </w:r>
            <w:r w:rsidRPr="002E63B8">
              <w:rPr>
                <w:rStyle w:val="affa"/>
                <w:b w:val="0"/>
                <w:i/>
              </w:rPr>
              <w:t>Вісник науки та освіти.</w:t>
            </w:r>
            <w:r w:rsidRPr="002E63B8">
              <w:rPr>
                <w:rStyle w:val="affa"/>
                <w:b w:val="0"/>
              </w:rPr>
              <w:t xml:space="preserve"> 2023. № 7(13). С. 217–226.</w:t>
            </w:r>
          </w:p>
        </w:tc>
      </w:tr>
      <w:tr w:rsidR="00BF42F2" w:rsidRPr="002E63B8" w14:paraId="4BD38165" w14:textId="77777777" w:rsidTr="002E63B8">
        <w:tc>
          <w:tcPr>
            <w:tcW w:w="557" w:type="dxa"/>
          </w:tcPr>
          <w:p w14:paraId="5BFBEB72" w14:textId="5A7BFD64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44E2D" w14:textId="079CEF52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80569" w14:textId="2A95CE65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49104" w14:textId="1DA9B73A" w:rsidR="00BF42F2" w:rsidRPr="002E63B8" w:rsidRDefault="00BF42F2" w:rsidP="00326719">
            <w:pPr>
              <w:pStyle w:val="20"/>
              <w:shd w:val="clear" w:color="auto" w:fill="FFFFFF"/>
              <w:spacing w:before="0" w:after="30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32" w:history="1">
              <w:r w:rsidRPr="003458E4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https://doi.org/10.31392/NPU-nc.series15.2023.8(168).05</w:t>
              </w:r>
            </w:hyperlink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C3AAB" w14:textId="69F8B356" w:rsidR="00BF42F2" w:rsidRPr="002E63B8" w:rsidRDefault="00BF42F2" w:rsidP="00BF42F2">
            <w:pPr>
              <w:pStyle w:val="aff1"/>
              <w:jc w:val="both"/>
              <w:rPr>
                <w:lang w:eastAsia="en-US"/>
              </w:rPr>
            </w:pPr>
            <w:proofErr w:type="spellStart"/>
            <w:r w:rsidRPr="002E63B8">
              <w:rPr>
                <w:rStyle w:val="affa"/>
                <w:b w:val="0"/>
              </w:rPr>
              <w:t>Гавришко</w:t>
            </w:r>
            <w:proofErr w:type="spellEnd"/>
            <w:r w:rsidRPr="002E63B8">
              <w:rPr>
                <w:rStyle w:val="affa"/>
                <w:b w:val="0"/>
              </w:rPr>
              <w:t xml:space="preserve"> С., </w:t>
            </w:r>
            <w:proofErr w:type="spellStart"/>
            <w:r w:rsidRPr="002E63B8">
              <w:rPr>
                <w:rStyle w:val="affa"/>
                <w:b w:val="0"/>
              </w:rPr>
              <w:t>Гвоздецька</w:t>
            </w:r>
            <w:proofErr w:type="spellEnd"/>
            <w:r w:rsidRPr="002E63B8">
              <w:rPr>
                <w:rStyle w:val="affa"/>
                <w:b w:val="0"/>
              </w:rPr>
              <w:t xml:space="preserve"> С. В., Приходько І. М. Сучасна система фізичного виховання у ЗВО // </w:t>
            </w:r>
            <w:r w:rsidRPr="002E63B8">
              <w:rPr>
                <w:rStyle w:val="affa"/>
                <w:b w:val="0"/>
                <w:i/>
              </w:rPr>
              <w:t>Науковий часопис Українського державного університету імені Михайла Драгоманова.</w:t>
            </w:r>
            <w:r w:rsidRPr="002E63B8">
              <w:rPr>
                <w:rStyle w:val="affa"/>
                <w:b w:val="0"/>
              </w:rPr>
              <w:t xml:space="preserve"> Серія 15. (8(168)), 2023. С. 29–32.</w:t>
            </w:r>
          </w:p>
        </w:tc>
      </w:tr>
      <w:tr w:rsidR="00BF42F2" w:rsidRPr="002E63B8" w14:paraId="339FDDC5" w14:textId="77777777" w:rsidTr="002E63B8">
        <w:tc>
          <w:tcPr>
            <w:tcW w:w="557" w:type="dxa"/>
          </w:tcPr>
          <w:p w14:paraId="4C4BD485" w14:textId="70C2C783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4BD9F" w14:textId="39031AE2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454A" w14:textId="472B2D89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ECE03" w14:textId="7777777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2E63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https://doi.org/10.33842/22195203-2023-30-116-121</w:t>
              </w:r>
            </w:hyperlink>
          </w:p>
          <w:p w14:paraId="59EE217D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7B10C" w14:textId="41B242D9" w:rsidR="00BF42F2" w:rsidRPr="002E63B8" w:rsidRDefault="00BF42F2" w:rsidP="00BF42F2">
            <w:pPr>
              <w:pStyle w:val="aff1"/>
              <w:jc w:val="both"/>
              <w:rPr>
                <w:rStyle w:val="affa"/>
                <w:b w:val="0"/>
              </w:rPr>
            </w:pPr>
            <w:r w:rsidRPr="002E63B8">
              <w:t>Коноваленко Т.В., Саєнко Ю.О. Формування екологічної компетентності на заняттях з англійської мови через використання засобів інтерактивних технологій. Науковий вісник Мелітопольського державного педагогічного університету імені Богдана Хмельницького. Серія «Педагогіка». 2023. № 1 (30). С. 116-122.</w:t>
            </w:r>
          </w:p>
        </w:tc>
      </w:tr>
      <w:tr w:rsidR="00BF42F2" w:rsidRPr="002E63B8" w14:paraId="6A3C5789" w14:textId="77777777" w:rsidTr="002E63B8">
        <w:tc>
          <w:tcPr>
            <w:tcW w:w="557" w:type="dxa"/>
          </w:tcPr>
          <w:p w14:paraId="5C343954" w14:textId="19721FC7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35EA" w14:textId="6EBB5F0A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методики викладання германських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2926" w14:textId="2539E52A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950B4" w14:textId="0504DF95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2E63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https://doi.org/10.33842/22195203-2023-30-129-135</w:t>
              </w:r>
            </w:hyperlink>
          </w:p>
          <w:p w14:paraId="46FC7A29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74B30" w14:textId="1CC027DD" w:rsidR="00BF42F2" w:rsidRPr="002E63B8" w:rsidRDefault="00012E43" w:rsidP="00BF42F2">
            <w:pPr>
              <w:pStyle w:val="aff1"/>
              <w:jc w:val="both"/>
              <w:rPr>
                <w:rStyle w:val="affa"/>
                <w:b w:val="0"/>
              </w:rPr>
            </w:pPr>
            <w:r>
              <w:rPr>
                <w:lang w:val="en-US"/>
              </w:rPr>
              <w:lastRenderedPageBreak/>
              <w:t>ID</w:t>
            </w:r>
            <w:r w:rsidRPr="00012E43">
              <w:t xml:space="preserve"> </w:t>
            </w:r>
            <w:r w:rsidRPr="00012E43">
              <w:t>301250</w:t>
            </w:r>
            <w:r w:rsidR="00BF42F2" w:rsidRPr="002E63B8">
              <w:t xml:space="preserve">, </w:t>
            </w:r>
            <w:proofErr w:type="spellStart"/>
            <w:r w:rsidR="00BF42F2" w:rsidRPr="002E63B8">
              <w:t>Котенко</w:t>
            </w:r>
            <w:proofErr w:type="spellEnd"/>
            <w:r w:rsidR="00BF42F2" w:rsidRPr="002E63B8">
              <w:t xml:space="preserve"> О.В. Проблемно-ситуативні завдання як ефективний засіб формування іншомовної </w:t>
            </w:r>
            <w:r w:rsidR="00BF42F2" w:rsidRPr="002E63B8">
              <w:lastRenderedPageBreak/>
              <w:t>комунікативної компетентності старшокласників. Науковий вісник Мелітопольського державного педагогічного університету імені Богдана Хмельницького. Серія: Педагогіка. № 30 (1). 2023. С. 129-135.</w:t>
            </w:r>
          </w:p>
        </w:tc>
      </w:tr>
      <w:tr w:rsidR="00BF42F2" w:rsidRPr="002E63B8" w14:paraId="57276E87" w14:textId="77777777" w:rsidTr="002E63B8">
        <w:tc>
          <w:tcPr>
            <w:tcW w:w="557" w:type="dxa"/>
          </w:tcPr>
          <w:p w14:paraId="011F17B3" w14:textId="25AA014F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CD9DD" w14:textId="1522D361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EB0BA" w14:textId="7413E37D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B158A" w14:textId="27021BD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2E63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https://doi.org/10.33842/22195203-2023-30-46-53</w:t>
              </w:r>
            </w:hyperlink>
          </w:p>
          <w:p w14:paraId="09EEB2D1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EB2A0" w14:textId="348F9E0E" w:rsidR="00BF42F2" w:rsidRPr="002E63B8" w:rsidRDefault="00012E43" w:rsidP="00BF42F2">
            <w:pPr>
              <w:pStyle w:val="aff1"/>
              <w:jc w:val="both"/>
              <w:rPr>
                <w:rStyle w:val="affa"/>
                <w:b w:val="0"/>
              </w:rPr>
            </w:pPr>
            <w:r>
              <w:rPr>
                <w:lang w:val="en-US"/>
              </w:rPr>
              <w:t xml:space="preserve">ID </w:t>
            </w:r>
            <w:r w:rsidRPr="00012E43">
              <w:rPr>
                <w:lang w:val="en-US"/>
              </w:rPr>
              <w:t>301250</w:t>
            </w:r>
            <w:r>
              <w:rPr>
                <w:lang w:val="en-US"/>
              </w:rPr>
              <w:t xml:space="preserve">, </w:t>
            </w:r>
            <w:proofErr w:type="spellStart"/>
            <w:r w:rsidR="00BF42F2" w:rsidRPr="002E63B8">
              <w:t>Єлісєєв</w:t>
            </w:r>
            <w:proofErr w:type="spellEnd"/>
            <w:r w:rsidR="00BF42F2" w:rsidRPr="002E63B8">
              <w:t xml:space="preserve"> І.А. </w:t>
            </w:r>
            <w:proofErr w:type="spellStart"/>
            <w:r w:rsidR="00BF42F2" w:rsidRPr="002E63B8">
              <w:t>Metodological</w:t>
            </w:r>
            <w:proofErr w:type="spellEnd"/>
            <w:r w:rsidR="00BF42F2" w:rsidRPr="002E63B8">
              <w:t xml:space="preserve"> </w:t>
            </w:r>
            <w:proofErr w:type="spellStart"/>
            <w:r w:rsidR="00BF42F2" w:rsidRPr="002E63B8">
              <w:t>techniques</w:t>
            </w:r>
            <w:proofErr w:type="spellEnd"/>
            <w:r w:rsidR="00BF42F2" w:rsidRPr="002E63B8">
              <w:t xml:space="preserve"> </w:t>
            </w:r>
            <w:proofErr w:type="spellStart"/>
            <w:r w:rsidR="00BF42F2" w:rsidRPr="002E63B8">
              <w:t>of</w:t>
            </w:r>
            <w:proofErr w:type="spellEnd"/>
            <w:r w:rsidR="00BF42F2" w:rsidRPr="002E63B8">
              <w:t xml:space="preserve"> </w:t>
            </w:r>
            <w:proofErr w:type="spellStart"/>
            <w:r w:rsidR="00BF42F2" w:rsidRPr="002E63B8">
              <w:t>developing</w:t>
            </w:r>
            <w:proofErr w:type="spellEnd"/>
            <w:r w:rsidR="00BF42F2" w:rsidRPr="002E63B8">
              <w:t xml:space="preserve"> creativity and </w:t>
            </w:r>
            <w:proofErr w:type="spellStart"/>
            <w:r w:rsidR="00BF42F2" w:rsidRPr="002E63B8">
              <w:t>critical</w:t>
            </w:r>
            <w:proofErr w:type="spellEnd"/>
            <w:r w:rsidR="00BF42F2" w:rsidRPr="002E63B8">
              <w:t xml:space="preserve"> </w:t>
            </w:r>
            <w:proofErr w:type="spellStart"/>
            <w:r w:rsidR="00BF42F2" w:rsidRPr="002E63B8">
              <w:t>thinking</w:t>
            </w:r>
            <w:proofErr w:type="spellEnd"/>
            <w:r w:rsidR="00BF42F2" w:rsidRPr="002E63B8">
              <w:t xml:space="preserve"> </w:t>
            </w:r>
            <w:proofErr w:type="spellStart"/>
            <w:r w:rsidR="00BF42F2" w:rsidRPr="002E63B8">
              <w:t>in</w:t>
            </w:r>
            <w:proofErr w:type="spellEnd"/>
            <w:r w:rsidR="00BF42F2" w:rsidRPr="002E63B8">
              <w:t xml:space="preserve"> the </w:t>
            </w:r>
            <w:proofErr w:type="spellStart"/>
            <w:r w:rsidR="00BF42F2" w:rsidRPr="002E63B8">
              <w:t>English</w:t>
            </w:r>
            <w:proofErr w:type="spellEnd"/>
            <w:r w:rsidR="00BF42F2" w:rsidRPr="002E63B8">
              <w:t xml:space="preserve"> </w:t>
            </w:r>
            <w:proofErr w:type="spellStart"/>
            <w:r w:rsidR="00BF42F2" w:rsidRPr="002E63B8">
              <w:t>classroom</w:t>
            </w:r>
            <w:proofErr w:type="spellEnd"/>
            <w:r w:rsidR="00BF42F2" w:rsidRPr="002E63B8">
              <w:t>. Науковий вісник Мелітопольського державного педагогічного університету імені Богдана Хмельницького. Серія: Педагогіка. 2023. №1(30). С. 46-53.</w:t>
            </w:r>
          </w:p>
        </w:tc>
      </w:tr>
      <w:tr w:rsidR="00BF42F2" w:rsidRPr="002E63B8" w14:paraId="4B86C6EE" w14:textId="77777777" w:rsidTr="002E63B8">
        <w:tc>
          <w:tcPr>
            <w:tcW w:w="557" w:type="dxa"/>
          </w:tcPr>
          <w:p w14:paraId="6F21323E" w14:textId="6FC20C33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163DD" w14:textId="5E6A956F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1127D" w14:textId="39F3BBE2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BB0E8" w14:textId="16F2D03D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2E63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https://doi.org/10.33842/22195203-2023-30-64-72</w:t>
              </w:r>
            </w:hyperlink>
          </w:p>
          <w:p w14:paraId="571F3341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E2964" w14:textId="2B6089F9" w:rsidR="00BF42F2" w:rsidRPr="002E63B8" w:rsidRDefault="00012E43" w:rsidP="00BF42F2">
            <w:pPr>
              <w:pStyle w:val="aff1"/>
              <w:jc w:val="both"/>
              <w:rPr>
                <w:rStyle w:val="affa"/>
                <w:b w:val="0"/>
              </w:rPr>
            </w:pPr>
            <w:r>
              <w:rPr>
                <w:lang w:val="en-US"/>
              </w:rPr>
              <w:t>ID</w:t>
            </w:r>
            <w:r w:rsidRPr="00012E43">
              <w:t xml:space="preserve"> </w:t>
            </w:r>
            <w:r w:rsidRPr="00012E43">
              <w:t>301250</w:t>
            </w:r>
            <w:r w:rsidRPr="00012E43">
              <w:t xml:space="preserve">, </w:t>
            </w:r>
            <w:r>
              <w:rPr>
                <w:lang w:val="en-US"/>
              </w:rPr>
              <w:t>ID</w:t>
            </w:r>
            <w:r w:rsidRPr="00012E43">
              <w:t xml:space="preserve"> </w:t>
            </w:r>
            <w:r w:rsidRPr="00012E43">
              <w:t>48119</w:t>
            </w:r>
            <w:r w:rsidR="00BF42F2" w:rsidRPr="002E63B8">
              <w:t>,</w:t>
            </w:r>
            <w:r w:rsidRPr="00012E43">
              <w:t xml:space="preserve"> </w:t>
            </w:r>
            <w:r>
              <w:rPr>
                <w:lang w:val="en-US"/>
              </w:rPr>
              <w:t>ID</w:t>
            </w:r>
            <w:r w:rsidRPr="00012E43">
              <w:t xml:space="preserve"> </w:t>
            </w:r>
            <w:r w:rsidRPr="00012E43">
              <w:t>114672</w:t>
            </w:r>
            <w:r w:rsidRPr="00012E43">
              <w:t xml:space="preserve">. </w:t>
            </w:r>
            <w:r w:rsidR="00BF42F2" w:rsidRPr="002E63B8">
              <w:t xml:space="preserve"> Формування іншомовної граматичної компетентності здобувачів вищої освіти за допомогою онлайн-сервісу QUIZLET. Науковий вісник Мелітопольського державного педагогічного університету імені Богдана Хмельницького. Серія: Педагогіка. 2023. №1(30). С. 64-72.</w:t>
            </w:r>
          </w:p>
        </w:tc>
      </w:tr>
      <w:tr w:rsidR="00BF42F2" w:rsidRPr="002E63B8" w14:paraId="0BC15158" w14:textId="77777777" w:rsidTr="002E63B8">
        <w:tc>
          <w:tcPr>
            <w:tcW w:w="557" w:type="dxa"/>
          </w:tcPr>
          <w:p w14:paraId="7A52C5E7" w14:textId="78CD50F4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F1EDC" w14:textId="148E908F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FC626" w14:textId="3C4C714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27487" w14:textId="7C2B726C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2E63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https://doi.org/10.33842/22195203-2023-30-100-104</w:t>
              </w:r>
            </w:hyperlink>
          </w:p>
          <w:p w14:paraId="025D40AE" w14:textId="7777777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16CAE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336FD" w14:textId="4E86FA53" w:rsidR="00BF42F2" w:rsidRPr="002E63B8" w:rsidRDefault="00BF42F2" w:rsidP="00BF42F2">
            <w:pPr>
              <w:pStyle w:val="aff1"/>
              <w:jc w:val="both"/>
              <w:rPr>
                <w:rStyle w:val="affa"/>
                <w:b w:val="0"/>
              </w:rPr>
            </w:pPr>
            <w:proofErr w:type="spellStart"/>
            <w:r w:rsidRPr="002E63B8">
              <w:t>Баранцова</w:t>
            </w:r>
            <w:proofErr w:type="spellEnd"/>
            <w:r w:rsidRPr="002E63B8">
              <w:t xml:space="preserve"> І.О. Навчання фонетиці англійської мови за допомогою автентичних відеоматеріалів. Науковий вісник Мелітопольського державного педагогічного університету імені Богдана Хмельницького. Серія: Педагогіка (Мелітополь 2023), 1 (30). ISSN 2219-5203. С.100-104.</w:t>
            </w:r>
          </w:p>
        </w:tc>
      </w:tr>
      <w:tr w:rsidR="00BF42F2" w:rsidRPr="002E63B8" w14:paraId="793688F6" w14:textId="77777777" w:rsidTr="002E63B8">
        <w:tc>
          <w:tcPr>
            <w:tcW w:w="557" w:type="dxa"/>
          </w:tcPr>
          <w:p w14:paraId="285E6BED" w14:textId="726E22C3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2303" w14:textId="2B3E14F4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019B" w14:textId="07B6941C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CA3E2" w14:textId="29D19744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2E63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https://doi.org/10.24919/2413-2039.17/49.2</w:t>
              </w:r>
            </w:hyperlink>
          </w:p>
          <w:p w14:paraId="5D7D7724" w14:textId="77777777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8622" w14:textId="3707C0EF" w:rsidR="00BF42F2" w:rsidRPr="002E63B8" w:rsidRDefault="00BF42F2" w:rsidP="00BF42F2">
            <w:pPr>
              <w:pStyle w:val="aff1"/>
              <w:jc w:val="both"/>
              <w:rPr>
                <w:rStyle w:val="affa"/>
                <w:b w:val="0"/>
              </w:rPr>
            </w:pPr>
            <w:r w:rsidRPr="002E63B8">
              <w:t xml:space="preserve">Маслова А.В., Гончарова О.А. Фундаментальні цінності європейського простору вищої освіти. Людинознавчі студії. Серія «Педагогіка». Дрогобич : </w:t>
            </w:r>
            <w:proofErr w:type="spellStart"/>
            <w:r w:rsidRPr="002E63B8">
              <w:t>Гельветика</w:t>
            </w:r>
            <w:proofErr w:type="spellEnd"/>
            <w:r w:rsidRPr="002E63B8">
              <w:t>, 2023. Випуск 17(49). С. 15-19.</w:t>
            </w:r>
          </w:p>
        </w:tc>
      </w:tr>
      <w:tr w:rsidR="00BF42F2" w:rsidRPr="002E63B8" w14:paraId="35488A4D" w14:textId="77777777" w:rsidTr="002E63B8">
        <w:tc>
          <w:tcPr>
            <w:tcW w:w="557" w:type="dxa"/>
          </w:tcPr>
          <w:p w14:paraId="6AEF673F" w14:textId="425FAAE6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8CE99" w14:textId="640AC192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 та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AC761" w14:textId="603248A1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FC18E" w14:textId="6FDCBA9F" w:rsidR="00BF42F2" w:rsidRPr="002E63B8" w:rsidRDefault="00BF42F2" w:rsidP="00326719">
            <w:pPr>
              <w:pStyle w:val="20"/>
              <w:shd w:val="clear" w:color="auto" w:fill="FFFFFF"/>
              <w:spacing w:before="0" w:after="30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hyperlink r:id="rId139">
              <w:r w:rsidRPr="00326719">
                <w:rPr>
                  <w:rFonts w:ascii="Times New Roman" w:hAnsi="Times New Roman" w:cs="Times New Roman"/>
                  <w:b w:val="0"/>
                  <w:color w:val="4472C4" w:themeColor="accent5"/>
                  <w:sz w:val="24"/>
                  <w:szCs w:val="24"/>
                  <w:u w:val="single"/>
                </w:rPr>
                <w:t>https://doi.org/10.52058/2786-6165-2024-1(19)-100-113</w:t>
              </w:r>
            </w:hyperlink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16550" w14:textId="1597CD53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E63B8">
              <w:rPr>
                <w:rStyle w:val="affa"/>
                <w:rFonts w:ascii="Times New Roman" w:hAnsi="Times New Roman" w:cs="Times New Roman"/>
                <w:b w:val="0"/>
                <w:sz w:val="24"/>
                <w:szCs w:val="24"/>
              </w:rPr>
              <w:t>Байтерякова</w:t>
            </w:r>
            <w:proofErr w:type="spellEnd"/>
            <w:r w:rsidRPr="002E63B8">
              <w:rPr>
                <w:rStyle w:val="affa"/>
                <w:rFonts w:ascii="Times New Roman" w:hAnsi="Times New Roman" w:cs="Times New Roman"/>
                <w:b w:val="0"/>
                <w:sz w:val="24"/>
                <w:szCs w:val="24"/>
              </w:rPr>
              <w:t xml:space="preserve"> Н. Ю., </w:t>
            </w:r>
            <w:proofErr w:type="spellStart"/>
            <w:r w:rsidRPr="002E63B8">
              <w:rPr>
                <w:rStyle w:val="affa"/>
                <w:rFonts w:ascii="Times New Roman" w:hAnsi="Times New Roman" w:cs="Times New Roman"/>
                <w:b w:val="0"/>
                <w:sz w:val="24"/>
                <w:szCs w:val="24"/>
              </w:rPr>
              <w:t>Байтеряков</w:t>
            </w:r>
            <w:proofErr w:type="spellEnd"/>
            <w:r w:rsidRPr="002E63B8">
              <w:rPr>
                <w:rStyle w:val="affa"/>
                <w:rFonts w:ascii="Times New Roman" w:hAnsi="Times New Roman" w:cs="Times New Roman"/>
                <w:b w:val="0"/>
                <w:sz w:val="24"/>
                <w:szCs w:val="24"/>
              </w:rPr>
              <w:t xml:space="preserve"> О. З., Соломонова Н. Ю.</w:t>
            </w:r>
            <w:r w:rsidRPr="002E63B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Лінгвістичні та історико-географічні аспекти відображення скандинавської </w:t>
            </w:r>
            <w:proofErr w:type="spellStart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картини світу в англомовному серіалі «The </w:t>
            </w:r>
            <w:proofErr w:type="spellStart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Vikings</w:t>
            </w:r>
            <w:proofErr w:type="spellEnd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» // </w:t>
            </w:r>
            <w:r w:rsidRPr="002E63B8">
              <w:rPr>
                <w:rStyle w:val="aff9"/>
                <w:rFonts w:ascii="Times New Roman" w:hAnsi="Times New Roman" w:cs="Times New Roman"/>
                <w:sz w:val="24"/>
                <w:szCs w:val="24"/>
              </w:rPr>
              <w:t>Вісник науки та освіти (Серія «Філологія», Серія «Педагогіка», Серія «Соціологія», Серія «Культура і мистецтво», Серія «Історія та археологія»)</w:t>
            </w:r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. 2024. № 1(19). С. 100–113.</w:t>
            </w:r>
          </w:p>
        </w:tc>
      </w:tr>
      <w:tr w:rsidR="00BF42F2" w:rsidRPr="002E63B8" w14:paraId="6423B06B" w14:textId="77777777" w:rsidTr="002E63B8">
        <w:tc>
          <w:tcPr>
            <w:tcW w:w="557" w:type="dxa"/>
          </w:tcPr>
          <w:p w14:paraId="32D5B59B" w14:textId="167AA9A6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4C94F" w14:textId="4FB297B8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 та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BB8EA" w14:textId="11734164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19AFD" w14:textId="573BD0C9" w:rsidR="00BF42F2" w:rsidRPr="002E63B8" w:rsidRDefault="00BF42F2" w:rsidP="00326719">
            <w:pPr>
              <w:pStyle w:val="20"/>
              <w:shd w:val="clear" w:color="auto" w:fill="FFFFFF"/>
              <w:spacing w:before="0" w:after="30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40">
              <w:r w:rsidRPr="00326719">
                <w:rPr>
                  <w:rFonts w:ascii="Times New Roman" w:hAnsi="Times New Roman" w:cs="Times New Roman"/>
                  <w:b w:val="0"/>
                  <w:color w:val="4472C4" w:themeColor="accent5"/>
                  <w:sz w:val="24"/>
                  <w:szCs w:val="24"/>
                  <w:u w:val="single"/>
                </w:rPr>
                <w:t>https://doi.org/10.52058/2786-6165-2024-4(22)-485-498</w:t>
              </w:r>
            </w:hyperlink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3954F" w14:textId="0FB3A481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Стародуб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 А.,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Байтерякова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 Ю. </w:t>
            </w:r>
            <w:r w:rsidRPr="002E63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Особливості англо-українського перекладу метафор у романі В. Е. Шваб «Незриме життя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Адді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Лярю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»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// </w:t>
            </w:r>
            <w:r w:rsidRPr="002E63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Вісник науки та освіти (Серія «Філологія», Серія «Педагогіка», Серія «Соціологія», Серія «Культура і мистецтво», Серія «Історія та археологія»):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журнал. 2024. № 4(22). С. 485–498.</w:t>
            </w:r>
          </w:p>
        </w:tc>
      </w:tr>
      <w:tr w:rsidR="00BF42F2" w:rsidRPr="002E63B8" w14:paraId="5D9368D2" w14:textId="77777777" w:rsidTr="002E63B8">
        <w:tc>
          <w:tcPr>
            <w:tcW w:w="557" w:type="dxa"/>
          </w:tcPr>
          <w:p w14:paraId="2C7C1207" w14:textId="59495039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C6A2A" w14:textId="373EFC8F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 та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19C01" w14:textId="066BDD02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ACEE6" w14:textId="3A1B1B25" w:rsidR="00BF42F2" w:rsidRPr="002E63B8" w:rsidRDefault="00BF42F2" w:rsidP="00326719">
            <w:pPr>
              <w:pStyle w:val="20"/>
              <w:shd w:val="clear" w:color="auto" w:fill="FFFFFF"/>
              <w:spacing w:before="0" w:after="30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41">
              <w:r w:rsidRPr="00326719">
                <w:rPr>
                  <w:rFonts w:ascii="Times New Roman" w:hAnsi="Times New Roman" w:cs="Times New Roman"/>
                  <w:b w:val="0"/>
                  <w:color w:val="4472C4" w:themeColor="accent5"/>
                  <w:sz w:val="24"/>
                  <w:szCs w:val="24"/>
                  <w:u w:val="single"/>
                </w:rPr>
                <w:t>https://doi.org/10.52058/2786-6165-2024-3(21)-506-520</w:t>
              </w:r>
            </w:hyperlink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FFCD6" w14:textId="5B720955" w:rsidR="00BF42F2" w:rsidRPr="002E63B8" w:rsidRDefault="00BF42F2" w:rsidP="00BF42F2">
            <w:pPr>
              <w:widowControl w:val="0"/>
              <w:autoSpaceDN w:val="0"/>
              <w:spacing w:after="2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Style w:val="affa"/>
                <w:rFonts w:ascii="Times New Roman" w:hAnsi="Times New Roman" w:cs="Times New Roman"/>
                <w:b w:val="0"/>
                <w:sz w:val="24"/>
                <w:szCs w:val="24"/>
              </w:rPr>
              <w:t>Байтеряков</w:t>
            </w:r>
            <w:proofErr w:type="spellEnd"/>
            <w:r w:rsidRPr="002E63B8">
              <w:rPr>
                <w:rStyle w:val="affa"/>
                <w:rFonts w:ascii="Times New Roman" w:hAnsi="Times New Roman" w:cs="Times New Roman"/>
                <w:b w:val="0"/>
                <w:sz w:val="24"/>
                <w:szCs w:val="24"/>
              </w:rPr>
              <w:t xml:space="preserve"> О. З., </w:t>
            </w:r>
            <w:proofErr w:type="spellStart"/>
            <w:r w:rsidRPr="002E63B8">
              <w:rPr>
                <w:rStyle w:val="affa"/>
                <w:rFonts w:ascii="Times New Roman" w:hAnsi="Times New Roman" w:cs="Times New Roman"/>
                <w:b w:val="0"/>
                <w:sz w:val="24"/>
                <w:szCs w:val="24"/>
              </w:rPr>
              <w:t>Байтерякова</w:t>
            </w:r>
            <w:proofErr w:type="spellEnd"/>
            <w:r w:rsidRPr="002E63B8">
              <w:rPr>
                <w:rStyle w:val="affa"/>
                <w:rFonts w:ascii="Times New Roman" w:hAnsi="Times New Roman" w:cs="Times New Roman"/>
                <w:b w:val="0"/>
                <w:sz w:val="24"/>
                <w:szCs w:val="24"/>
              </w:rPr>
              <w:t xml:space="preserve"> Н. Ю. </w:t>
            </w:r>
            <w:r w:rsidRPr="002E63B8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 xml:space="preserve">Методичні аспекти відображення історії географічних </w:t>
            </w:r>
            <w:proofErr w:type="spellStart"/>
            <w:r w:rsidRPr="002E63B8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>відкриттів</w:t>
            </w:r>
            <w:proofErr w:type="spellEnd"/>
            <w:r w:rsidRPr="002E63B8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 xml:space="preserve"> у сучасній культурі </w:t>
            </w:r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2E63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Вісник науки та освіти (Серія «Філологія», Серія «Педагогіка», Серія «Соціологія», Серія «Культура і мистецтво», Серія «Історія та археологія»): </w:t>
            </w:r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журнал.</w:t>
            </w:r>
            <w:r w:rsidR="0032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2024. № 3(21). С. 506–520.</w:t>
            </w:r>
          </w:p>
        </w:tc>
      </w:tr>
      <w:tr w:rsidR="00BF42F2" w:rsidRPr="002E63B8" w14:paraId="457C5E52" w14:textId="77777777" w:rsidTr="002E63B8">
        <w:tc>
          <w:tcPr>
            <w:tcW w:w="557" w:type="dxa"/>
          </w:tcPr>
          <w:p w14:paraId="06FA727B" w14:textId="0919F3A4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7EE5" w14:textId="05286461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 та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F0976" w14:textId="799F93DC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AA76A" w14:textId="40DCE0BD" w:rsidR="00BF42F2" w:rsidRPr="002E63B8" w:rsidRDefault="00BF42F2" w:rsidP="00326719">
            <w:pPr>
              <w:pStyle w:val="20"/>
              <w:shd w:val="clear" w:color="auto" w:fill="FFFFFF"/>
              <w:spacing w:before="0" w:after="30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42" w:history="1">
              <w:r w:rsidRPr="002E63B8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https://doi.org/10.32782/2409-1154.2024.66.14</w:t>
              </w:r>
            </w:hyperlink>
            <w:r w:rsidRPr="002E6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58C83" w14:textId="319AC159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Камишова Т. М., Шевчук Д. Т. </w:t>
            </w:r>
            <w:r w:rsidRPr="002E63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Способи творення та перекладу англомовної демографічної лексики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// </w:t>
            </w:r>
            <w:r w:rsidRPr="002E63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Вчені записки Таврійського національного університету імені В. І. Вернадського.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Серія «Філологія. Журналістика». 2024. Т. 35(74). № 3. С. 67–70.</w:t>
            </w:r>
          </w:p>
        </w:tc>
      </w:tr>
      <w:tr w:rsidR="00BF42F2" w:rsidRPr="002E63B8" w14:paraId="7B0A857E" w14:textId="77777777" w:rsidTr="002E63B8">
        <w:tc>
          <w:tcPr>
            <w:tcW w:w="557" w:type="dxa"/>
          </w:tcPr>
          <w:p w14:paraId="0145542C" w14:textId="18721D36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ACD10" w14:textId="46CAB662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 та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9B7AE" w14:textId="69C3B0CE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85D7D" w14:textId="51D3714C" w:rsidR="00BF42F2" w:rsidRPr="002E63B8" w:rsidRDefault="00BF42F2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987E90">
                <w:rPr>
                  <w:rStyle w:val="a4"/>
                  <w:rFonts w:ascii="Times New Roman" w:hAnsi="Times New Roman" w:cs="Times New Roman"/>
                  <w:b w:val="0"/>
                  <w:bCs/>
                  <w:color w:val="007AB2"/>
                  <w:sz w:val="24"/>
                  <w:szCs w:val="24"/>
                </w:rPr>
                <w:t>https://doi.org/10.26661/2414-1135-2024-94-6</w:t>
              </w:r>
            </w:hyperlink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73EA1" w14:textId="63389B41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Гахарія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 В.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Лексикографічний аналіз концепту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epidemic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особливості вживання та трансформації лексеми-номінанта // </w:t>
            </w:r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Нова філологія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2024. № 94. С. 40–46.</w:t>
            </w:r>
          </w:p>
        </w:tc>
      </w:tr>
      <w:tr w:rsidR="00BF42F2" w:rsidRPr="002E63B8" w14:paraId="3B83D410" w14:textId="77777777" w:rsidTr="002E63B8">
        <w:tc>
          <w:tcPr>
            <w:tcW w:w="557" w:type="dxa"/>
          </w:tcPr>
          <w:p w14:paraId="6070DA73" w14:textId="1F540544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963B6" w14:textId="50319FEC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 та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33993" w14:textId="1AD10597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8AED" w14:textId="7ED08DAE" w:rsidR="00BF42F2" w:rsidRPr="002E63B8" w:rsidRDefault="00326719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44" w:history="1">
              <w:r w:rsidRPr="009118DD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https://doi.org/</w:t>
              </w:r>
            </w:hyperlink>
            <w:hyperlink r:id="rId145" w:tgtFrame="_blank" w:history="1">
              <w:r w:rsidR="00BF42F2" w:rsidRPr="002E63B8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10.32782/2412-9208-2024-1-309-318</w:t>
              </w:r>
            </w:hyperlink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8DB9" w14:textId="24B7F705" w:rsidR="00BF42F2" w:rsidRPr="002E63B8" w:rsidRDefault="00BF42F2" w:rsidP="00BF42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3B8">
              <w:rPr>
                <w:rStyle w:val="affa"/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Глазкова І. Я., </w:t>
            </w:r>
            <w:proofErr w:type="spellStart"/>
            <w:r w:rsidRPr="002E63B8">
              <w:rPr>
                <w:rStyle w:val="affa"/>
                <w:rFonts w:ascii="Times New Roman" w:hAnsi="Times New Roman" w:cs="Times New Roman"/>
                <w:b w:val="0"/>
                <w:sz w:val="24"/>
                <w:szCs w:val="24"/>
              </w:rPr>
              <w:t>Омеляненко</w:t>
            </w:r>
            <w:proofErr w:type="spellEnd"/>
            <w:r w:rsidRPr="002E63B8">
              <w:rPr>
                <w:rStyle w:val="affa"/>
                <w:rFonts w:ascii="Times New Roman" w:hAnsi="Times New Roman" w:cs="Times New Roman"/>
                <w:b w:val="0"/>
                <w:sz w:val="24"/>
                <w:szCs w:val="24"/>
              </w:rPr>
              <w:t xml:space="preserve"> А. </w:t>
            </w:r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Комунікативні стратегії та тактики спілкування з дітьми в </w:t>
            </w:r>
            <w:proofErr w:type="spellStart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Монтесорі</w:t>
            </w:r>
            <w:proofErr w:type="spellEnd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-групах закладу дошкільної освіти // </w:t>
            </w:r>
            <w:r w:rsidRPr="002E63B8">
              <w:rPr>
                <w:rStyle w:val="aff9"/>
                <w:rFonts w:ascii="Times New Roman" w:hAnsi="Times New Roman" w:cs="Times New Roman"/>
                <w:sz w:val="24"/>
                <w:szCs w:val="24"/>
              </w:rPr>
              <w:t>Наукові записки Бердянського державного педагогічного університету. Педагогічні науки</w:t>
            </w:r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. 2024. </w:t>
            </w:r>
            <w:proofErr w:type="spellStart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. 1. С. 309–318.</w:t>
            </w:r>
          </w:p>
        </w:tc>
      </w:tr>
      <w:tr w:rsidR="00BF42F2" w:rsidRPr="002E63B8" w14:paraId="0824A3C9" w14:textId="77777777" w:rsidTr="002E63B8">
        <w:tc>
          <w:tcPr>
            <w:tcW w:w="557" w:type="dxa"/>
          </w:tcPr>
          <w:p w14:paraId="5B8F06F7" w14:textId="38A8408D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11A4" w14:textId="5E7A4E7D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 та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0873C" w14:textId="1522070D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0EDA7" w14:textId="60315E61" w:rsidR="00BF42F2" w:rsidRPr="002E63B8" w:rsidRDefault="00BF42F2" w:rsidP="00326719">
            <w:pPr>
              <w:pStyle w:val="20"/>
              <w:shd w:val="clear" w:color="auto" w:fill="FFFFFF"/>
              <w:spacing w:before="0" w:after="30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46" w:history="1">
              <w:r w:rsidRPr="002E63B8">
                <w:rPr>
                  <w:rStyle w:val="a4"/>
                  <w:rFonts w:ascii="Times New Roman" w:hAnsi="Times New Roman" w:cs="Times New Roman"/>
                  <w:b w:val="0"/>
                  <w:color w:val="007AB2"/>
                  <w:sz w:val="24"/>
                  <w:szCs w:val="24"/>
                </w:rPr>
                <w:t>https://doi.org/10.52058/2786-4952-2024-4(38)-145-154</w:t>
              </w:r>
            </w:hyperlink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9E5E0" w14:textId="0E5F12ED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Глазкова І.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Організація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розвивального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середовища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педагогічній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системі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Монтесорі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//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Перспективи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інновації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науки.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Серія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Педагогіка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»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2024. № 4(38).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145–154.</w:t>
            </w:r>
          </w:p>
        </w:tc>
      </w:tr>
      <w:tr w:rsidR="00BF42F2" w:rsidRPr="002E63B8" w14:paraId="51556910" w14:textId="77777777" w:rsidTr="002E63B8">
        <w:tc>
          <w:tcPr>
            <w:tcW w:w="557" w:type="dxa"/>
          </w:tcPr>
          <w:p w14:paraId="1310B0FC" w14:textId="71D34B36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261C8" w14:textId="6838B5B1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 та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DEBE8" w14:textId="629F3A8A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FEA3E" w14:textId="7065B761" w:rsidR="00BF42F2" w:rsidRPr="002E63B8" w:rsidRDefault="00BF42F2" w:rsidP="00326719">
            <w:pPr>
              <w:pStyle w:val="20"/>
              <w:shd w:val="clear" w:color="auto" w:fill="FFFFFF"/>
              <w:spacing w:before="0" w:after="30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47" w:history="1">
              <w:r w:rsidRPr="002E63B8">
                <w:rPr>
                  <w:rStyle w:val="a4"/>
                  <w:rFonts w:ascii="Times New Roman" w:hAnsi="Times New Roman" w:cs="Times New Roman"/>
                  <w:b w:val="0"/>
                  <w:color w:val="007AB2"/>
                  <w:sz w:val="24"/>
                  <w:szCs w:val="24"/>
                </w:rPr>
                <w:t>https://doi.org/10.52058/2786-4952-2024-3(37)-155-164</w:t>
              </w:r>
            </w:hyperlink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A1788" w14:textId="3708FFA3" w:rsidR="00BF42F2" w:rsidRPr="002E63B8" w:rsidRDefault="00BF42F2" w:rsidP="00BF42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B8">
              <w:rPr>
                <w:rStyle w:val="affa"/>
                <w:rFonts w:ascii="Times New Roman" w:hAnsi="Times New Roman" w:cs="Times New Roman"/>
                <w:b w:val="0"/>
                <w:sz w:val="24"/>
                <w:szCs w:val="24"/>
              </w:rPr>
              <w:t>Глазкова І.</w:t>
            </w:r>
            <w:r w:rsidRPr="002E63B8">
              <w:rPr>
                <w:sz w:val="24"/>
                <w:szCs w:val="24"/>
              </w:rPr>
              <w:t xml:space="preserve"> </w:t>
            </w:r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Актуальність та можливості впровадження педагогіки М. </w:t>
            </w:r>
            <w:proofErr w:type="spellStart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Монтесорі</w:t>
            </w:r>
            <w:proofErr w:type="spellEnd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у вітчизняну дошкільну освіту // </w:t>
            </w:r>
            <w:r w:rsidRPr="002E63B8">
              <w:rPr>
                <w:rStyle w:val="aff9"/>
                <w:rFonts w:ascii="Times New Roman" w:hAnsi="Times New Roman" w:cs="Times New Roman"/>
                <w:sz w:val="24"/>
                <w:szCs w:val="24"/>
              </w:rPr>
              <w:t>Перспективи та інновації науки. Серія «Педагогіка»</w:t>
            </w:r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. 2024. № 3(37). С. 155–164.</w:t>
            </w:r>
          </w:p>
        </w:tc>
      </w:tr>
      <w:tr w:rsidR="00BF42F2" w:rsidRPr="002E63B8" w14:paraId="140606BA" w14:textId="77777777" w:rsidTr="002E63B8">
        <w:tc>
          <w:tcPr>
            <w:tcW w:w="557" w:type="dxa"/>
          </w:tcPr>
          <w:p w14:paraId="2A2B127D" w14:textId="629EE966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11F2D" w14:textId="10E6ACC5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 та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5D78D" w14:textId="7C7EB8DC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60446" w14:textId="148012FD" w:rsidR="006A7571" w:rsidRPr="006A7571" w:rsidRDefault="004F714B" w:rsidP="006A757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val="en-US" w:eastAsia="ru-RU"/>
              </w:rPr>
            </w:pPr>
            <w:hyperlink r:id="rId148" w:history="1">
              <w:r w:rsidRPr="009118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https://doi.org/</w:t>
              </w:r>
              <w:r w:rsidRPr="006A757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10.33842/22195203-2024-1-32-138-142</w:t>
              </w:r>
            </w:hyperlink>
            <w:r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  <w:t xml:space="preserve"> </w:t>
            </w:r>
            <w:r w:rsidR="006A7571" w:rsidRPr="006A7571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val="en-US" w:eastAsia="ru-RU"/>
              </w:rPr>
              <w:t xml:space="preserve"> </w:t>
            </w:r>
          </w:p>
          <w:p w14:paraId="0166E657" w14:textId="043FE72F" w:rsidR="00326719" w:rsidRPr="00326719" w:rsidRDefault="00326719" w:rsidP="003267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75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14:paraId="6FEB286B" w14:textId="6EB3F1C1" w:rsidR="00BF42F2" w:rsidRPr="002E63B8" w:rsidRDefault="00326719" w:rsidP="00BF42F2">
            <w:pPr>
              <w:pStyle w:val="20"/>
              <w:shd w:val="clear" w:color="auto" w:fill="FFFFFF"/>
              <w:spacing w:before="0" w:after="300" w:line="45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A75CD" w14:textId="1AECF2F8" w:rsidR="00BF42F2" w:rsidRPr="002E63B8" w:rsidRDefault="00BF42F2" w:rsidP="00BF42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63B8">
              <w:rPr>
                <w:rStyle w:val="affa"/>
                <w:rFonts w:ascii="Times New Roman" w:hAnsi="Times New Roman" w:cs="Times New Roman"/>
                <w:b w:val="0"/>
                <w:sz w:val="24"/>
                <w:szCs w:val="24"/>
              </w:rPr>
              <w:t>Подпльота</w:t>
            </w:r>
            <w:proofErr w:type="spellEnd"/>
            <w:r w:rsidRPr="002E63B8">
              <w:rPr>
                <w:rStyle w:val="affa"/>
                <w:rFonts w:ascii="Times New Roman" w:hAnsi="Times New Roman" w:cs="Times New Roman"/>
                <w:b w:val="0"/>
                <w:sz w:val="24"/>
                <w:szCs w:val="24"/>
              </w:rPr>
              <w:t xml:space="preserve"> С. В.</w:t>
            </w:r>
            <w:r w:rsidRPr="002E63B8">
              <w:rPr>
                <w:rStyle w:val="aff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, </w:t>
            </w:r>
            <w:r w:rsidRPr="002E63B8">
              <w:rPr>
                <w:rStyle w:val="affa"/>
                <w:rFonts w:ascii="Times New Roman" w:hAnsi="Times New Roman" w:cs="Times New Roman"/>
                <w:b w:val="0"/>
                <w:sz w:val="24"/>
                <w:szCs w:val="24"/>
              </w:rPr>
              <w:t xml:space="preserve">Маслова А. В. </w:t>
            </w:r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Роль наставника у формуванні мотивації до навчання та саморозвитку майбутніх учителів іноземних мов // </w:t>
            </w:r>
            <w:r w:rsidRPr="002E63B8">
              <w:rPr>
                <w:rStyle w:val="aff9"/>
                <w:rFonts w:ascii="Times New Roman" w:hAnsi="Times New Roman" w:cs="Times New Roman"/>
                <w:sz w:val="24"/>
                <w:szCs w:val="24"/>
              </w:rPr>
              <w:t>Науковий вісник Мелітопольського державного педагогічного університету. Серія: Педагогіка</w:t>
            </w:r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. – Запоріжжя: Видавництво МДПУ імені Богдана Хмельницького, 2024. № 1(32). С. 138–142.</w:t>
            </w:r>
          </w:p>
        </w:tc>
      </w:tr>
      <w:tr w:rsidR="00BF42F2" w:rsidRPr="002E63B8" w14:paraId="02635BFB" w14:textId="77777777" w:rsidTr="002E63B8">
        <w:tc>
          <w:tcPr>
            <w:tcW w:w="557" w:type="dxa"/>
          </w:tcPr>
          <w:p w14:paraId="2674C6BF" w14:textId="3E539347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956F7" w14:textId="73C3489E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 та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A29CE" w14:textId="25C5C591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2A924" w14:textId="3190EC85" w:rsidR="00BF42F2" w:rsidRPr="002E63B8" w:rsidRDefault="004F714B" w:rsidP="00BF42F2">
            <w:pPr>
              <w:pStyle w:val="20"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49" w:history="1">
              <w:r w:rsidRPr="009118DD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https://doi.org/10.32782/academ-ped.psyh-2023-4.05</w:t>
              </w:r>
            </w:hyperlink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F93BC" w14:textId="0075C8EB" w:rsidR="00BF42F2" w:rsidRPr="002E63B8" w:rsidRDefault="00BF42F2" w:rsidP="00B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Style w:val="affa"/>
                <w:rFonts w:ascii="Times New Roman" w:hAnsi="Times New Roman" w:cs="Times New Roman"/>
                <w:b w:val="0"/>
                <w:sz w:val="24"/>
                <w:szCs w:val="24"/>
              </w:rPr>
              <w:t>Горячок</w:t>
            </w:r>
            <w:proofErr w:type="spellEnd"/>
            <w:r w:rsidRPr="002E63B8">
              <w:rPr>
                <w:rStyle w:val="affa"/>
                <w:rFonts w:ascii="Times New Roman" w:hAnsi="Times New Roman" w:cs="Times New Roman"/>
                <w:b w:val="0"/>
                <w:sz w:val="24"/>
                <w:szCs w:val="24"/>
              </w:rPr>
              <w:t xml:space="preserve"> І., </w:t>
            </w:r>
            <w:proofErr w:type="spellStart"/>
            <w:r w:rsidRPr="002E63B8">
              <w:rPr>
                <w:rStyle w:val="affa"/>
                <w:rFonts w:ascii="Times New Roman" w:hAnsi="Times New Roman" w:cs="Times New Roman"/>
                <w:b w:val="0"/>
                <w:sz w:val="24"/>
                <w:szCs w:val="24"/>
              </w:rPr>
              <w:t>Баранцова</w:t>
            </w:r>
            <w:proofErr w:type="spellEnd"/>
            <w:r w:rsidRPr="002E63B8">
              <w:rPr>
                <w:rStyle w:val="affa"/>
                <w:rFonts w:ascii="Times New Roman" w:hAnsi="Times New Roman" w:cs="Times New Roman"/>
                <w:b w:val="0"/>
                <w:sz w:val="24"/>
                <w:szCs w:val="24"/>
              </w:rPr>
              <w:t xml:space="preserve"> І. О., Тараненко Ю. </w:t>
            </w:r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національної ідентичності здобувачів вищої освіти в умовах сьогодення // </w:t>
            </w:r>
            <w:r w:rsidRPr="002E63B8">
              <w:rPr>
                <w:rStyle w:val="aff9"/>
                <w:rFonts w:ascii="Times New Roman" w:hAnsi="Times New Roman" w:cs="Times New Roman"/>
                <w:sz w:val="24"/>
                <w:szCs w:val="24"/>
              </w:rPr>
              <w:t>Науковий вісник Вінницької академії безперервної освіти. Серія «Педагогіка. Психологія»</w:t>
            </w:r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. 4. Видавничий дім «</w:t>
            </w:r>
            <w:proofErr w:type="spellStart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Гельветика</w:t>
            </w:r>
            <w:proofErr w:type="spellEnd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». С. 29–36. ISSN 2786-7536 (</w:t>
            </w:r>
            <w:proofErr w:type="spellStart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), ISSN 2786-7528 (</w:t>
            </w:r>
            <w:proofErr w:type="spellStart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F42F2" w:rsidRPr="002E63B8" w14:paraId="4B139B48" w14:textId="77777777" w:rsidTr="006A7571">
        <w:trPr>
          <w:trHeight w:val="1110"/>
        </w:trPr>
        <w:tc>
          <w:tcPr>
            <w:tcW w:w="557" w:type="dxa"/>
          </w:tcPr>
          <w:p w14:paraId="155D8231" w14:textId="4140F6ED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43C7" w14:textId="7609A29F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 та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D090D" w14:textId="6AB0B441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7579B" w14:textId="3D896F80" w:rsidR="00BF42F2" w:rsidRPr="004F714B" w:rsidRDefault="004F714B" w:rsidP="00BF42F2">
            <w:pPr>
              <w:pStyle w:val="Default"/>
              <w:jc w:val="both"/>
              <w:rPr>
                <w:shd w:val="clear" w:color="auto" w:fill="FFFFFF"/>
                <w:lang w:val="uk-UA"/>
              </w:rPr>
            </w:pPr>
            <w:hyperlink r:id="rId150" w:history="1">
              <w:r w:rsidRPr="009118DD">
                <w:rPr>
                  <w:rStyle w:val="a4"/>
                  <w:shd w:val="clear" w:color="auto" w:fill="FFFFFF"/>
                </w:rPr>
                <w:t>https://doi.org</w:t>
              </w:r>
            </w:hyperlink>
            <w:r w:rsidRPr="004F714B">
              <w:rPr>
                <w:color w:val="555555"/>
                <w:shd w:val="clear" w:color="auto" w:fill="FFFFFF"/>
              </w:rPr>
              <w:t>/</w:t>
            </w:r>
            <w:hyperlink r:id="rId151" w:tgtFrame="_blank" w:history="1">
              <w:r w:rsidR="00BF42F2" w:rsidRPr="004F714B">
                <w:rPr>
                  <w:rStyle w:val="a4"/>
                  <w:bdr w:val="none" w:sz="0" w:space="0" w:color="auto" w:frame="1"/>
                  <w:shd w:val="clear" w:color="auto" w:fill="FFFFFF"/>
                </w:rPr>
                <w:t>10.31499/2306-5532.2.2024.319839</w:t>
              </w:r>
            </w:hyperlink>
            <w:r w:rsidR="00BF42F2" w:rsidRPr="004F714B">
              <w:rPr>
                <w:shd w:val="clear" w:color="auto" w:fill="FFFFFF"/>
                <w:lang w:val="uk-UA"/>
              </w:rPr>
              <w:t xml:space="preserve"> </w:t>
            </w:r>
          </w:p>
          <w:p w14:paraId="5DE12E6A" w14:textId="77777777" w:rsidR="00BF42F2" w:rsidRPr="004F714B" w:rsidRDefault="00BF42F2" w:rsidP="00BF42F2">
            <w:pPr>
              <w:pStyle w:val="Default"/>
              <w:jc w:val="both"/>
              <w:rPr>
                <w:shd w:val="clear" w:color="auto" w:fill="FFFFFF"/>
              </w:rPr>
            </w:pPr>
          </w:p>
          <w:p w14:paraId="3B78A52F" w14:textId="77777777" w:rsidR="00BF42F2" w:rsidRPr="002E63B8" w:rsidRDefault="00BF42F2" w:rsidP="00BF42F2">
            <w:pPr>
              <w:pStyle w:val="Default"/>
              <w:jc w:val="both"/>
              <w:rPr>
                <w:shd w:val="clear" w:color="auto" w:fill="FFFFFF"/>
              </w:rPr>
            </w:pPr>
          </w:p>
          <w:p w14:paraId="32C116CF" w14:textId="06AB0389" w:rsidR="00BF42F2" w:rsidRPr="002E63B8" w:rsidRDefault="00BF42F2" w:rsidP="00BF42F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4C9EF" w14:textId="58E41A7D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Goncharova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O., Maslova A.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Pro-</w:t>
            </w:r>
            <w:r w:rsidR="006B7E20"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European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values of higher education students: the experience of implementing Jean Monnet module // </w:t>
            </w:r>
            <w:r w:rsidRPr="002E63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Studies in Comparative Education.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2024. № 2(49).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4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–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</w:t>
            </w:r>
          </w:p>
        </w:tc>
      </w:tr>
      <w:tr w:rsidR="00BF42F2" w:rsidRPr="002E63B8" w14:paraId="32F83431" w14:textId="77777777" w:rsidTr="002E63B8">
        <w:tc>
          <w:tcPr>
            <w:tcW w:w="557" w:type="dxa"/>
          </w:tcPr>
          <w:p w14:paraId="4E534A8F" w14:textId="657794A0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01C86" w14:textId="04F50540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 та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332F2" w14:textId="46D7295D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AF2AC" w14:textId="4ADAB73A" w:rsidR="004F714B" w:rsidRPr="004F714B" w:rsidRDefault="004F714B" w:rsidP="004F71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52" w:history="1">
              <w:r w:rsidRPr="004F71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</w:t>
              </w:r>
              <w:r w:rsidRPr="004F714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10.33842/22195203-2024-1-32-131-137</w:t>
              </w:r>
            </w:hyperlink>
            <w:r w:rsidRPr="004F7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</w:p>
          <w:p w14:paraId="79E49CF8" w14:textId="4B46A8C2" w:rsidR="004F714B" w:rsidRPr="004F714B" w:rsidRDefault="004F714B" w:rsidP="00BF42F2">
            <w:pPr>
              <w:pStyle w:val="Default"/>
              <w:jc w:val="both"/>
              <w:rPr>
                <w:bCs/>
                <w:highlight w:val="yellow"/>
                <w:lang w:val="uk-UA"/>
              </w:rPr>
            </w:pPr>
            <w:r w:rsidRPr="004F714B">
              <w:rPr>
                <w:bCs/>
                <w:highlight w:val="yellow"/>
                <w:lang w:val="uk-UA"/>
              </w:rPr>
              <w:t xml:space="preserve"> </w:t>
            </w:r>
          </w:p>
          <w:p w14:paraId="4D3647E7" w14:textId="54709D74" w:rsidR="00BF42F2" w:rsidRPr="002E63B8" w:rsidRDefault="00BF42F2" w:rsidP="00BF42F2">
            <w:pPr>
              <w:pStyle w:val="Default"/>
              <w:jc w:val="both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14887" w14:textId="035303B3" w:rsidR="00BF42F2" w:rsidRPr="00012E43" w:rsidRDefault="00012E43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ID</w:t>
            </w:r>
            <w:r w:rsidRPr="00012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759A3" w:rsidRPr="00E75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301250</w:t>
            </w:r>
            <w:r w:rsidR="00E75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ID </w:t>
            </w:r>
            <w:r w:rsidR="00E759A3" w:rsidRPr="00E75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301248</w:t>
            </w:r>
            <w:r w:rsidR="00E75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  <w:r w:rsidR="00BF42F2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Розвиток критичного мислення як важлива складова професійної компетенції здобувачів вищої освіти // </w:t>
            </w:r>
            <w:r w:rsidR="00BF42F2"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Науковий вісник Мелітопольського державного педагогічного університету імені Богдана Хмельницького. </w:t>
            </w:r>
            <w:r w:rsidR="00BF42F2" w:rsidRPr="00012E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Серія: Педагогіка</w:t>
            </w:r>
            <w:r w:rsidR="00BF42F2" w:rsidRPr="0001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2024. № 1(32). С. 131–138.</w:t>
            </w:r>
          </w:p>
        </w:tc>
      </w:tr>
      <w:tr w:rsidR="00BF42F2" w:rsidRPr="002E63B8" w14:paraId="54CE8DCB" w14:textId="77777777" w:rsidTr="002E63B8">
        <w:tc>
          <w:tcPr>
            <w:tcW w:w="557" w:type="dxa"/>
          </w:tcPr>
          <w:p w14:paraId="74C205B4" w14:textId="4FCC1C3A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1BB4F" w14:textId="760288E9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 та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B955A" w14:textId="5A4B4D73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CC0A0" w14:textId="04A590C9" w:rsidR="004F714B" w:rsidRPr="004F714B" w:rsidRDefault="004F714B" w:rsidP="004F71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53" w:history="1">
              <w:r w:rsidRPr="009118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https://doi.org/</w:t>
              </w:r>
              <w:r w:rsidRPr="004F714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10.33842/22195203-2024-1-32-230-237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Pr="004F7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6EAFC4E0" w14:textId="77777777" w:rsidR="004F714B" w:rsidRPr="002E63B8" w:rsidRDefault="004F714B" w:rsidP="00BF42F2">
            <w:pPr>
              <w:pStyle w:val="Default"/>
              <w:jc w:val="both"/>
              <w:rPr>
                <w:bCs/>
                <w:highlight w:val="yellow"/>
                <w:lang w:val="uk-UA"/>
              </w:rPr>
            </w:pPr>
          </w:p>
          <w:p w14:paraId="767D5464" w14:textId="77777777" w:rsidR="00BF42F2" w:rsidRPr="002E63B8" w:rsidRDefault="00BF42F2" w:rsidP="00BF42F2">
            <w:pPr>
              <w:pStyle w:val="Default"/>
              <w:jc w:val="both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B7118" w14:textId="65661267" w:rsidR="00BF42F2" w:rsidRPr="00E759A3" w:rsidRDefault="00E759A3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ID</w:t>
            </w:r>
            <w:r w:rsidRPr="00E75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75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114672</w:t>
            </w:r>
            <w:r w:rsidR="00BF42F2"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ID </w:t>
            </w:r>
            <w:r w:rsidRPr="00E75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48119</w:t>
            </w:r>
            <w:r w:rsidR="00BF42F2"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BF42F2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Освітній потенціал цифрового </w:t>
            </w:r>
            <w:proofErr w:type="spellStart"/>
            <w:r w:rsidR="00BF42F2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сторітелінгу</w:t>
            </w:r>
            <w:proofErr w:type="spellEnd"/>
            <w:r w:rsidR="00BF42F2"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навчанні англійської мови // </w:t>
            </w:r>
            <w:r w:rsidR="00BF42F2"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Науковий вісник Мелітопольського державного педагогічного університету імені Богдана Хмельницького. </w:t>
            </w:r>
            <w:r w:rsidR="00BF42F2" w:rsidRPr="00E75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Серія: Педагогіка</w:t>
            </w:r>
            <w:r w:rsidR="00BF42F2" w:rsidRPr="00E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2024. № 1(32). С. 230–237.</w:t>
            </w:r>
          </w:p>
        </w:tc>
      </w:tr>
      <w:tr w:rsidR="00BF42F2" w:rsidRPr="002E63B8" w14:paraId="7B3FF1C6" w14:textId="77777777" w:rsidTr="002E63B8">
        <w:tc>
          <w:tcPr>
            <w:tcW w:w="557" w:type="dxa"/>
          </w:tcPr>
          <w:p w14:paraId="545D537E" w14:textId="1F74FDEA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8E3D0" w14:textId="584B0A01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 та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70A3" w14:textId="51CBA74C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9DB6E" w14:textId="0F347509" w:rsidR="004F714B" w:rsidRPr="004F714B" w:rsidRDefault="004F714B" w:rsidP="004F71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54" w:history="1">
              <w:r w:rsidRPr="009118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https://doi.org/</w:t>
              </w:r>
              <w:r w:rsidRPr="004F714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10.33842/22195203-2024-1-32-8-13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 w:rsidRPr="004F7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780A0514" w14:textId="77777777" w:rsidR="004F714B" w:rsidRPr="002E63B8" w:rsidRDefault="004F714B" w:rsidP="00BF42F2">
            <w:pPr>
              <w:pStyle w:val="Default"/>
              <w:jc w:val="both"/>
              <w:rPr>
                <w:bCs/>
                <w:lang w:val="uk-UA"/>
              </w:rPr>
            </w:pPr>
          </w:p>
          <w:p w14:paraId="76760164" w14:textId="77777777" w:rsidR="00BF42F2" w:rsidRPr="002E63B8" w:rsidRDefault="00BF42F2" w:rsidP="00BF42F2">
            <w:pPr>
              <w:pStyle w:val="Default"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053EA" w14:textId="403EF925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Баранцова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І. О.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Міжкультурна компетентність в контексті аксіологічного підходу до навчання // </w:t>
            </w:r>
            <w:r w:rsidRPr="002E6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Науковий вісник Мелітопольського державного педагогічного університету імені Б. Хмельницького. Серія: Педагогіка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Мелітополь, 2024. № 1(32). С. 8–14.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ISSN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2219-5203.</w:t>
            </w:r>
          </w:p>
        </w:tc>
      </w:tr>
      <w:tr w:rsidR="00BF42F2" w:rsidRPr="002E63B8" w14:paraId="7F579CD5" w14:textId="77777777" w:rsidTr="002E63B8">
        <w:tc>
          <w:tcPr>
            <w:tcW w:w="557" w:type="dxa"/>
          </w:tcPr>
          <w:p w14:paraId="1F29C7A2" w14:textId="62803DAB" w:rsidR="00BF42F2" w:rsidRPr="002E63B8" w:rsidRDefault="003215F8" w:rsidP="00BF42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C5750" w14:textId="508114C8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 та методики викладання германських мов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E5A26" w14:textId="030729D5" w:rsidR="00BF42F2" w:rsidRPr="002E63B8" w:rsidRDefault="00BF42F2" w:rsidP="00BF42F2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54597" w14:textId="574960BF" w:rsidR="00BF42F2" w:rsidRPr="00596E1F" w:rsidRDefault="00BF42F2" w:rsidP="00BF42F2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2E63B8">
              <w:rPr>
                <w:color w:val="C9211E"/>
                <w:lang w:val="uk-UA"/>
              </w:rPr>
              <w:t> </w:t>
            </w:r>
            <w:hyperlink r:id="rId155" w:history="1">
              <w:r w:rsidR="00596E1F" w:rsidRPr="00596E1F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596E1F" w:rsidRPr="00596E1F">
                <w:rPr>
                  <w:rStyle w:val="a4"/>
                  <w:shd w:val="clear" w:color="auto" w:fill="FFFFFF"/>
                  <w:lang w:val="uk-UA"/>
                </w:rPr>
                <w:t>://</w:t>
              </w:r>
              <w:proofErr w:type="spellStart"/>
              <w:r w:rsidR="00596E1F" w:rsidRPr="00596E1F">
                <w:rPr>
                  <w:rStyle w:val="a4"/>
                  <w:shd w:val="clear" w:color="auto" w:fill="FFFFFF"/>
                  <w:lang w:val="en-US"/>
                </w:rPr>
                <w:t>doi</w:t>
              </w:r>
              <w:proofErr w:type="spellEnd"/>
              <w:r w:rsidR="00596E1F" w:rsidRPr="00596E1F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596E1F" w:rsidRPr="00596E1F">
                <w:rPr>
                  <w:rStyle w:val="a4"/>
                  <w:shd w:val="clear" w:color="auto" w:fill="FFFFFF"/>
                  <w:lang w:val="en-US"/>
                </w:rPr>
                <w:t>org</w:t>
              </w:r>
              <w:r w:rsidR="00596E1F" w:rsidRPr="00596E1F">
                <w:rPr>
                  <w:rStyle w:val="a4"/>
                  <w:shd w:val="clear" w:color="auto" w:fill="FFFFFF"/>
                  <w:lang w:val="uk-UA"/>
                </w:rPr>
                <w:t>/10.31392/</w:t>
              </w:r>
              <w:r w:rsidR="00596E1F" w:rsidRPr="00596E1F">
                <w:rPr>
                  <w:rStyle w:val="a4"/>
                  <w:shd w:val="clear" w:color="auto" w:fill="FFFFFF"/>
                  <w:lang w:val="en-US"/>
                </w:rPr>
                <w:t>UDU</w:t>
              </w:r>
              <w:r w:rsidR="00596E1F" w:rsidRPr="00596E1F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596E1F" w:rsidRPr="00596E1F">
                <w:rPr>
                  <w:rStyle w:val="a4"/>
                  <w:shd w:val="clear" w:color="auto" w:fill="FFFFFF"/>
                  <w:lang w:val="en-US"/>
                </w:rPr>
                <w:t>nc</w:t>
              </w:r>
              <w:proofErr w:type="spellEnd"/>
              <w:r w:rsidR="00596E1F" w:rsidRPr="00596E1F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596E1F" w:rsidRPr="00596E1F">
                <w:rPr>
                  <w:rStyle w:val="a4"/>
                  <w:shd w:val="clear" w:color="auto" w:fill="FFFFFF"/>
                  <w:lang w:val="en-US"/>
                </w:rPr>
                <w:t>series</w:t>
              </w:r>
              <w:r w:rsidR="00596E1F" w:rsidRPr="00596E1F">
                <w:rPr>
                  <w:rStyle w:val="a4"/>
                  <w:shd w:val="clear" w:color="auto" w:fill="FFFFFF"/>
                  <w:lang w:val="uk-UA"/>
                </w:rPr>
                <w:t>15.2024.3</w:t>
              </w:r>
              <w:r w:rsidR="00596E1F" w:rsidRPr="00596E1F">
                <w:rPr>
                  <w:rStyle w:val="a4"/>
                  <w:shd w:val="clear" w:color="auto" w:fill="FFFFFF"/>
                  <w:lang w:val="en-US"/>
                </w:rPr>
                <w:t>K</w:t>
              </w:r>
              <w:r w:rsidR="00596E1F" w:rsidRPr="00596E1F">
                <w:rPr>
                  <w:rStyle w:val="a4"/>
                  <w:shd w:val="clear" w:color="auto" w:fill="FFFFFF"/>
                  <w:lang w:val="uk-UA"/>
                </w:rPr>
                <w:t>(176).01</w:t>
              </w:r>
            </w:hyperlink>
            <w:r w:rsidR="00596E1F" w:rsidRPr="00596E1F">
              <w:rPr>
                <w:color w:val="3D3D3D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B66E8" w14:textId="27E7C68B" w:rsidR="00BF42F2" w:rsidRPr="002E63B8" w:rsidRDefault="00BF42F2" w:rsidP="00BF42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Glazkova</w:t>
            </w:r>
            <w:proofErr w:type="spellEnd"/>
            <w:r w:rsidRPr="00306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306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0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Strategies</w:t>
            </w:r>
            <w:r w:rsidRPr="0030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30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individualizing</w:t>
            </w:r>
            <w:r w:rsidRPr="0030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</w:t>
            </w:r>
            <w:r w:rsidRPr="0030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</w:t>
            </w:r>
            <w:r w:rsidRPr="0030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0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means</w:t>
            </w:r>
            <w:r w:rsidRPr="0030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30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creating</w:t>
            </w:r>
            <w:r w:rsidRPr="0030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barrier</w:t>
            </w:r>
            <w:r w:rsidRPr="0030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free</w:t>
            </w:r>
            <w:r w:rsidRPr="0030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educational</w:t>
            </w:r>
            <w:r w:rsidRPr="0030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environment</w:t>
            </w:r>
            <w:r w:rsidRPr="0030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</w:t>
            </w:r>
            <w:r w:rsidRPr="00306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Науковий часопис Національного педагогічного університету імені М. П. Драгоманова.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Серія</w:t>
            </w:r>
            <w:proofErr w:type="spellEnd"/>
            <w:r w:rsidRPr="00603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15.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Науково-педагогічні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проблеми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фізична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культура і спорт).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2023. Вип. 3</w:t>
            </w:r>
            <w:proofErr w:type="gram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K(</w:t>
            </w:r>
            <w:proofErr w:type="gram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176). С. 14-17.</w:t>
            </w:r>
          </w:p>
        </w:tc>
      </w:tr>
    </w:tbl>
    <w:p w14:paraId="2ADBE40D" w14:textId="43F75ADD" w:rsidR="00151FEE" w:rsidRPr="00D66077" w:rsidRDefault="00151FEE" w:rsidP="00151FEE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</w:p>
    <w:p w14:paraId="0D11D0A8" w14:textId="1A576D81" w:rsidR="00952CCD" w:rsidRDefault="00952CCD" w:rsidP="00151FEE">
      <w:pPr>
        <w:spacing w:after="0" w:line="252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72CC0EC" w14:textId="6B6DBFA0" w:rsidR="00772943" w:rsidRPr="00B570D1" w:rsidRDefault="0037571F" w:rsidP="001C0892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0892">
        <w:rPr>
          <w:rFonts w:ascii="Times New Roman" w:eastAsia="Times New Roman" w:hAnsi="Times New Roman" w:cs="Times New Roman"/>
          <w:sz w:val="28"/>
          <w:szCs w:val="24"/>
        </w:rPr>
        <w:t xml:space="preserve">Таблиця </w:t>
      </w:r>
      <w:r w:rsidR="00B570D1" w:rsidRPr="00B570D1">
        <w:rPr>
          <w:rFonts w:ascii="Times New Roman" w:eastAsia="Times New Roman" w:hAnsi="Times New Roman" w:cs="Times New Roman"/>
          <w:sz w:val="28"/>
          <w:szCs w:val="24"/>
        </w:rPr>
        <w:t>5</w:t>
      </w:r>
    </w:p>
    <w:p w14:paraId="3AF2098F" w14:textId="77777777" w:rsidR="00772943" w:rsidRPr="001C0892" w:rsidRDefault="0037571F" w:rsidP="001C0892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B95BF1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11</w:t>
      </w:r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опублікованих словників, довідників, підручників, посібників, хрестоматій, каталогів та енциклопедій</w:t>
      </w:r>
    </w:p>
    <w:tbl>
      <w:tblPr>
        <w:tblStyle w:val="af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127"/>
        <w:gridCol w:w="1417"/>
        <w:gridCol w:w="3686"/>
        <w:gridCol w:w="1417"/>
        <w:gridCol w:w="1985"/>
        <w:gridCol w:w="3969"/>
      </w:tblGrid>
      <w:tr w:rsidR="00797DA1" w:rsidRPr="001C0892" w14:paraId="27B43243" w14:textId="77777777" w:rsidTr="00797DA1">
        <w:tc>
          <w:tcPr>
            <w:tcW w:w="557" w:type="dxa"/>
            <w:vAlign w:val="center"/>
          </w:tcPr>
          <w:p w14:paraId="5BC808B5" w14:textId="2EC1AC80" w:rsidR="00797DA1" w:rsidRPr="00865DC0" w:rsidRDefault="00797DA1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5DC0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7BC0D" w14:textId="1F16DC31" w:rsidR="00797DA1" w:rsidRPr="00865DC0" w:rsidRDefault="00797DA1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5DC0">
              <w:rPr>
                <w:rFonts w:ascii="Times New Roman" w:eastAsia="Times New Roman" w:hAnsi="Times New Roman" w:cs="Times New Roman"/>
              </w:rPr>
              <w:t>Назва структурного підрозділу*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61A37" w14:textId="158D6009" w:rsidR="00797DA1" w:rsidRPr="00865DC0" w:rsidRDefault="00797DA1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5DC0">
              <w:rPr>
                <w:rFonts w:ascii="Times New Roman" w:eastAsia="Times New Roman" w:hAnsi="Times New Roman" w:cs="Times New Roman"/>
              </w:rPr>
              <w:t xml:space="preserve">Рік </w:t>
            </w:r>
            <w:r w:rsidRPr="00865DC0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85B23" w14:textId="77777777" w:rsidR="00797DA1" w:rsidRPr="00865DC0" w:rsidRDefault="00797DA1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5DC0">
              <w:rPr>
                <w:rFonts w:ascii="Times New Roman" w:eastAsia="Times New Roman" w:hAnsi="Times New Roman" w:cs="Times New Roman"/>
              </w:rPr>
              <w:t>Бібліографічні дані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D3F89" w14:textId="77777777" w:rsidR="00797DA1" w:rsidRPr="00865DC0" w:rsidRDefault="00797DA1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5DC0">
              <w:rPr>
                <w:rFonts w:ascii="Times New Roman" w:eastAsia="Times New Roman" w:hAnsi="Times New Roman" w:cs="Times New Roman"/>
              </w:rPr>
              <w:t xml:space="preserve">Обсяг, автор. </w:t>
            </w:r>
            <w:proofErr w:type="spellStart"/>
            <w:r w:rsidRPr="00865DC0">
              <w:rPr>
                <w:rFonts w:ascii="Times New Roman" w:eastAsia="Times New Roman" w:hAnsi="Times New Roman" w:cs="Times New Roman"/>
              </w:rPr>
              <w:t>арк</w:t>
            </w:r>
            <w:proofErr w:type="spellEnd"/>
            <w:r w:rsidRPr="00865DC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B1AE0" w14:textId="77777777" w:rsidR="00797DA1" w:rsidRPr="00865DC0" w:rsidRDefault="00797DA1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5DC0">
              <w:rPr>
                <w:rFonts w:ascii="Times New Roman" w:eastAsia="Times New Roman" w:hAnsi="Times New Roman" w:cs="Times New Roman"/>
              </w:rPr>
              <w:t>ISBN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2CE62" w14:textId="325943D7" w:rsidR="00797DA1" w:rsidRPr="00865DC0" w:rsidRDefault="00797DA1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5DC0">
              <w:rPr>
                <w:rFonts w:ascii="Times New Roman" w:eastAsia="Times New Roman" w:hAnsi="Times New Roman" w:cs="Times New Roman"/>
              </w:rPr>
              <w:t xml:space="preserve">DOI (лінк) </w:t>
            </w:r>
            <w:r w:rsidRPr="00865DC0">
              <w:rPr>
                <w:rFonts w:ascii="Times New Roman" w:eastAsia="Times New Roman" w:hAnsi="Times New Roman" w:cs="Times New Roman"/>
              </w:rPr>
              <w:br/>
              <w:t>(за наявності)</w:t>
            </w:r>
          </w:p>
        </w:tc>
      </w:tr>
      <w:tr w:rsidR="00797DA1" w:rsidRPr="001C0892" w14:paraId="69CD2182" w14:textId="77777777" w:rsidTr="00797DA1">
        <w:tc>
          <w:tcPr>
            <w:tcW w:w="557" w:type="dxa"/>
          </w:tcPr>
          <w:p w14:paraId="6F2C1664" w14:textId="24CA9A38" w:rsidR="00797DA1" w:rsidRPr="00865DC0" w:rsidRDefault="00797DA1" w:rsidP="001C08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3F54A" w14:textId="5B49B2BC" w:rsidR="00797DA1" w:rsidRPr="00865DC0" w:rsidRDefault="00797DA1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5DC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5CE34" w14:textId="4E6D45DA" w:rsidR="00797DA1" w:rsidRPr="00865DC0" w:rsidRDefault="00797DA1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5DC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952D" w14:textId="6F56F0BF" w:rsidR="00797DA1" w:rsidRPr="00865DC0" w:rsidRDefault="00797DA1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5DC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BDBF5" w14:textId="0E228C31" w:rsidR="00797DA1" w:rsidRPr="00865DC0" w:rsidRDefault="00797DA1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5DC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1FC2E" w14:textId="5442BBE0" w:rsidR="00797DA1" w:rsidRPr="00865DC0" w:rsidRDefault="00797DA1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5DC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30B4" w14:textId="6252822A" w:rsidR="00797DA1" w:rsidRPr="00865DC0" w:rsidRDefault="00797DA1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5DC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97DA1" w:rsidRPr="001C0892" w14:paraId="48C3900B" w14:textId="77777777" w:rsidTr="00797DA1">
        <w:tc>
          <w:tcPr>
            <w:tcW w:w="557" w:type="dxa"/>
          </w:tcPr>
          <w:p w14:paraId="1EFCA5BA" w14:textId="77777777" w:rsidR="00797DA1" w:rsidRPr="00865DC0" w:rsidRDefault="00797DA1" w:rsidP="00EF6A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8F1B5" w14:textId="7690A6D6" w:rsidR="00797DA1" w:rsidRPr="002E63B8" w:rsidRDefault="00797DA1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D7D87" w14:textId="265D5C5A" w:rsidR="00797DA1" w:rsidRPr="002E63B8" w:rsidRDefault="00797DA1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5768A" w14:textId="1096F7BA" w:rsidR="00797DA1" w:rsidRPr="002E63B8" w:rsidRDefault="00797DA1" w:rsidP="002E63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1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History</w:t>
            </w:r>
            <w:proofErr w:type="spellEnd"/>
            <w:r w:rsidRPr="003C1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C1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and</w:t>
            </w:r>
            <w:r w:rsidRPr="003C1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Culture</w:t>
            </w:r>
            <w:proofErr w:type="spellEnd"/>
            <w:r w:rsidRPr="003C1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of</w:t>
            </w:r>
            <w:proofErr w:type="spellEnd"/>
            <w:r w:rsidRPr="003C1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C1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English</w:t>
            </w:r>
            <w:r w:rsidRPr="003C1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3C1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Speaking</w:t>
            </w:r>
            <w:proofErr w:type="spellEnd"/>
            <w:r w:rsidRPr="003C1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Countries</w:t>
            </w:r>
            <w:proofErr w:type="spellEnd"/>
            <w:r w:rsidRPr="003C1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C1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</w:t>
            </w:r>
            <w:proofErr w:type="spellEnd"/>
            <w:r w:rsidRPr="003C1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1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посіб</w:t>
            </w:r>
            <w:proofErr w:type="spellEnd"/>
            <w:r w:rsidRPr="003C1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/ Куликова Л. А., Тарасенко Т. В., Рябуха Т. В., </w:t>
            </w:r>
            <w:proofErr w:type="spellStart"/>
            <w:r w:rsidRPr="003C1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Баранцова</w:t>
            </w:r>
            <w:proofErr w:type="spellEnd"/>
            <w:r w:rsidRPr="003C1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І. О. — Мелітополь: Видавництво МДПУ, 2020. — 120 с.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6573" w14:textId="6F80059D" w:rsidR="00797DA1" w:rsidRPr="002E63B8" w:rsidRDefault="00797DA1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автор.арк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B409" w14:textId="77777777" w:rsidR="00797DA1" w:rsidRPr="002E63B8" w:rsidRDefault="00797DA1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01B88" w14:textId="2B06D49D" w:rsidR="00797DA1" w:rsidRPr="002E63B8" w:rsidRDefault="00797DA1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history="1">
              <w:r w:rsidRPr="002E63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https://eprints.mdpu.org.ua/id/eprint/10148/1/History%20and%20culture%20of%20English-%20speaking%20countries.pdf</w:t>
              </w:r>
            </w:hyperlink>
          </w:p>
          <w:p w14:paraId="51D08D24" w14:textId="4809257E" w:rsidR="00797DA1" w:rsidRPr="002E63B8" w:rsidRDefault="00797DA1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57C" w:rsidRPr="001C0892" w14:paraId="2819FEF7" w14:textId="77777777" w:rsidTr="00797DA1">
        <w:tc>
          <w:tcPr>
            <w:tcW w:w="557" w:type="dxa"/>
          </w:tcPr>
          <w:p w14:paraId="1874CAAE" w14:textId="77777777" w:rsidR="00B9357C" w:rsidRPr="00865DC0" w:rsidRDefault="00B9357C" w:rsidP="00B935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0277D" w14:textId="0A3C7ADC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7BBAD" w14:textId="4D420C4F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7D0D0" w14:textId="6A09E6DB" w:rsidR="00B9357C" w:rsidRPr="002E63B8" w:rsidRDefault="00B9357C" w:rsidP="002E63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Байтерякова Н. Ю., Байтеряков Є. О.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англомовної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преси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навч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посіб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—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Мелітополь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 ТОВ «Колор Принт», 2021. — 244 с.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283CB" w14:textId="3B57D3E6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15.3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автор.арк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6E07B" w14:textId="6ACDFD5B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978-617-7882-12-0.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EB170" w14:textId="77777777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57C" w:rsidRPr="001C0892" w14:paraId="7F52EBCB" w14:textId="77777777" w:rsidTr="00797DA1">
        <w:tc>
          <w:tcPr>
            <w:tcW w:w="557" w:type="dxa"/>
          </w:tcPr>
          <w:p w14:paraId="79E6D45C" w14:textId="77777777" w:rsidR="00B9357C" w:rsidRPr="00865DC0" w:rsidRDefault="00B9357C" w:rsidP="00B935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DD20C" w14:textId="3D6C6B69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FDD51" w14:textId="036177C3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A46CA" w14:textId="4D3C146F" w:rsidR="00B9357C" w:rsidRPr="00987E90" w:rsidRDefault="00B9357C" w:rsidP="002E63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</w:rPr>
              <w:t>culture</w:t>
            </w:r>
            <w:proofErr w:type="spellEnd"/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</w:rPr>
              <w:t>Еnglish-speaking</w:t>
            </w:r>
            <w:proofErr w:type="spellEnd"/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</w:rPr>
              <w:t>countries</w:t>
            </w:r>
            <w:proofErr w:type="spellEnd"/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навчальний посібник. Т.В. Тарасенко, Л.А. Куликова, Т.В. Рябуха, І.О. </w:t>
            </w:r>
            <w:proofErr w:type="spellStart"/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Баранцова</w:t>
            </w:r>
            <w:proofErr w:type="spellEnd"/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</w:rPr>
              <w:t>. Мелітополь: Видавництво МДПУ, 2020. 120 с.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8F77" w14:textId="14E8C0B1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5,0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ED181" w14:textId="77777777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7EC5A" w14:textId="76E84BE8" w:rsidR="00B9357C" w:rsidRPr="002E63B8" w:rsidRDefault="00603036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03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https://eprints.mdpu.org.ua/id/eprint/10148/1/History%20and%20culture%20of%20English-%20speaking%20countries.pdf</w:t>
            </w:r>
          </w:p>
        </w:tc>
      </w:tr>
      <w:tr w:rsidR="00B9357C" w:rsidRPr="001C0892" w14:paraId="68CCE3FB" w14:textId="77777777" w:rsidTr="00797DA1">
        <w:tc>
          <w:tcPr>
            <w:tcW w:w="557" w:type="dxa"/>
          </w:tcPr>
          <w:p w14:paraId="687E746E" w14:textId="77777777" w:rsidR="00B9357C" w:rsidRDefault="00B9357C" w:rsidP="00B935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4A9213" w14:textId="17530F4B" w:rsidR="00B9357C" w:rsidRPr="00865DC0" w:rsidRDefault="00B9357C" w:rsidP="00B935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418" w14:textId="4034FC06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DE13F" w14:textId="4BB55516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6EE07" w14:textId="79FABA95" w:rsidR="00B9357C" w:rsidRPr="002E63B8" w:rsidRDefault="00B9357C" w:rsidP="002E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С 48 Словник-довідник з методики викладання іноземної мови / уклад.</w:t>
            </w:r>
            <w:r w:rsidR="00B570D1" w:rsidRPr="00B57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7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ID </w:t>
            </w:r>
            <w:r w:rsidR="00B570D1" w:rsidRPr="00B57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301250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Т.В. Коноваленко, О.Ф.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Мінкова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Мелітополь: ФОП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Однорог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Т.В.,  2020. 201 с.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6489A" w14:textId="104FFA93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C0F6A" w14:textId="674C883B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978-617-7823-40-6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3CAF" w14:textId="77777777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57C" w:rsidRPr="001C0892" w14:paraId="02BAEFAD" w14:textId="77777777" w:rsidTr="00797DA1">
        <w:tc>
          <w:tcPr>
            <w:tcW w:w="557" w:type="dxa"/>
          </w:tcPr>
          <w:p w14:paraId="15E122E1" w14:textId="77777777" w:rsidR="00B9357C" w:rsidRPr="00865DC0" w:rsidRDefault="00B9357C" w:rsidP="00B935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3D62F" w14:textId="7E132D6D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CBEDD" w14:textId="40C2A150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2EC70" w14:textId="55E9AEB4" w:rsidR="00B9357C" w:rsidRPr="002E63B8" w:rsidRDefault="00B9357C" w:rsidP="002E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Лінгвокраїнознавство німецькомовних країн: навчальний посібник / </w:t>
            </w:r>
            <w:r w:rsidR="00B57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B570D1" w:rsidRPr="00B57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70D1" w:rsidRPr="00B570D1">
              <w:rPr>
                <w:rFonts w:ascii="Times New Roman" w:eastAsia="Times New Roman" w:hAnsi="Times New Roman" w:cs="Times New Roman"/>
                <w:sz w:val="24"/>
                <w:szCs w:val="24"/>
              </w:rPr>
              <w:t>301250</w:t>
            </w:r>
            <w:r w:rsidR="00B570D1" w:rsidRPr="00B570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570D1" w:rsidRPr="00B57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7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B570D1" w:rsidRPr="00B57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70D1" w:rsidRPr="00B57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301248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ФОП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Однорог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Т.В., Мелітополь, 2020. 140 с. 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581D2" w14:textId="4C309062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15F3" w14:textId="7E1FD2FE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978-617-7823-27-7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1021D" w14:textId="77777777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57C" w:rsidRPr="001C0892" w14:paraId="219B87CA" w14:textId="77777777" w:rsidTr="00797DA1">
        <w:tc>
          <w:tcPr>
            <w:tcW w:w="557" w:type="dxa"/>
          </w:tcPr>
          <w:p w14:paraId="2585AE4A" w14:textId="77777777" w:rsidR="00B9357C" w:rsidRPr="00865DC0" w:rsidRDefault="00B9357C" w:rsidP="00B935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C1318" w14:textId="7417BB9A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53AC2" w14:textId="14332097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C29C6" w14:textId="352DFB8D" w:rsidR="00B9357C" w:rsidRPr="002E63B8" w:rsidRDefault="00B9357C" w:rsidP="002E63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Байтерякова</w:t>
            </w:r>
            <w:proofErr w:type="spellEnd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Н.Ю., </w:t>
            </w:r>
            <w:proofErr w:type="spellStart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Байтеряков</w:t>
            </w:r>
            <w:proofErr w:type="spellEnd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О.З., </w:t>
            </w:r>
            <w:proofErr w:type="spellStart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>Байтеряков</w:t>
            </w:r>
            <w:proofErr w:type="spellEnd"/>
            <w:r w:rsidRPr="002E63B8">
              <w:rPr>
                <w:rFonts w:ascii="Times New Roman" w:hAnsi="Times New Roman" w:cs="Times New Roman"/>
                <w:sz w:val="24"/>
                <w:szCs w:val="24"/>
              </w:rPr>
              <w:t xml:space="preserve"> Є.О. Лінґвокраїнознавство. Велика Британія: підручник. — Мелітополь: Видавництво МДПУ ім. Б. Хмельницького, 2023. — 328 с.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B7029" w14:textId="0D56AD28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автор.арк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ACFEE" w14:textId="76D6B885" w:rsidR="00B9357C" w:rsidRPr="00987E90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830F" w14:textId="7879BCDA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"https://filolog.mdpu.org.ua/wp-content/uploads/2021/11/LINGVOKRAYINOZNAVSTVO-VELYKA-BRYTANIYA-praktykum.pdf"</w:instrText>
            </w:r>
            <w:r>
              <w:fldChar w:fldCharType="separate"/>
            </w:r>
            <w:r w:rsidRPr="002E63B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https://filolog.mdpu.org.ua/wp-content/uploads/2021/11/LINGVOKRAYINOZNAVSTVO-VELYKA-BRYTANIYA-praktykum.pdf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14:paraId="21179AD4" w14:textId="4942979F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57C" w:rsidRPr="001C0892" w14:paraId="0AB71DB0" w14:textId="77777777" w:rsidTr="00797DA1">
        <w:tc>
          <w:tcPr>
            <w:tcW w:w="557" w:type="dxa"/>
          </w:tcPr>
          <w:p w14:paraId="336F180E" w14:textId="77777777" w:rsidR="00B9357C" w:rsidRPr="00865DC0" w:rsidRDefault="00B9357C" w:rsidP="00B935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AACDF" w14:textId="6CC4508F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методики викладання германських мов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6D467" w14:textId="42536D98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7B1D" w14:textId="15A02C93" w:rsidR="00B9357C" w:rsidRPr="002E63B8" w:rsidRDefault="00B9357C" w:rsidP="002E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65 Гончарова О.А., Маслова А.В. Підготовка до складання єдиного вступного іспиту з англійської мови: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. посібник. Дніпро: Середняк Т. К., 2023. 108 с.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2DF93" w14:textId="3CDABA66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4,58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F4A6" w14:textId="2E2DC155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978-617-8245-50-4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73E0" w14:textId="77777777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9357C" w:rsidRPr="001C0892" w14:paraId="3D3AAAAD" w14:textId="3C5822F3" w:rsidTr="00797DA1">
        <w:tc>
          <w:tcPr>
            <w:tcW w:w="557" w:type="dxa"/>
          </w:tcPr>
          <w:p w14:paraId="78889482" w14:textId="77777777" w:rsidR="00B9357C" w:rsidRPr="00865DC0" w:rsidRDefault="00B9357C" w:rsidP="00B935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31CB" w14:textId="3CADABA7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 та методики викладання германських мов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1083F" w14:textId="72351910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62802" w14:textId="2409432A" w:rsidR="00B9357C" w:rsidRPr="002E63B8" w:rsidRDefault="00B9357C" w:rsidP="002E63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Maslova A.,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Goncharova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O., Shevchenko Y. Strengthening the EU common values through the policy of multilingualism in the education and training of future teachers: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підручник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— Dnipro: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Serednyak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TK, 2024. — 102 p.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9CDBD" w14:textId="48292CA8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4.25 </w:t>
            </w:r>
            <w:proofErr w:type="spellStart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автор.арк</w:t>
            </w:r>
            <w:proofErr w:type="spellEnd"/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68CA0" w14:textId="3D388B6A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978. </w:t>
            </w: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091.212:81’243(075.8)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D9C1B" w14:textId="77777777" w:rsidR="00B9357C" w:rsidRPr="002E63B8" w:rsidRDefault="00B9357C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0D1" w:rsidRPr="001C0892" w14:paraId="65B24BBA" w14:textId="77777777" w:rsidTr="00797DA1">
        <w:tc>
          <w:tcPr>
            <w:tcW w:w="557" w:type="dxa"/>
          </w:tcPr>
          <w:p w14:paraId="772A1206" w14:textId="77777777" w:rsidR="00B570D1" w:rsidRPr="00865DC0" w:rsidRDefault="00B570D1" w:rsidP="00B935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265AB" w14:textId="1DF82C8C" w:rsidR="00B570D1" w:rsidRPr="002E63B8" w:rsidRDefault="00B570D1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B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германської філології та методики викладання германських мов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323C5" w14:textId="67A791EF" w:rsidR="00B570D1" w:rsidRPr="00B570D1" w:rsidRDefault="00B570D1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FFD75" w14:textId="042EF85A" w:rsidR="00B570D1" w:rsidRPr="00B570D1" w:rsidRDefault="00B570D1" w:rsidP="002E63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Студентоцентровані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підходи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</w:t>
            </w:r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змішаного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навчальний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посібник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для</w:t>
            </w:r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здобувачів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фахової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передвищої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та</w:t>
            </w:r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вищої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/ </w:t>
            </w:r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</w:t>
            </w:r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заг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ред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канд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філол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доц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Герцовської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Н.О. [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Автори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: канд. пед. н., доц. Маслова А.В., канд. пед. н., доц.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Мізюк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В.А., канд.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філол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н., доц.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Герцовська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Н.О., канд.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філол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н., доц. Шрамко Р.Г., канд.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філол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н., доц.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Рахно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М.Ю., </w:t>
            </w:r>
            <w:proofErr w:type="spellStart"/>
            <w:proofErr w:type="gram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ст.викл</w:t>
            </w:r>
            <w:proofErr w:type="spellEnd"/>
            <w:proofErr w:type="gram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Калашникова Т.С., ст.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викл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Варіна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Г.Б., д.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філософії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доц. Кравченко Т.М., канд.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філол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н., доц. </w:t>
            </w:r>
            <w:proofErr w:type="spellStart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Лисак</w:t>
            </w:r>
            <w:proofErr w:type="spellEnd"/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Л.К.]. - Мукачево: МДУ, 2024. - 240 с.                        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3085" w14:textId="4E5E26A7" w:rsidR="00B570D1" w:rsidRPr="00B570D1" w:rsidRDefault="00B570D1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12EF1" w14:textId="52C4AB13" w:rsidR="00B570D1" w:rsidRPr="00B570D1" w:rsidRDefault="00B570D1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ISBN 978-617-7495-64-1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2981C" w14:textId="1DDBA706" w:rsidR="00B570D1" w:rsidRPr="002E63B8" w:rsidRDefault="00B570D1" w:rsidP="002E6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history="1">
              <w:r w:rsidRPr="00C8603F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https://doi.org/10.31339/978-617-7495-64-1-2024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14:paraId="59648E8F" w14:textId="185479B0" w:rsidR="00151FEE" w:rsidRPr="00D66077" w:rsidRDefault="00151FEE" w:rsidP="00151FEE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</w:p>
    <w:p w14:paraId="6364D038" w14:textId="2D94DFA4" w:rsidR="00EB7B68" w:rsidRDefault="00EB7B68" w:rsidP="003875EB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EB7B68" w:rsidSect="00F448F3">
      <w:pgSz w:w="16838" w:h="11906" w:orient="landscape"/>
      <w:pgMar w:top="1361" w:right="851" w:bottom="851" w:left="85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0D397" w14:textId="77777777" w:rsidR="0044284F" w:rsidRDefault="0044284F" w:rsidP="00AF09B2">
      <w:pPr>
        <w:spacing w:after="0" w:line="240" w:lineRule="auto"/>
      </w:pPr>
      <w:r>
        <w:separator/>
      </w:r>
    </w:p>
  </w:endnote>
  <w:endnote w:type="continuationSeparator" w:id="0">
    <w:p w14:paraId="4F23E729" w14:textId="77777777" w:rsidR="0044284F" w:rsidRDefault="0044284F" w:rsidP="00AF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A4938" w14:textId="77777777" w:rsidR="0044284F" w:rsidRDefault="0044284F" w:rsidP="00AF09B2">
      <w:pPr>
        <w:spacing w:after="0" w:line="240" w:lineRule="auto"/>
      </w:pPr>
      <w:r>
        <w:separator/>
      </w:r>
    </w:p>
  </w:footnote>
  <w:footnote w:type="continuationSeparator" w:id="0">
    <w:p w14:paraId="5074FB22" w14:textId="77777777" w:rsidR="0044284F" w:rsidRDefault="0044284F" w:rsidP="00AF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3006224"/>
      <w:docPartObj>
        <w:docPartGallery w:val="Page Numbers (Top of Page)"/>
        <w:docPartUnique/>
      </w:docPartObj>
    </w:sdtPr>
    <w:sdtContent>
      <w:p w14:paraId="3A79C676" w14:textId="46CB7FD8" w:rsidR="000118A3" w:rsidRDefault="000118A3" w:rsidP="00A31BF0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D5A900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402606"/>
    <w:multiLevelType w:val="multilevel"/>
    <w:tmpl w:val="3D16E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1582B"/>
    <w:multiLevelType w:val="multilevel"/>
    <w:tmpl w:val="730C2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57C89"/>
    <w:multiLevelType w:val="multilevel"/>
    <w:tmpl w:val="DF183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A7CBA"/>
    <w:multiLevelType w:val="multilevel"/>
    <w:tmpl w:val="81868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E5968"/>
    <w:multiLevelType w:val="multilevel"/>
    <w:tmpl w:val="66A4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15596"/>
    <w:multiLevelType w:val="hybridMultilevel"/>
    <w:tmpl w:val="AA7CFE3E"/>
    <w:lvl w:ilvl="0" w:tplc="216CAC6E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35122FB"/>
    <w:multiLevelType w:val="hybridMultilevel"/>
    <w:tmpl w:val="4CDE56C6"/>
    <w:lvl w:ilvl="0" w:tplc="35DA4EE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49B7F55"/>
    <w:multiLevelType w:val="multilevel"/>
    <w:tmpl w:val="DD9A0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806964"/>
    <w:multiLevelType w:val="hybridMultilevel"/>
    <w:tmpl w:val="B806323C"/>
    <w:lvl w:ilvl="0" w:tplc="35DA4E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0F66B9"/>
    <w:multiLevelType w:val="hybridMultilevel"/>
    <w:tmpl w:val="114602AA"/>
    <w:lvl w:ilvl="0" w:tplc="35DA4EE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1CA57C2"/>
    <w:multiLevelType w:val="hybridMultilevel"/>
    <w:tmpl w:val="93F468C8"/>
    <w:lvl w:ilvl="0" w:tplc="8BA4B5C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45014AB"/>
    <w:multiLevelType w:val="hybridMultilevel"/>
    <w:tmpl w:val="14B4A3B0"/>
    <w:lvl w:ilvl="0" w:tplc="930E2D12">
      <w:start w:val="7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26079"/>
    <w:multiLevelType w:val="multilevel"/>
    <w:tmpl w:val="12B2B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EDE420C"/>
    <w:multiLevelType w:val="multilevel"/>
    <w:tmpl w:val="36301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88202B"/>
    <w:multiLevelType w:val="hybridMultilevel"/>
    <w:tmpl w:val="A8CAEABA"/>
    <w:lvl w:ilvl="0" w:tplc="35DA4EE4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7BCA419E"/>
    <w:multiLevelType w:val="multilevel"/>
    <w:tmpl w:val="3D16E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1028786">
    <w:abstractNumId w:val="11"/>
  </w:num>
  <w:num w:numId="2" w16cid:durableId="419260065">
    <w:abstractNumId w:val="10"/>
  </w:num>
  <w:num w:numId="3" w16cid:durableId="1485394088">
    <w:abstractNumId w:val="7"/>
  </w:num>
  <w:num w:numId="4" w16cid:durableId="1746300932">
    <w:abstractNumId w:val="6"/>
  </w:num>
  <w:num w:numId="5" w16cid:durableId="412551629">
    <w:abstractNumId w:val="15"/>
  </w:num>
  <w:num w:numId="6" w16cid:durableId="887956408">
    <w:abstractNumId w:val="9"/>
  </w:num>
  <w:num w:numId="7" w16cid:durableId="327638890">
    <w:abstractNumId w:val="12"/>
  </w:num>
  <w:num w:numId="8" w16cid:durableId="3940193">
    <w:abstractNumId w:val="13"/>
  </w:num>
  <w:num w:numId="9" w16cid:durableId="1321621392">
    <w:abstractNumId w:val="8"/>
  </w:num>
  <w:num w:numId="10" w16cid:durableId="1363821503">
    <w:abstractNumId w:val="14"/>
  </w:num>
  <w:num w:numId="11" w16cid:durableId="979463636">
    <w:abstractNumId w:val="0"/>
  </w:num>
  <w:num w:numId="12" w16cid:durableId="46728103">
    <w:abstractNumId w:val="4"/>
  </w:num>
  <w:num w:numId="13" w16cid:durableId="584808144">
    <w:abstractNumId w:val="5"/>
  </w:num>
  <w:num w:numId="14" w16cid:durableId="210311852">
    <w:abstractNumId w:val="3"/>
  </w:num>
  <w:num w:numId="15" w16cid:durableId="177083086">
    <w:abstractNumId w:val="2"/>
  </w:num>
  <w:num w:numId="16" w16cid:durableId="2062820453">
    <w:abstractNumId w:val="16"/>
  </w:num>
  <w:num w:numId="17" w16cid:durableId="1408456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43"/>
    <w:rsid w:val="000118A3"/>
    <w:rsid w:val="00012E43"/>
    <w:rsid w:val="00021E4F"/>
    <w:rsid w:val="00021EBE"/>
    <w:rsid w:val="00030FE9"/>
    <w:rsid w:val="00047C7D"/>
    <w:rsid w:val="00053A1A"/>
    <w:rsid w:val="00067A28"/>
    <w:rsid w:val="000714C4"/>
    <w:rsid w:val="00085B29"/>
    <w:rsid w:val="00095697"/>
    <w:rsid w:val="000972CD"/>
    <w:rsid w:val="000B242D"/>
    <w:rsid w:val="000C1DFB"/>
    <w:rsid w:val="000D6AE9"/>
    <w:rsid w:val="001006D6"/>
    <w:rsid w:val="00100DA0"/>
    <w:rsid w:val="0011069A"/>
    <w:rsid w:val="00112297"/>
    <w:rsid w:val="00134F2A"/>
    <w:rsid w:val="00151FEE"/>
    <w:rsid w:val="00156EE6"/>
    <w:rsid w:val="001712E6"/>
    <w:rsid w:val="001735F8"/>
    <w:rsid w:val="001918ED"/>
    <w:rsid w:val="001950B0"/>
    <w:rsid w:val="00195C92"/>
    <w:rsid w:val="001966E2"/>
    <w:rsid w:val="001A33D3"/>
    <w:rsid w:val="001B5ABB"/>
    <w:rsid w:val="001B5DE6"/>
    <w:rsid w:val="001B7A7B"/>
    <w:rsid w:val="001C0892"/>
    <w:rsid w:val="001C6034"/>
    <w:rsid w:val="001C7A36"/>
    <w:rsid w:val="001E2A42"/>
    <w:rsid w:val="001E7BCC"/>
    <w:rsid w:val="001F1AF8"/>
    <w:rsid w:val="00211F56"/>
    <w:rsid w:val="00230797"/>
    <w:rsid w:val="002544EA"/>
    <w:rsid w:val="002574AB"/>
    <w:rsid w:val="00262F7D"/>
    <w:rsid w:val="00271AF7"/>
    <w:rsid w:val="00273A5F"/>
    <w:rsid w:val="002740DE"/>
    <w:rsid w:val="00274911"/>
    <w:rsid w:val="00280822"/>
    <w:rsid w:val="002874A9"/>
    <w:rsid w:val="002A5C56"/>
    <w:rsid w:val="002B69E7"/>
    <w:rsid w:val="002C0C71"/>
    <w:rsid w:val="002D61B7"/>
    <w:rsid w:val="002E14A1"/>
    <w:rsid w:val="002E63B8"/>
    <w:rsid w:val="002F6666"/>
    <w:rsid w:val="00306AC4"/>
    <w:rsid w:val="00307CE3"/>
    <w:rsid w:val="003215F8"/>
    <w:rsid w:val="00324658"/>
    <w:rsid w:val="00326057"/>
    <w:rsid w:val="00326719"/>
    <w:rsid w:val="00332CBD"/>
    <w:rsid w:val="0037571F"/>
    <w:rsid w:val="00382E68"/>
    <w:rsid w:val="00384067"/>
    <w:rsid w:val="003856CD"/>
    <w:rsid w:val="003870FA"/>
    <w:rsid w:val="003875EB"/>
    <w:rsid w:val="003879C6"/>
    <w:rsid w:val="003A3BF1"/>
    <w:rsid w:val="003A4BE1"/>
    <w:rsid w:val="003C126C"/>
    <w:rsid w:val="003C288B"/>
    <w:rsid w:val="003D0B66"/>
    <w:rsid w:val="003D0F92"/>
    <w:rsid w:val="004014C2"/>
    <w:rsid w:val="00412E90"/>
    <w:rsid w:val="00413D4C"/>
    <w:rsid w:val="0041734A"/>
    <w:rsid w:val="004330E9"/>
    <w:rsid w:val="0044284F"/>
    <w:rsid w:val="00452811"/>
    <w:rsid w:val="0045601E"/>
    <w:rsid w:val="00461A7D"/>
    <w:rsid w:val="00464A73"/>
    <w:rsid w:val="0048315E"/>
    <w:rsid w:val="004B700E"/>
    <w:rsid w:val="004B79A5"/>
    <w:rsid w:val="004B7D90"/>
    <w:rsid w:val="004C200A"/>
    <w:rsid w:val="004C6521"/>
    <w:rsid w:val="004D087F"/>
    <w:rsid w:val="004D5700"/>
    <w:rsid w:val="004F714B"/>
    <w:rsid w:val="00500EF3"/>
    <w:rsid w:val="0051496F"/>
    <w:rsid w:val="0056274B"/>
    <w:rsid w:val="00565C82"/>
    <w:rsid w:val="005667B7"/>
    <w:rsid w:val="00572D12"/>
    <w:rsid w:val="00576D71"/>
    <w:rsid w:val="00584D94"/>
    <w:rsid w:val="00596E1F"/>
    <w:rsid w:val="005A7C43"/>
    <w:rsid w:val="005C3F5C"/>
    <w:rsid w:val="005E412E"/>
    <w:rsid w:val="005E6312"/>
    <w:rsid w:val="00602AB9"/>
    <w:rsid w:val="00603036"/>
    <w:rsid w:val="006053AF"/>
    <w:rsid w:val="00606199"/>
    <w:rsid w:val="00613C61"/>
    <w:rsid w:val="00636673"/>
    <w:rsid w:val="00636BFC"/>
    <w:rsid w:val="006419B9"/>
    <w:rsid w:val="0065353A"/>
    <w:rsid w:val="00657166"/>
    <w:rsid w:val="00667A51"/>
    <w:rsid w:val="006847BC"/>
    <w:rsid w:val="0069683B"/>
    <w:rsid w:val="006A7571"/>
    <w:rsid w:val="006B1D98"/>
    <w:rsid w:val="006B1DB6"/>
    <w:rsid w:val="006B4700"/>
    <w:rsid w:val="006B7E20"/>
    <w:rsid w:val="006D3D29"/>
    <w:rsid w:val="006E4300"/>
    <w:rsid w:val="006E6F7D"/>
    <w:rsid w:val="006F0845"/>
    <w:rsid w:val="0070714E"/>
    <w:rsid w:val="007528B0"/>
    <w:rsid w:val="00772943"/>
    <w:rsid w:val="00772F63"/>
    <w:rsid w:val="00774C89"/>
    <w:rsid w:val="00797DA1"/>
    <w:rsid w:val="007A3472"/>
    <w:rsid w:val="007F302C"/>
    <w:rsid w:val="0080059B"/>
    <w:rsid w:val="008063DD"/>
    <w:rsid w:val="008216A0"/>
    <w:rsid w:val="00854CD2"/>
    <w:rsid w:val="00856E93"/>
    <w:rsid w:val="008617B5"/>
    <w:rsid w:val="00864973"/>
    <w:rsid w:val="00865DC0"/>
    <w:rsid w:val="00892E3C"/>
    <w:rsid w:val="00893BF1"/>
    <w:rsid w:val="008A46CE"/>
    <w:rsid w:val="008B0F85"/>
    <w:rsid w:val="008C16F5"/>
    <w:rsid w:val="008E1114"/>
    <w:rsid w:val="00943702"/>
    <w:rsid w:val="00952CCD"/>
    <w:rsid w:val="00960248"/>
    <w:rsid w:val="00971A78"/>
    <w:rsid w:val="00987E90"/>
    <w:rsid w:val="009C7C3C"/>
    <w:rsid w:val="009D4F31"/>
    <w:rsid w:val="009D66E1"/>
    <w:rsid w:val="009E67E2"/>
    <w:rsid w:val="009E6EC9"/>
    <w:rsid w:val="009F2DB3"/>
    <w:rsid w:val="00A27178"/>
    <w:rsid w:val="00A27332"/>
    <w:rsid w:val="00A31BF0"/>
    <w:rsid w:val="00A53204"/>
    <w:rsid w:val="00A56AD1"/>
    <w:rsid w:val="00A56C69"/>
    <w:rsid w:val="00AA7291"/>
    <w:rsid w:val="00AB4D0C"/>
    <w:rsid w:val="00AB63A4"/>
    <w:rsid w:val="00AE048A"/>
    <w:rsid w:val="00AE5564"/>
    <w:rsid w:val="00AF09B2"/>
    <w:rsid w:val="00AF1BD2"/>
    <w:rsid w:val="00B00F4B"/>
    <w:rsid w:val="00B01617"/>
    <w:rsid w:val="00B25C83"/>
    <w:rsid w:val="00B32104"/>
    <w:rsid w:val="00B40344"/>
    <w:rsid w:val="00B42E93"/>
    <w:rsid w:val="00B570D1"/>
    <w:rsid w:val="00B5757E"/>
    <w:rsid w:val="00B661DE"/>
    <w:rsid w:val="00B751FC"/>
    <w:rsid w:val="00B84933"/>
    <w:rsid w:val="00B9357C"/>
    <w:rsid w:val="00B95BF1"/>
    <w:rsid w:val="00B96577"/>
    <w:rsid w:val="00BB0191"/>
    <w:rsid w:val="00BD5C18"/>
    <w:rsid w:val="00BD6BBF"/>
    <w:rsid w:val="00BE72F5"/>
    <w:rsid w:val="00BF42F2"/>
    <w:rsid w:val="00BF4AA2"/>
    <w:rsid w:val="00C06E6B"/>
    <w:rsid w:val="00C107F0"/>
    <w:rsid w:val="00C15CA1"/>
    <w:rsid w:val="00C2747B"/>
    <w:rsid w:val="00C32147"/>
    <w:rsid w:val="00C34C38"/>
    <w:rsid w:val="00C52FF9"/>
    <w:rsid w:val="00C609A9"/>
    <w:rsid w:val="00C6681E"/>
    <w:rsid w:val="00C66E49"/>
    <w:rsid w:val="00C83766"/>
    <w:rsid w:val="00CD1429"/>
    <w:rsid w:val="00CD3A99"/>
    <w:rsid w:val="00CF0A3D"/>
    <w:rsid w:val="00CF1B95"/>
    <w:rsid w:val="00D07000"/>
    <w:rsid w:val="00D10799"/>
    <w:rsid w:val="00D17BF5"/>
    <w:rsid w:val="00D32988"/>
    <w:rsid w:val="00D405F1"/>
    <w:rsid w:val="00D42E22"/>
    <w:rsid w:val="00D62899"/>
    <w:rsid w:val="00D62F24"/>
    <w:rsid w:val="00D65D89"/>
    <w:rsid w:val="00D66077"/>
    <w:rsid w:val="00D66AB5"/>
    <w:rsid w:val="00D90284"/>
    <w:rsid w:val="00D9200D"/>
    <w:rsid w:val="00DA456F"/>
    <w:rsid w:val="00DC1B06"/>
    <w:rsid w:val="00DC33EE"/>
    <w:rsid w:val="00DD4222"/>
    <w:rsid w:val="00DD7AB3"/>
    <w:rsid w:val="00DE4507"/>
    <w:rsid w:val="00DF2472"/>
    <w:rsid w:val="00DF3234"/>
    <w:rsid w:val="00E17E71"/>
    <w:rsid w:val="00E21574"/>
    <w:rsid w:val="00E223BD"/>
    <w:rsid w:val="00E24082"/>
    <w:rsid w:val="00E27D68"/>
    <w:rsid w:val="00E46508"/>
    <w:rsid w:val="00E505C0"/>
    <w:rsid w:val="00E62473"/>
    <w:rsid w:val="00E713E2"/>
    <w:rsid w:val="00E71F17"/>
    <w:rsid w:val="00E73376"/>
    <w:rsid w:val="00E759A3"/>
    <w:rsid w:val="00E83B70"/>
    <w:rsid w:val="00EB32BF"/>
    <w:rsid w:val="00EB543E"/>
    <w:rsid w:val="00EB7B68"/>
    <w:rsid w:val="00EE4177"/>
    <w:rsid w:val="00EF324D"/>
    <w:rsid w:val="00EF562A"/>
    <w:rsid w:val="00EF6A77"/>
    <w:rsid w:val="00F0348A"/>
    <w:rsid w:val="00F10525"/>
    <w:rsid w:val="00F128EE"/>
    <w:rsid w:val="00F17846"/>
    <w:rsid w:val="00F24AA5"/>
    <w:rsid w:val="00F36324"/>
    <w:rsid w:val="00F448F3"/>
    <w:rsid w:val="00F51838"/>
    <w:rsid w:val="00F6238D"/>
    <w:rsid w:val="00F638B7"/>
    <w:rsid w:val="00F674A1"/>
    <w:rsid w:val="00F67E4C"/>
    <w:rsid w:val="00F705F5"/>
    <w:rsid w:val="00F777C1"/>
    <w:rsid w:val="00F8284F"/>
    <w:rsid w:val="00F82C25"/>
    <w:rsid w:val="00F835CA"/>
    <w:rsid w:val="00FA65BA"/>
    <w:rsid w:val="00FB1871"/>
    <w:rsid w:val="00FB3A7E"/>
    <w:rsid w:val="00FD2105"/>
    <w:rsid w:val="00FE3E30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2794C"/>
  <w15:docId w15:val="{D99CF339-083F-4582-B648-1C8201F3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A53E8A"/>
    <w:rPr>
      <w:color w:val="0563C1" w:themeColor="hyperlink"/>
      <w:u w:val="single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d">
    <w:name w:val="List Paragraph"/>
    <w:basedOn w:val="a"/>
    <w:uiPriority w:val="34"/>
    <w:qFormat/>
    <w:rsid w:val="00B25C83"/>
    <w:pPr>
      <w:ind w:left="720"/>
      <w:contextualSpacing/>
    </w:pPr>
  </w:style>
  <w:style w:type="paragraph" w:styleId="afe">
    <w:name w:val="footnote text"/>
    <w:basedOn w:val="a"/>
    <w:link w:val="aff"/>
    <w:uiPriority w:val="99"/>
    <w:semiHidden/>
    <w:unhideWhenUsed/>
    <w:rsid w:val="00AF09B2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AF09B2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AF09B2"/>
    <w:rPr>
      <w:vertAlign w:val="superscript"/>
    </w:rPr>
  </w:style>
  <w:style w:type="paragraph" w:styleId="aff1">
    <w:name w:val="Normal (Web)"/>
    <w:basedOn w:val="a"/>
    <w:uiPriority w:val="99"/>
    <w:unhideWhenUsed/>
    <w:rsid w:val="006E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header"/>
    <w:basedOn w:val="a"/>
    <w:link w:val="aff3"/>
    <w:uiPriority w:val="99"/>
    <w:unhideWhenUsed/>
    <w:rsid w:val="002874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  <w:rsid w:val="002874A9"/>
  </w:style>
  <w:style w:type="paragraph" w:styleId="aff4">
    <w:name w:val="footer"/>
    <w:basedOn w:val="a"/>
    <w:link w:val="aff5"/>
    <w:uiPriority w:val="99"/>
    <w:unhideWhenUsed/>
    <w:rsid w:val="002874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  <w:rsid w:val="002874A9"/>
  </w:style>
  <w:style w:type="paragraph" w:styleId="aff6">
    <w:name w:val="Body Text"/>
    <w:basedOn w:val="a"/>
    <w:link w:val="aff7"/>
    <w:rsid w:val="002C0C7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7">
    <w:name w:val="Основной текст Знак"/>
    <w:basedOn w:val="a0"/>
    <w:link w:val="aff6"/>
    <w:rsid w:val="002C0C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8">
    <w:name w:val="FollowedHyperlink"/>
    <w:basedOn w:val="a0"/>
    <w:uiPriority w:val="99"/>
    <w:semiHidden/>
    <w:unhideWhenUsed/>
    <w:rsid w:val="002C0C71"/>
    <w:rPr>
      <w:color w:val="954F72" w:themeColor="followedHyperlink"/>
      <w:u w:val="single"/>
    </w:rPr>
  </w:style>
  <w:style w:type="paragraph" w:customStyle="1" w:styleId="Default">
    <w:name w:val="Default"/>
    <w:rsid w:val="002C0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C0C71"/>
    <w:rPr>
      <w:color w:val="605E5C"/>
      <w:shd w:val="clear" w:color="auto" w:fill="E1DFDD"/>
    </w:rPr>
  </w:style>
  <w:style w:type="character" w:customStyle="1" w:styleId="label">
    <w:name w:val="label"/>
    <w:basedOn w:val="a0"/>
    <w:rsid w:val="00DD7AB3"/>
  </w:style>
  <w:style w:type="character" w:customStyle="1" w:styleId="value">
    <w:name w:val="value"/>
    <w:basedOn w:val="a0"/>
    <w:rsid w:val="00DD7AB3"/>
  </w:style>
  <w:style w:type="character" w:customStyle="1" w:styleId="personname">
    <w:name w:val="person_name"/>
    <w:basedOn w:val="a0"/>
    <w:rsid w:val="00DD7AB3"/>
  </w:style>
  <w:style w:type="character" w:styleId="aff9">
    <w:name w:val="Emphasis"/>
    <w:basedOn w:val="a0"/>
    <w:uiPriority w:val="20"/>
    <w:qFormat/>
    <w:rsid w:val="00DD7AB3"/>
    <w:rPr>
      <w:i/>
      <w:iCs/>
    </w:rPr>
  </w:style>
  <w:style w:type="character" w:styleId="affa">
    <w:name w:val="Strong"/>
    <w:uiPriority w:val="22"/>
    <w:qFormat/>
    <w:rsid w:val="00EF6A77"/>
    <w:rPr>
      <w:b/>
      <w:bCs/>
    </w:rPr>
  </w:style>
  <w:style w:type="paragraph" w:customStyle="1" w:styleId="msolistparagraph0">
    <w:name w:val="msolistparagraph"/>
    <w:basedOn w:val="a"/>
    <w:rsid w:val="00EF6A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b">
    <w:name w:val="обычный"/>
    <w:basedOn w:val="a"/>
    <w:rsid w:val="00EF6A7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List Bullet 2"/>
    <w:basedOn w:val="a"/>
    <w:unhideWhenUsed/>
    <w:rsid w:val="001F1AF8"/>
    <w:pPr>
      <w:numPr>
        <w:numId w:val="11"/>
      </w:numPr>
      <w:tabs>
        <w:tab w:val="clear" w:pos="643"/>
        <w:tab w:val="left" w:pos="709"/>
      </w:tabs>
      <w:suppressAutoHyphens/>
      <w:spacing w:after="0" w:line="100" w:lineRule="atLeast"/>
      <w:ind w:left="566" w:hanging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fc">
    <w:name w:val="No Spacing"/>
    <w:uiPriority w:val="1"/>
    <w:qFormat/>
    <w:rsid w:val="001F1AF8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01">
    <w:name w:val="fontstyle01"/>
    <w:rsid w:val="00EB7B6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ffd">
    <w:name w:val="Unresolved Mention"/>
    <w:basedOn w:val="a0"/>
    <w:uiPriority w:val="99"/>
    <w:semiHidden/>
    <w:unhideWhenUsed/>
    <w:rsid w:val="00100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47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462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.org/10.32782/2310-9653-2022-spec.8" TargetMode="External"/><Relationship Id="rId21" Type="http://schemas.openxmlformats.org/officeDocument/2006/relationships/hyperlink" Target="https://odad.org/article/forming-ideas-about-the-family-in-preteen-youngsters-at-orphanages" TargetMode="External"/><Relationship Id="rId42" Type="http://schemas.openxmlformats.org/officeDocument/2006/relationships/hyperlink" Target="https://unige.org/volume-74-issue-3-2024/modern-linguistic-trends-in-developing-romance-and-germanic-languages-in-the-intercultural-dimension/" TargetMode="External"/><Relationship Id="rId63" Type="http://schemas.openxmlformats.org/officeDocument/2006/relationships/hyperlink" Target="https://doi.org/10.33842/2219-5203-2020-1-24-11-18" TargetMode="External"/><Relationship Id="rId84" Type="http://schemas.openxmlformats.org/officeDocument/2006/relationships/hyperlink" Target="http://dx.doi.org/10.33842/22195203/2021/26/121/128" TargetMode="External"/><Relationship Id="rId138" Type="http://schemas.openxmlformats.org/officeDocument/2006/relationships/hyperlink" Target="https://doi.org/10.24919/2413-2039.17/49.2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doi.org/10.24919/2308-4863/47-3-20" TargetMode="External"/><Relationship Id="rId11" Type="http://schemas.openxmlformats.org/officeDocument/2006/relationships/hyperlink" Target="http://eprints.zu.edu.ua/38699/1/%d0%9a%d0%be%d0%bb%d0%b5%d0%ba%d1%82%d0%b8%d0%b2%d0%bd%d0%b0_%d0%bc%d0%be%d0%bd%d0%be%d0%b3%d1%80%d0%b0%d1%84%d1%96%d1%8f_2024_Final%20ISBN.pdf" TargetMode="External"/><Relationship Id="rId32" Type="http://schemas.openxmlformats.org/officeDocument/2006/relationships/hyperlink" Target="https://doi.org/10.1063/5.0094433" TargetMode="External"/><Relationship Id="rId53" Type="http://schemas.openxmlformats.org/officeDocument/2006/relationships/hyperlink" Target="https://doi.org/10.26661/2414-1135-2020-80-1-7" TargetMode="External"/><Relationship Id="rId74" Type="http://schemas.openxmlformats.org/officeDocument/2006/relationships/hyperlink" Target="https://doi.org/10.32838/2663-6069/2020.4-3/26" TargetMode="External"/><Relationship Id="rId128" Type="http://schemas.openxmlformats.org/officeDocument/2006/relationships/hyperlink" Target="https://doi.org/10.54929/monograph-12-2022-03-01" TargetMode="External"/><Relationship Id="rId149" Type="http://schemas.openxmlformats.org/officeDocument/2006/relationships/hyperlink" Target="https://doi.org/10.32782/academ-ped.psyh-2023-4.05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doi.org/10.33842/22195203/2021/26/22/27" TargetMode="External"/><Relationship Id="rId22" Type="http://schemas.openxmlformats.org/officeDocument/2006/relationships/hyperlink" Target="https://www.ijiet.org/show-161-1878-1.html" TargetMode="External"/><Relationship Id="rId43" Type="http://schemas.openxmlformats.org/officeDocument/2006/relationships/hyperlink" Target="https://unige.org/volume-74-issue-3-2024/modern-linguistic-trends-in-developing-romance-and-germanic-languages-in-the-intercultural-dimension/" TargetMode="External"/><Relationship Id="rId64" Type="http://schemas.openxmlformats.org/officeDocument/2006/relationships/hyperlink" Target="https://doi.org/10.31499/2706-6258.1(3).2020.204105" TargetMode="External"/><Relationship Id="rId118" Type="http://schemas.openxmlformats.org/officeDocument/2006/relationships/hyperlink" Target="https://doi.org/10.33842/22195203-2022-28-75-82" TargetMode="External"/><Relationship Id="rId139" Type="http://schemas.openxmlformats.org/officeDocument/2006/relationships/hyperlink" Target="https://doi.org/10.52058/2786-6165-2024-1(19)-100-113" TargetMode="External"/><Relationship Id="rId80" Type="http://schemas.openxmlformats.org/officeDocument/2006/relationships/hyperlink" Target="https://doi.org/10.32841/2409-1154.2021.49-2.18" TargetMode="External"/><Relationship Id="rId85" Type="http://schemas.openxmlformats.org/officeDocument/2006/relationships/hyperlink" Target="https://doi.org" TargetMode="External"/><Relationship Id="rId150" Type="http://schemas.openxmlformats.org/officeDocument/2006/relationships/hyperlink" Target="https://doi.org" TargetMode="External"/><Relationship Id="rId155" Type="http://schemas.openxmlformats.org/officeDocument/2006/relationships/hyperlink" Target="https://doi.org/10.31392/UDU-nc.series15.2024.3K(176).01" TargetMode="External"/><Relationship Id="rId12" Type="http://schemas.openxmlformats.org/officeDocument/2006/relationships/hyperlink" Target="https://sunshinestatetesol.wildapricot.org/Sys/Store/Products/374915" TargetMode="External"/><Relationship Id="rId17" Type="http://schemas.openxmlformats.org/officeDocument/2006/relationships/hyperlink" Target="https://doi.org/10.1051/e3sconf/202016610009" TargetMode="External"/><Relationship Id="rId33" Type="http://schemas.openxmlformats.org/officeDocument/2006/relationships/hyperlink" Target="https://doi.org/10.18662/po/13.4/508" TargetMode="External"/><Relationship Id="rId38" Type="http://schemas.openxmlformats.org/officeDocument/2006/relationships/hyperlink" Target="https://doi.org/10.1051/shsconf/202214202001" TargetMode="External"/><Relationship Id="rId59" Type="http://schemas.openxmlformats.org/officeDocument/2006/relationships/hyperlink" Target="https://doi.org/10.32840/1992-5786.2020.72-2.20" TargetMode="External"/><Relationship Id="rId103" Type="http://schemas.openxmlformats.org/officeDocument/2006/relationships/hyperlink" Target="https://doi.org/10.31392/NPU-nc.series5.2021.81.33" TargetMode="External"/><Relationship Id="rId108" Type="http://schemas.openxmlformats.org/officeDocument/2006/relationships/hyperlink" Target="https://doi.org" TargetMode="External"/><Relationship Id="rId124" Type="http://schemas.openxmlformats.org/officeDocument/2006/relationships/hyperlink" Target="https://doi.org/10.33842/22195203-2023-29-112-117" TargetMode="External"/><Relationship Id="rId129" Type="http://schemas.openxmlformats.org/officeDocument/2006/relationships/hyperlink" Target="https://doi.org/10.32782/2710-4656/2023.2.1/14" TargetMode="External"/><Relationship Id="rId54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Nznuoaf_2020_10_54" TargetMode="External"/><Relationship Id="rId70" Type="http://schemas.openxmlformats.org/officeDocument/2006/relationships/hyperlink" Target="https://doi.org/10.35387/od.2(18).2020.86-97" TargetMode="External"/><Relationship Id="rId75" Type="http://schemas.openxmlformats.org/officeDocument/2006/relationships/hyperlink" Target="https://doi.org/10.32782/tps2663-4880/2021.17-1.20" TargetMode="External"/><Relationship Id="rId91" Type="http://schemas.openxmlformats.org/officeDocument/2006/relationships/hyperlink" Target="https://doi.org/10.24919/2308-4863/39-3-28" TargetMode="External"/><Relationship Id="rId96" Type="http://schemas.openxmlformats.org/officeDocument/2006/relationships/hyperlink" Target="https://doi.org/10.33842/22195203/2021/26/168/173" TargetMode="External"/><Relationship Id="rId140" Type="http://schemas.openxmlformats.org/officeDocument/2006/relationships/hyperlink" Target="https://doi.org/10.52058/2786-6165-2024-4(22)-485-498" TargetMode="External"/><Relationship Id="rId145" Type="http://schemas.openxmlformats.org/officeDocument/2006/relationships/hyperlink" Target="http://dx.doi.org/10.32782/2412-9208-2024-1-309-3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doi.org/10.21744/lingcure.v5nS2.1423" TargetMode="External"/><Relationship Id="rId28" Type="http://schemas.openxmlformats.org/officeDocument/2006/relationships/hyperlink" Target="https://doi.org/10.5220/0010932400003364" TargetMode="External"/><Relationship Id="rId49" Type="http://schemas.openxmlformats.org/officeDocument/2006/relationships/hyperlink" Target="https://doi.org/10.34069/AI/2024.78.06.19" TargetMode="External"/><Relationship Id="rId114" Type="http://schemas.openxmlformats.org/officeDocument/2006/relationships/hyperlink" Target="https://doi.org/10.31392/NPU-nc.series5.2022.spec.2.12" TargetMode="External"/><Relationship Id="rId119" Type="http://schemas.openxmlformats.org/officeDocument/2006/relationships/hyperlink" Target="https://doi.org/10.33842/22195203-2023-29-14-18" TargetMode="External"/><Relationship Id="rId44" Type="http://schemas.openxmlformats.org/officeDocument/2006/relationships/hyperlink" Target="https://unige.org/volume-74-issue-3-2024/modern-linguistic-trends-in-developing-romance-and-germanic-languages-in-the-intercultural-dimension/" TargetMode="External"/><Relationship Id="rId60" Type="http://schemas.openxmlformats.org/officeDocument/2006/relationships/hyperlink" Target="https://doi.org/10.31499/2307-4906.2.2020.212061" TargetMode="External"/><Relationship Id="rId65" Type="http://schemas.openxmlformats.org/officeDocument/2006/relationships/hyperlink" Target="https://doi.org/10.33842/2219-5203-2020-1-24-6-10" TargetMode="External"/><Relationship Id="rId81" Type="http://schemas.openxmlformats.org/officeDocument/2006/relationships/hyperlink" Target="https://doi.org/10.32841/2409-1154.2021.49-2.34" TargetMode="External"/><Relationship Id="rId86" Type="http://schemas.openxmlformats.org/officeDocument/2006/relationships/hyperlink" Target="http://dx.doi.org/10.24919/2308-4863/40-2-14" TargetMode="External"/><Relationship Id="rId130" Type="http://schemas.openxmlformats.org/officeDocument/2006/relationships/hyperlink" Target="https://doi.org/10.52058/2786-6300-2023-8(14)-804-816" TargetMode="External"/><Relationship Id="rId135" Type="http://schemas.openxmlformats.org/officeDocument/2006/relationships/hyperlink" Target="https://doi.org/10.33842/22195203-2023-30-46-53" TargetMode="External"/><Relationship Id="rId151" Type="http://schemas.openxmlformats.org/officeDocument/2006/relationships/hyperlink" Target="http://dx.doi.org/10.31499/2306-5532.2.2024.319839" TargetMode="External"/><Relationship Id="rId156" Type="http://schemas.openxmlformats.org/officeDocument/2006/relationships/hyperlink" Target="https://eprints.mdpu.org.ua/id/eprint/10148/1/History%20and%20culture%20of%20English-%20speaking%20countries.pdf" TargetMode="External"/><Relationship Id="rId13" Type="http://schemas.openxmlformats.org/officeDocument/2006/relationships/hyperlink" Target="https://doi.org/10.15587/978-617-8360-07-8" TargetMode="External"/><Relationship Id="rId18" Type="http://schemas.openxmlformats.org/officeDocument/2006/relationships/hyperlink" Target="https://odad.org/article/tutors-psychological-readiness-for-professional-activity-in-ukraine" TargetMode="External"/><Relationship Id="rId39" Type="http://schemas.openxmlformats.org/officeDocument/2006/relationships/hyperlink" Target="https://doi.org/10.62227/as/74305" TargetMode="External"/><Relationship Id="rId109" Type="http://schemas.openxmlformats.org/officeDocument/2006/relationships/hyperlink" Target="http://dx.doi.org/10.33842/22195203-2022-28-12-17" TargetMode="External"/><Relationship Id="rId34" Type="http://schemas.openxmlformats.org/officeDocument/2006/relationships/hyperlink" Target="https://doi.org/10.17162/au.v13i1.1323" TargetMode="External"/><Relationship Id="rId50" Type="http://schemas.openxmlformats.org/officeDocument/2006/relationships/hyperlink" Target="https://doi.org/10.24919/2308-4863.1/28.208560" TargetMode="External"/><Relationship Id="rId55" Type="http://schemas.openxmlformats.org/officeDocument/2006/relationships/hyperlink" Target="https://doi.org/10.33842/22195203/2019/23/16/22" TargetMode="External"/><Relationship Id="rId76" Type="http://schemas.openxmlformats.org/officeDocument/2006/relationships/hyperlink" Target="https://doi.org/10.33842/22195203/2021/26/154/161" TargetMode="External"/><Relationship Id="rId97" Type="http://schemas.openxmlformats.org/officeDocument/2006/relationships/hyperlink" Target="https://doi.org/10.33842/22195203/2021/26/121/128" TargetMode="External"/><Relationship Id="rId104" Type="http://schemas.openxmlformats.org/officeDocument/2006/relationships/hyperlink" Target="https://doi.org/10.32342/2523-4463-2021-2-22-15" TargetMode="External"/><Relationship Id="rId120" Type="http://schemas.openxmlformats.org/officeDocument/2006/relationships/hyperlink" Target="https://doi.org/10.33842/22195203-2023-29-126-132" TargetMode="External"/><Relationship Id="rId125" Type="http://schemas.openxmlformats.org/officeDocument/2006/relationships/hyperlink" Target="https://doi.org/10.38014/osvita.2023.91.10" TargetMode="External"/><Relationship Id="rId141" Type="http://schemas.openxmlformats.org/officeDocument/2006/relationships/hyperlink" Target="https://doi.org/10.52058/2786-6165-2024-3(21)-506-520" TargetMode="External"/><Relationship Id="rId146" Type="http://schemas.openxmlformats.org/officeDocument/2006/relationships/hyperlink" Target="https://doi.org/10.52058/2786-4952-2024-4(38)-145-15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doi.org/10.15330/msuc.2020.23.106-110" TargetMode="External"/><Relationship Id="rId92" Type="http://schemas.openxmlformats.org/officeDocument/2006/relationships/hyperlink" Target="https://doi.org/10.33842/22195203/2021/26/104/112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oi.org/10.5220/0010930600003364" TargetMode="External"/><Relationship Id="rId24" Type="http://schemas.openxmlformats.org/officeDocument/2006/relationships/hyperlink" Target="https://doi.org/10.51847/bWdFKJTKFw" TargetMode="External"/><Relationship Id="rId40" Type="http://schemas.openxmlformats.org/officeDocument/2006/relationships/hyperlink" Target="https://unige.org/volume-74-issue-3-2024/modern-linguistic-trends-in-developing-romance-and-germanic-languages-in-the-intercultural-dimension/" TargetMode="External"/><Relationship Id="rId45" Type="http://schemas.openxmlformats.org/officeDocument/2006/relationships/hyperlink" Target="https://unige.org/volume-74-issue-3-2024/" TargetMode="External"/><Relationship Id="rId66" Type="http://schemas.openxmlformats.org/officeDocument/2006/relationships/hyperlink" Target="https://doi.org/10.26661/2522-4360-2020-3-1-16" TargetMode="External"/><Relationship Id="rId87" Type="http://schemas.openxmlformats.org/officeDocument/2006/relationships/hyperlink" Target="https://doi.org/10.32841/2409-1154.2021.49-1.33" TargetMode="External"/><Relationship Id="rId110" Type="http://schemas.openxmlformats.org/officeDocument/2006/relationships/hyperlink" Target="https://doi.org/10.32841/2409-1154.2022.53-1.15" TargetMode="External"/><Relationship Id="rId115" Type="http://schemas.openxmlformats.org/officeDocument/2006/relationships/hyperlink" Target="https://doi.org/10.52256/2710-3986.2-97.2022.03" TargetMode="External"/><Relationship Id="rId131" Type="http://schemas.openxmlformats.org/officeDocument/2006/relationships/hyperlink" Target="https://doi.org/10.52058/2786-6165-2023-7(13)-217-226" TargetMode="External"/><Relationship Id="rId136" Type="http://schemas.openxmlformats.org/officeDocument/2006/relationships/hyperlink" Target="https://doi.org/10.33842/22195203-2023-30-64-72" TargetMode="External"/><Relationship Id="rId157" Type="http://schemas.openxmlformats.org/officeDocument/2006/relationships/hyperlink" Target="https://doi.org/10.31339/978-617-7495-64-1-2024" TargetMode="External"/><Relationship Id="rId61" Type="http://schemas.openxmlformats.org/officeDocument/2006/relationships/hyperlink" Target="https://doi.org/10.32840/1992-5786.2020.70-3.24" TargetMode="External"/><Relationship Id="rId82" Type="http://schemas.openxmlformats.org/officeDocument/2006/relationships/hyperlink" Target="https://doi.org/10.32838/2710-4656/2021.4-1/39" TargetMode="External"/><Relationship Id="rId152" Type="http://schemas.openxmlformats.org/officeDocument/2006/relationships/hyperlink" Target="https://doi.org/10.33842/22195203-2024-1-32-131-137" TargetMode="External"/><Relationship Id="rId19" Type="http://schemas.openxmlformats.org/officeDocument/2006/relationships/hyperlink" Target="https://ijpras.com/article/socio-psychological-aspects-of-hiv-infection-prevention-among-first-year-university-students-as-a-health-saving-factor" TargetMode="External"/><Relationship Id="rId14" Type="http://schemas.openxmlformats.org/officeDocument/2006/relationships/hyperlink" Target="http://dx.doi.org/10.7596/taksad.v9i1.2402" TargetMode="External"/><Relationship Id="rId30" Type="http://schemas.openxmlformats.org/officeDocument/2006/relationships/hyperlink" Target="https://doi.org/10.33423/jhetp.v22i6.5233" TargetMode="External"/><Relationship Id="rId35" Type="http://schemas.openxmlformats.org/officeDocument/2006/relationships/hyperlink" Target="https://dspace.uzhnu.edu.ua/jspui/bitstream/lib/54325/1/document.pdf" TargetMode="External"/><Relationship Id="rId56" Type="http://schemas.openxmlformats.org/officeDocument/2006/relationships/hyperlink" Target="https://doi.org/10.32782/tps2663-4880/2020.13-3.37" TargetMode="External"/><Relationship Id="rId77" Type="http://schemas.openxmlformats.org/officeDocument/2006/relationships/hyperlink" Target="https://doi.org/10.32838/2710-4656/2021.3-1/28" TargetMode="External"/><Relationship Id="rId100" Type="http://schemas.openxmlformats.org/officeDocument/2006/relationships/hyperlink" Target="https://doi.org/10.24919/2308-4863/43-3-28" TargetMode="External"/><Relationship Id="rId105" Type="http://schemas.openxmlformats.org/officeDocument/2006/relationships/hyperlink" Target="https://doi.org/10.24919/2308-4863/37-2-37" TargetMode="External"/><Relationship Id="rId126" Type="http://schemas.openxmlformats.org/officeDocument/2006/relationships/hyperlink" Target="https://doi.org/10.33842/22195203-2022-28-83-88" TargetMode="External"/><Relationship Id="rId147" Type="http://schemas.openxmlformats.org/officeDocument/2006/relationships/hyperlink" Target="https://doi.org/10.52058/2786-4952-2024-3(37)-155-164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oi.org/10.33842/22195203/2019/23/87/91" TargetMode="External"/><Relationship Id="rId72" Type="http://schemas.openxmlformats.org/officeDocument/2006/relationships/hyperlink" Target="https://doi.org/10.31499/2706-6258.1(3).2020.204302" TargetMode="External"/><Relationship Id="rId93" Type="http://schemas.openxmlformats.org/officeDocument/2006/relationships/hyperlink" Target="https://doi.org/10.33842/22195203/2021/26/113/120" TargetMode="External"/><Relationship Id="rId98" Type="http://schemas.openxmlformats.org/officeDocument/2006/relationships/hyperlink" Target="https://doi.org/10.33842/22195203-2022-27-9-13" TargetMode="External"/><Relationship Id="rId121" Type="http://schemas.openxmlformats.org/officeDocument/2006/relationships/hyperlink" Target="https://doi.org/10.33842/22195203-2023-29-118-125" TargetMode="External"/><Relationship Id="rId142" Type="http://schemas.openxmlformats.org/officeDocument/2006/relationships/hyperlink" Target="https://doi.org/10.32782/2409-1154.2024.66.14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s://eppd13.cz/wp-content/uploads/2021/2021-8-5/14.pdf" TargetMode="External"/><Relationship Id="rId46" Type="http://schemas.openxmlformats.org/officeDocument/2006/relationships/hyperlink" Target="https://unige.org/volume-74-issue-3-2024/" TargetMode="External"/><Relationship Id="rId67" Type="http://schemas.openxmlformats.org/officeDocument/2006/relationships/hyperlink" Target="https://doi.org/10.32841/2409-1154.2020.46-2.9" TargetMode="External"/><Relationship Id="rId116" Type="http://schemas.openxmlformats.org/officeDocument/2006/relationships/hyperlink" Target="https://doi.org/10.32405/2663-5739-2028-8-125-141" TargetMode="External"/><Relationship Id="rId137" Type="http://schemas.openxmlformats.org/officeDocument/2006/relationships/hyperlink" Target="https://doi.org/10.33842/22195203-2023-30-100-104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doi.org/10.7596/taksad.v9i1.2419" TargetMode="External"/><Relationship Id="rId41" Type="http://schemas.openxmlformats.org/officeDocument/2006/relationships/hyperlink" Target="https://unige.org/volume-74-issue-3-2024/modern-linguistic-trends-in-developing-romance-and-germanic-languages-in-the-intercultural-dimension/" TargetMode="External"/><Relationship Id="rId62" Type="http://schemas.openxmlformats.org/officeDocument/2006/relationships/hyperlink" Target="https://doi.org/10.32840/1992-5786.2020.70-2.39" TargetMode="External"/><Relationship Id="rId83" Type="http://schemas.openxmlformats.org/officeDocument/2006/relationships/hyperlink" Target="https://doi.org" TargetMode="External"/><Relationship Id="rId88" Type="http://schemas.openxmlformats.org/officeDocument/2006/relationships/hyperlink" Target="https://doi.org/10.31499/2706-6258.1(5).2021.234757" TargetMode="External"/><Relationship Id="rId111" Type="http://schemas.openxmlformats.org/officeDocument/2006/relationships/hyperlink" Target="https://doi.org/10.32838/2710-4656/2022.2-1/14" TargetMode="External"/><Relationship Id="rId132" Type="http://schemas.openxmlformats.org/officeDocument/2006/relationships/hyperlink" Target="https://doi.org/10.31392/NPU-nc.series15.2023.8(168).05" TargetMode="External"/><Relationship Id="rId153" Type="http://schemas.openxmlformats.org/officeDocument/2006/relationships/hyperlink" Target="https://doi.org/10.33842/22195203-2024-1-32-230-237" TargetMode="External"/><Relationship Id="rId15" Type="http://schemas.openxmlformats.org/officeDocument/2006/relationships/hyperlink" Target="https://doi.org/10.1007/s40647-019-00275-1" TargetMode="External"/><Relationship Id="rId36" Type="http://schemas.openxmlformats.org/officeDocument/2006/relationships/hyperlink" Target="https://doi.org/10.34069/AI/2023.63.03.16" TargetMode="External"/><Relationship Id="rId57" Type="http://schemas.openxmlformats.org/officeDocument/2006/relationships/hyperlink" Target="https://doi.org/10.24919/2308-4863.1/33.215727" TargetMode="External"/><Relationship Id="rId106" Type="http://schemas.openxmlformats.org/officeDocument/2006/relationships/hyperlink" Target="http://enpuir.npu.edu.ua/handle/123456789/36493" TargetMode="External"/><Relationship Id="rId127" Type="http://schemas.openxmlformats.org/officeDocument/2006/relationships/hyperlink" Target="https://doi.org/10.24919/2308-4863/56-4-11" TargetMode="External"/><Relationship Id="rId10" Type="http://schemas.openxmlformats.org/officeDocument/2006/relationships/hyperlink" Target="https://doi.org/10.30525/978-9934-26-434-4-6" TargetMode="External"/><Relationship Id="rId31" Type="http://schemas.openxmlformats.org/officeDocument/2006/relationships/hyperlink" Target="https://doi.org/10.1002/rev3.3320" TargetMode="External"/><Relationship Id="rId52" Type="http://schemas.openxmlformats.org/officeDocument/2006/relationships/hyperlink" Target="https://eprints.mdpu.org.ua/id/eprint/9425/1/Visnyk2-%D1%81%D1%82%D1%80%D0%B0%D0%BD%D0%B8%D1%86%D1%8B-1-4%2C37-44%2C240.pdf" TargetMode="External"/><Relationship Id="rId73" Type="http://schemas.openxmlformats.org/officeDocument/2006/relationships/hyperlink" Target="https://doi.org/10.26661/2414-1135-2021-81-1-12" TargetMode="External"/><Relationship Id="rId78" Type="http://schemas.openxmlformats.org/officeDocument/2006/relationships/hyperlink" Target="https://doi.org/10.32841/2409-1154.2021.48-2.1" TargetMode="External"/><Relationship Id="rId94" Type="http://schemas.openxmlformats.org/officeDocument/2006/relationships/hyperlink" Target="https://doi.org/10.33842/22195203/2021/26/148/153" TargetMode="External"/><Relationship Id="rId99" Type="http://schemas.openxmlformats.org/officeDocument/2006/relationships/hyperlink" Target="https://doi.org/10.33842/22195203-2022-27-82-86" TargetMode="External"/><Relationship Id="rId101" Type="http://schemas.openxmlformats.org/officeDocument/2006/relationships/hyperlink" Target="https://doi.org/10.31392/NPU-nc.series5.2021.83.08" TargetMode="External"/><Relationship Id="rId122" Type="http://schemas.openxmlformats.org/officeDocument/2006/relationships/hyperlink" Target="https://doi.org/10.33842/22195203-2023-29-7-13" TargetMode="External"/><Relationship Id="rId143" Type="http://schemas.openxmlformats.org/officeDocument/2006/relationships/hyperlink" Target="https://doi.org/10.26661/2414-1135-2024-94-6" TargetMode="External"/><Relationship Id="rId148" Type="http://schemas.openxmlformats.org/officeDocument/2006/relationships/hyperlink" Target="https://doi.org/10.33842/22195203-2024-1-32-138-142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26" Type="http://schemas.openxmlformats.org/officeDocument/2006/relationships/hyperlink" Target="https://doi.org/10.32342/2523-4463-2021-2-22-15" TargetMode="External"/><Relationship Id="rId47" Type="http://schemas.openxmlformats.org/officeDocument/2006/relationships/hyperlink" Target="https://doi.org/10.34069/AI/2024.78.06.19" TargetMode="External"/><Relationship Id="rId68" Type="http://schemas.openxmlformats.org/officeDocument/2006/relationships/hyperlink" Target="https://doi.org/10.31499/2307-4906.2.2020.212055" TargetMode="External"/><Relationship Id="rId89" Type="http://schemas.openxmlformats.org/officeDocument/2006/relationships/hyperlink" Target="https://doi.org/10.33842/22195203/2021/26/135/140" TargetMode="External"/><Relationship Id="rId112" Type="http://schemas.openxmlformats.org/officeDocument/2006/relationships/hyperlink" Target="https://doi.org/10.31499/2306-5532.1.2022.257515" TargetMode="External"/><Relationship Id="rId133" Type="http://schemas.openxmlformats.org/officeDocument/2006/relationships/hyperlink" Target="https://doi.org/10.33842/22195203-2023-30-116-121" TargetMode="External"/><Relationship Id="rId154" Type="http://schemas.openxmlformats.org/officeDocument/2006/relationships/hyperlink" Target="https://doi.org/10.33842/22195203-2024-1-32-8-13" TargetMode="External"/><Relationship Id="rId16" Type="http://schemas.openxmlformats.org/officeDocument/2006/relationships/hyperlink" Target="https://doi.org/10.20535/2410-8286.155398" TargetMode="External"/><Relationship Id="rId37" Type="http://schemas.openxmlformats.org/officeDocument/2006/relationships/hyperlink" Target="https://doi.org/10.18287/1613-0073" TargetMode="External"/><Relationship Id="rId58" Type="http://schemas.openxmlformats.org/officeDocument/2006/relationships/hyperlink" Target="https://doi.org/10.33842/2219-5203-2020-1-24-75-80" TargetMode="External"/><Relationship Id="rId79" Type="http://schemas.openxmlformats.org/officeDocument/2006/relationships/hyperlink" Target="https://doi.org/10.32841/2409-1154.2021.48-2.2" TargetMode="External"/><Relationship Id="rId102" Type="http://schemas.openxmlformats.org/officeDocument/2006/relationships/hyperlink" Target="https://doi.org/10.33842/22195203/2021/26/34/41" TargetMode="External"/><Relationship Id="rId123" Type="http://schemas.openxmlformats.org/officeDocument/2006/relationships/hyperlink" Target="https://doi.org/10.33842/22195203-2022-28-9-12" TargetMode="External"/><Relationship Id="rId144" Type="http://schemas.openxmlformats.org/officeDocument/2006/relationships/hyperlink" Target="https://doi.org/" TargetMode="External"/><Relationship Id="rId90" Type="http://schemas.openxmlformats.org/officeDocument/2006/relationships/hyperlink" Target="https://doi.org/10.33842/22195203/2021/26/47/53" TargetMode="External"/><Relationship Id="rId27" Type="http://schemas.openxmlformats.org/officeDocument/2006/relationships/hyperlink" Target="https://www.jlls.org/index.php/jlls/article/view/2602" TargetMode="External"/><Relationship Id="rId48" Type="http://schemas.openxmlformats.org/officeDocument/2006/relationships/hyperlink" Target="https://www.webofscience.com/wos/woscc/full-record/WOS:00130999270001" TargetMode="External"/><Relationship Id="rId69" Type="http://schemas.openxmlformats.org/officeDocument/2006/relationships/hyperlink" Target="https://doi.org/10.31499/2307-4906.4.2020.224089" TargetMode="External"/><Relationship Id="rId113" Type="http://schemas.openxmlformats.org/officeDocument/2006/relationships/hyperlink" Target="https://doi.org/10.51706/2707-3076-2022-7-7" TargetMode="External"/><Relationship Id="rId134" Type="http://schemas.openxmlformats.org/officeDocument/2006/relationships/hyperlink" Target="https://doi.org/10.33842/22195203-2023-30-129-13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d4jbvqr1SGfXjpNYvmITZshQuQ==">CgMxLjAaHwoBMBIaChgICVIUChJ0YWJsZS4xcnJjN2tyMHgxajkaHwoBMRIaChgICVIUChJ0YWJsZS5pcmFubjg5MWVscjQaHwoBMhIaChgICVIUChJ0YWJsZS4zODZoYXFtMjE5Z2oaHwoBMxIaChgICVIUChJ0YWJsZS55eXo2ZjdxM3lvNzgaHwoBNBIaChgICVIUChJ0YWJsZS5iNzZzem9nM2NwZWIaHgoBNRIZChcICVITChF0YWJsZS5hOG5vYXVtMTBicxofCgE2EhoKGAgJUhQKEnRhYmxlLmR3a2gwdGRwa3liYxofCgE3EhoKGAgJUhQKEnRhYmxlLnphemE5NXVndjZrbxofCgE4EhoKGAgJUhQKEnRhYmxlLm5vaGNidzMwcnE5ZRofCgE5EhoKGAgJUhQKEnRhYmxlLm9yeWw3dXA5NTlwZRogCgIxMBIaChgICVIUChJ0YWJsZS5pZ2FoODEyNTFreGYaIAoCMTESGgoYCAlSFAoSdGFibGUubHV0Y2psanZtb2QyGiAKAjEyEhoKGAgJUhQKEnRhYmxlLjdsa2QyNWRodmtoYRogCgIxMxIaChgICVIUChJ0YWJsZS5pMGd5aXZkZGVobTQaIAoCMTQSGgoYCAlSFAoSdGFibGUuZzdzaGJuYng0dDVqGiAKAjE1EhoKGAgJUhQKEnRhYmxlLjQ1Z2F6NjJvNjRjaxogCgIxNhIaChgICVIUChJ0YWJsZS5zZHQ5c2FrMngxbnkaIAoCMTcSGgoYCAlSFAoSdGFibGUudzUwdWphZHc3ZWdmGiAKAjE4EhoKGAgJUhQKEnRhYmxlLnQydzdyY2k4MzJzNjIKaWQuMzBqMHpsbDgAciExVU0xRkhERDhhM2Q4MGk3aWdNd25sbDdZTHhkZ0tGa1k=</go:docsCustomData>
</go:gDocsCustomXmlDataStorage>
</file>

<file path=customXml/itemProps1.xml><?xml version="1.0" encoding="utf-8"?>
<ds:datastoreItem xmlns:ds="http://schemas.openxmlformats.org/officeDocument/2006/customXml" ds:itemID="{A16BF783-3D43-4FE2-A078-C39A96FE38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9565</Words>
  <Characters>54521</Characters>
  <Application>Microsoft Office Word</Application>
  <DocSecurity>0</DocSecurity>
  <Lines>454</Lines>
  <Paragraphs>127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Melnyk S.M.</dc:creator>
  <cp:lastModifiedBy>Алина Маслова</cp:lastModifiedBy>
  <cp:revision>2</cp:revision>
  <dcterms:created xsi:type="dcterms:W3CDTF">2025-01-29T11:32:00Z</dcterms:created>
  <dcterms:modified xsi:type="dcterms:W3CDTF">2025-01-29T11:32:00Z</dcterms:modified>
</cp:coreProperties>
</file>