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9983" w14:textId="77777777" w:rsidR="00B0084D" w:rsidRPr="007D029A" w:rsidRDefault="00B0084D" w:rsidP="00B0084D">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МІНІСТЕРСТВО ОСВІТИ І НАУКИ УКРАЇНИ</w:t>
      </w:r>
    </w:p>
    <w:p w14:paraId="55927B32" w14:textId="77777777" w:rsidR="00313820" w:rsidRDefault="00313820" w:rsidP="00B0084D">
      <w:pPr>
        <w:spacing w:after="0" w:line="240" w:lineRule="auto"/>
        <w:jc w:val="center"/>
        <w:rPr>
          <w:rFonts w:ascii="Times New Roman" w:hAnsi="Times New Roman" w:cs="Times New Roman"/>
          <w:b/>
          <w:sz w:val="28"/>
          <w:szCs w:val="28"/>
          <w:lang w:val="uk-UA"/>
        </w:rPr>
      </w:pPr>
    </w:p>
    <w:p w14:paraId="75FFEC2D" w14:textId="77777777" w:rsidR="00737EEF" w:rsidRDefault="00B0084D" w:rsidP="00313820">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w:t>
      </w:r>
      <w:r w:rsidR="00313820">
        <w:rPr>
          <w:rFonts w:ascii="Times New Roman" w:hAnsi="Times New Roman" w:cs="Times New Roman"/>
          <w:b/>
          <w:sz w:val="28"/>
          <w:szCs w:val="28"/>
          <w:lang w:val="uk-UA"/>
        </w:rPr>
        <w:t>елітопольський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державний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педагогічний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університет</w:t>
      </w:r>
      <w:r w:rsidRPr="007D029A">
        <w:rPr>
          <w:rFonts w:ascii="Times New Roman" w:hAnsi="Times New Roman" w:cs="Times New Roman"/>
          <w:b/>
          <w:sz w:val="28"/>
          <w:szCs w:val="28"/>
          <w:lang w:val="uk-UA"/>
        </w:rPr>
        <w:t xml:space="preserve"> </w:t>
      </w:r>
    </w:p>
    <w:p w14:paraId="5043E00A" w14:textId="2B2999D9" w:rsidR="00795C7D" w:rsidRPr="00313820" w:rsidRDefault="00313820" w:rsidP="0031382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імені</w:t>
      </w:r>
      <w:r w:rsidR="00B0084D" w:rsidRPr="007D029A">
        <w:rPr>
          <w:rFonts w:ascii="Times New Roman" w:hAnsi="Times New Roman" w:cs="Times New Roman"/>
          <w:b/>
          <w:sz w:val="28"/>
          <w:szCs w:val="28"/>
          <w:lang w:val="uk-UA"/>
        </w:rPr>
        <w:t xml:space="preserve"> Б</w:t>
      </w:r>
      <w:r>
        <w:rPr>
          <w:rFonts w:ascii="Times New Roman" w:hAnsi="Times New Roman" w:cs="Times New Roman"/>
          <w:b/>
          <w:sz w:val="28"/>
          <w:szCs w:val="28"/>
          <w:lang w:val="uk-UA"/>
        </w:rPr>
        <w:t>огдана</w:t>
      </w:r>
      <w:r w:rsidR="00B0084D" w:rsidRPr="007D029A">
        <w:rPr>
          <w:rFonts w:ascii="Times New Roman" w:hAnsi="Times New Roman" w:cs="Times New Roman"/>
          <w:b/>
          <w:sz w:val="28"/>
          <w:szCs w:val="28"/>
          <w:lang w:val="uk-UA"/>
        </w:rPr>
        <w:t xml:space="preserve"> Х</w:t>
      </w:r>
      <w:r>
        <w:rPr>
          <w:rFonts w:ascii="Times New Roman" w:hAnsi="Times New Roman" w:cs="Times New Roman"/>
          <w:b/>
          <w:sz w:val="28"/>
          <w:szCs w:val="28"/>
          <w:lang w:val="uk-UA"/>
        </w:rPr>
        <w:t>мельницького</w:t>
      </w:r>
    </w:p>
    <w:p w14:paraId="4F4E60D5" w14:textId="7C6D03E7" w:rsidR="005B4E2F" w:rsidRPr="007D029A"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b/>
          <w:sz w:val="28"/>
          <w:szCs w:val="28"/>
          <w:lang w:val="uk-UA"/>
        </w:rPr>
        <w:t xml:space="preserve">Факультет </w:t>
      </w:r>
      <w:r w:rsidR="00843563" w:rsidRPr="007D029A">
        <w:rPr>
          <w:rFonts w:ascii="Times New Roman" w:hAnsi="Times New Roman" w:cs="Times New Roman"/>
          <w:b/>
          <w:sz w:val="28"/>
          <w:szCs w:val="28"/>
          <w:lang w:val="uk-UA"/>
        </w:rPr>
        <w:t>суспільно-гуманітарних наук та права</w:t>
      </w:r>
      <w:r w:rsidRPr="007D029A">
        <w:rPr>
          <w:rFonts w:ascii="Times New Roman" w:hAnsi="Times New Roman" w:cs="Times New Roman"/>
          <w:b/>
          <w:sz w:val="28"/>
          <w:szCs w:val="28"/>
          <w:lang w:val="uk-UA"/>
        </w:rPr>
        <w:br/>
        <w:t>Кафедра права</w:t>
      </w:r>
    </w:p>
    <w:p w14:paraId="6341ED05" w14:textId="77777777" w:rsidR="005B4E2F" w:rsidRDefault="005B4E2F" w:rsidP="00B0084D">
      <w:pPr>
        <w:spacing w:line="240" w:lineRule="auto"/>
        <w:jc w:val="center"/>
        <w:rPr>
          <w:rFonts w:ascii="Times New Roman" w:hAnsi="Times New Roman" w:cs="Times New Roman"/>
          <w:sz w:val="28"/>
          <w:szCs w:val="28"/>
          <w:lang w:val="uk-UA"/>
        </w:rPr>
      </w:pPr>
    </w:p>
    <w:p w14:paraId="751212F3" w14:textId="77777777" w:rsidR="00313820" w:rsidRDefault="00313820" w:rsidP="00B0084D">
      <w:pPr>
        <w:spacing w:line="240" w:lineRule="auto"/>
        <w:jc w:val="center"/>
        <w:rPr>
          <w:rFonts w:ascii="Times New Roman" w:hAnsi="Times New Roman" w:cs="Times New Roman"/>
          <w:sz w:val="28"/>
          <w:szCs w:val="28"/>
          <w:lang w:val="uk-UA"/>
        </w:rPr>
      </w:pPr>
    </w:p>
    <w:p w14:paraId="7F88A409" w14:textId="77777777" w:rsidR="00313820" w:rsidRPr="007D029A" w:rsidRDefault="00313820" w:rsidP="00B0084D">
      <w:pPr>
        <w:spacing w:line="240" w:lineRule="auto"/>
        <w:jc w:val="center"/>
        <w:rPr>
          <w:rFonts w:ascii="Times New Roman" w:hAnsi="Times New Roman" w:cs="Times New Roman"/>
          <w:sz w:val="28"/>
          <w:szCs w:val="28"/>
          <w:lang w:val="uk-UA"/>
        </w:rPr>
      </w:pPr>
    </w:p>
    <w:p w14:paraId="53F14912" w14:textId="77777777" w:rsidR="00795C7D" w:rsidRPr="007D029A" w:rsidRDefault="00795C7D" w:rsidP="00795C7D">
      <w:pPr>
        <w:pStyle w:val="Default"/>
        <w:ind w:left="4248" w:firstLine="708"/>
        <w:rPr>
          <w:bCs/>
          <w:sz w:val="28"/>
          <w:szCs w:val="28"/>
          <w:lang w:val="uk-UA"/>
        </w:rPr>
      </w:pPr>
      <w:r w:rsidRPr="007D029A">
        <w:rPr>
          <w:bCs/>
          <w:sz w:val="28"/>
          <w:szCs w:val="28"/>
          <w:lang w:val="uk-UA"/>
        </w:rPr>
        <w:t xml:space="preserve">Затверджено на засіданні кафедри права </w:t>
      </w:r>
    </w:p>
    <w:p w14:paraId="596477C8" w14:textId="77777777" w:rsidR="00233603" w:rsidRDefault="00795C7D" w:rsidP="007979A7">
      <w:pPr>
        <w:pStyle w:val="aa"/>
        <w:ind w:left="4956"/>
        <w:rPr>
          <w:bCs/>
          <w:sz w:val="28"/>
          <w:szCs w:val="28"/>
        </w:rPr>
      </w:pPr>
      <w:r w:rsidRPr="007D029A">
        <w:rPr>
          <w:bCs/>
          <w:sz w:val="28"/>
          <w:szCs w:val="28"/>
        </w:rPr>
        <w:t xml:space="preserve">Завідувач кафедри права </w:t>
      </w:r>
    </w:p>
    <w:p w14:paraId="42E310C3" w14:textId="62A46FDE" w:rsidR="00795C7D" w:rsidRPr="007D029A" w:rsidRDefault="007979A7" w:rsidP="007979A7">
      <w:pPr>
        <w:pStyle w:val="aa"/>
        <w:ind w:left="4956"/>
        <w:rPr>
          <w:bCs/>
          <w:sz w:val="28"/>
          <w:szCs w:val="28"/>
        </w:rPr>
      </w:pPr>
      <w:r>
        <w:rPr>
          <w:bCs/>
          <w:noProof/>
          <w:sz w:val="28"/>
          <w:szCs w:val="28"/>
        </w:rPr>
        <w:drawing>
          <wp:inline distT="0" distB="0" distL="0" distR="0" wp14:anchorId="4E04EEFA" wp14:editId="3A5E537F">
            <wp:extent cx="1054735" cy="445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445135"/>
                    </a:xfrm>
                    <a:prstGeom prst="rect">
                      <a:avLst/>
                    </a:prstGeom>
                    <a:noFill/>
                  </pic:spPr>
                </pic:pic>
              </a:graphicData>
            </a:graphic>
          </wp:inline>
        </w:drawing>
      </w:r>
      <w:r>
        <w:rPr>
          <w:bCs/>
          <w:sz w:val="28"/>
          <w:szCs w:val="28"/>
        </w:rPr>
        <w:t xml:space="preserve">Олег </w:t>
      </w:r>
      <w:r w:rsidR="005D67B4">
        <w:rPr>
          <w:bCs/>
          <w:sz w:val="28"/>
          <w:szCs w:val="28"/>
        </w:rPr>
        <w:t xml:space="preserve">Предместніков </w:t>
      </w:r>
    </w:p>
    <w:p w14:paraId="0920FB76" w14:textId="6418A4B2" w:rsidR="002F4345" w:rsidRPr="007D029A" w:rsidRDefault="002F4345" w:rsidP="00795C7D">
      <w:pPr>
        <w:pStyle w:val="aa"/>
        <w:ind w:left="4248" w:firstLine="708"/>
        <w:rPr>
          <w:bCs/>
          <w:sz w:val="28"/>
          <w:szCs w:val="28"/>
        </w:rPr>
      </w:pPr>
      <w:r w:rsidRPr="002F4345">
        <w:rPr>
          <w:bCs/>
          <w:sz w:val="28"/>
          <w:szCs w:val="28"/>
        </w:rPr>
        <w:t>протокол № 2 від 02 вересня 2024 р</w:t>
      </w:r>
    </w:p>
    <w:p w14:paraId="4DD16ECA" w14:textId="77777777" w:rsidR="00795C7D" w:rsidRPr="007D029A" w:rsidRDefault="00795C7D" w:rsidP="00795C7D">
      <w:pPr>
        <w:pStyle w:val="110"/>
        <w:ind w:left="0"/>
        <w:rPr>
          <w:b w:val="0"/>
          <w:sz w:val="28"/>
          <w:szCs w:val="28"/>
        </w:rPr>
      </w:pPr>
    </w:p>
    <w:p w14:paraId="53279DC4" w14:textId="77777777" w:rsidR="00795C7D" w:rsidRPr="007D029A" w:rsidRDefault="00795C7D" w:rsidP="00795C7D">
      <w:pPr>
        <w:spacing w:line="240" w:lineRule="auto"/>
        <w:rPr>
          <w:rFonts w:ascii="Times New Roman" w:hAnsi="Times New Roman" w:cs="Times New Roman"/>
          <w:sz w:val="28"/>
          <w:szCs w:val="28"/>
          <w:lang w:val="uk-UA"/>
        </w:rPr>
      </w:pPr>
    </w:p>
    <w:p w14:paraId="370F3E51" w14:textId="77777777" w:rsidR="005B4E2F" w:rsidRPr="007D029A" w:rsidRDefault="005B4E2F" w:rsidP="00B0084D">
      <w:pPr>
        <w:spacing w:line="240" w:lineRule="auto"/>
        <w:jc w:val="center"/>
        <w:rPr>
          <w:rFonts w:ascii="Times New Roman" w:hAnsi="Times New Roman" w:cs="Times New Roman"/>
          <w:sz w:val="28"/>
          <w:szCs w:val="28"/>
          <w:lang w:val="uk-UA"/>
        </w:rPr>
      </w:pPr>
    </w:p>
    <w:p w14:paraId="21A74C71" w14:textId="77777777" w:rsidR="00562513" w:rsidRPr="007D029A" w:rsidRDefault="00562513" w:rsidP="00B0084D">
      <w:pPr>
        <w:spacing w:line="240" w:lineRule="auto"/>
        <w:jc w:val="center"/>
        <w:rPr>
          <w:rFonts w:ascii="Times New Roman" w:hAnsi="Times New Roman" w:cs="Times New Roman"/>
          <w:sz w:val="28"/>
          <w:szCs w:val="28"/>
          <w:lang w:val="uk-UA"/>
        </w:rPr>
      </w:pPr>
    </w:p>
    <w:p w14:paraId="5ED0AE2E" w14:textId="2E108E8C" w:rsidR="00B0084D"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 xml:space="preserve">Силабус з </w:t>
      </w:r>
      <w:r w:rsidR="00795C7D">
        <w:rPr>
          <w:rFonts w:ascii="Times New Roman" w:hAnsi="Times New Roman" w:cs="Times New Roman"/>
          <w:sz w:val="28"/>
          <w:szCs w:val="28"/>
          <w:lang w:val="uk-UA"/>
        </w:rPr>
        <w:t>навчальної дисципліни</w:t>
      </w:r>
    </w:p>
    <w:p w14:paraId="1E54D6DF" w14:textId="77777777" w:rsidR="005E05FE" w:rsidRDefault="00795C7D" w:rsidP="00B0084D">
      <w:pPr>
        <w:spacing w:line="240" w:lineRule="auto"/>
        <w:jc w:val="center"/>
        <w:rPr>
          <w:rFonts w:ascii="Times New Roman" w:hAnsi="Times New Roman" w:cs="Times New Roman"/>
          <w:b/>
          <w:bCs/>
          <w:sz w:val="28"/>
          <w:szCs w:val="28"/>
          <w:lang w:val="uk-UA"/>
        </w:rPr>
      </w:pPr>
      <w:r w:rsidRPr="004664D3">
        <w:rPr>
          <w:rFonts w:ascii="Times New Roman" w:hAnsi="Times New Roman" w:cs="Times New Roman"/>
          <w:b/>
          <w:bCs/>
          <w:sz w:val="28"/>
          <w:szCs w:val="28"/>
          <w:lang w:val="uk-UA"/>
        </w:rPr>
        <w:t>«</w:t>
      </w:r>
      <w:r w:rsidR="00EB46AF">
        <w:rPr>
          <w:rFonts w:ascii="Times New Roman" w:hAnsi="Times New Roman" w:cs="Times New Roman"/>
          <w:b/>
          <w:bCs/>
          <w:sz w:val="28"/>
          <w:szCs w:val="28"/>
          <w:lang w:val="uk-UA"/>
        </w:rPr>
        <w:t>КРИМІНАЛЬНЕ ПРОЦЕСУАЛЬНЕ ПРАВО</w:t>
      </w:r>
      <w:r w:rsidR="005E05FE">
        <w:rPr>
          <w:rFonts w:ascii="Times New Roman" w:hAnsi="Times New Roman" w:cs="Times New Roman"/>
          <w:b/>
          <w:bCs/>
          <w:sz w:val="28"/>
          <w:szCs w:val="28"/>
          <w:lang w:val="uk-UA"/>
        </w:rPr>
        <w:t xml:space="preserve"> </w:t>
      </w:r>
    </w:p>
    <w:p w14:paraId="4E668D3D" w14:textId="1B6C21AE" w:rsidR="00795C7D" w:rsidRPr="004664D3" w:rsidRDefault="005E05FE" w:rsidP="00B0084D">
      <w:pPr>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 КУРСОВОЮ РОБОТОЮ</w:t>
      </w:r>
      <w:r w:rsidR="00EB46AF">
        <w:rPr>
          <w:rFonts w:ascii="Times New Roman" w:hAnsi="Times New Roman" w:cs="Times New Roman"/>
          <w:b/>
          <w:bCs/>
          <w:sz w:val="28"/>
          <w:szCs w:val="28"/>
          <w:lang w:val="uk-UA"/>
        </w:rPr>
        <w:t xml:space="preserve">» </w:t>
      </w:r>
    </w:p>
    <w:p w14:paraId="51780BF1" w14:textId="36600FAC"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 викладається в межах ООП «Право»</w:t>
      </w:r>
    </w:p>
    <w:p w14:paraId="497D5585" w14:textId="00F0D19D" w:rsidR="00795C7D"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першого (бакалаврського) рівня вищої освіти</w:t>
      </w:r>
    </w:p>
    <w:p w14:paraId="17B89F1A" w14:textId="77777777" w:rsidR="005B4E2F" w:rsidRPr="007D029A" w:rsidRDefault="005B4E2F" w:rsidP="005B4E2F">
      <w:pPr>
        <w:pStyle w:val="Default"/>
        <w:rPr>
          <w:b/>
          <w:sz w:val="28"/>
          <w:szCs w:val="28"/>
          <w:lang w:val="uk-UA"/>
        </w:rPr>
      </w:pPr>
    </w:p>
    <w:p w14:paraId="20BC60B8" w14:textId="77777777" w:rsidR="005B4E2F" w:rsidRPr="007D029A" w:rsidRDefault="005B4E2F" w:rsidP="005B4E2F">
      <w:pPr>
        <w:pStyle w:val="Default"/>
        <w:jc w:val="right"/>
        <w:rPr>
          <w:b/>
          <w:sz w:val="28"/>
          <w:szCs w:val="28"/>
          <w:lang w:val="uk-UA"/>
        </w:rPr>
      </w:pPr>
    </w:p>
    <w:p w14:paraId="6D7D8264" w14:textId="77777777" w:rsidR="005B4E2F" w:rsidRPr="007D029A" w:rsidRDefault="005B4E2F" w:rsidP="005B4E2F">
      <w:pPr>
        <w:pStyle w:val="110"/>
        <w:ind w:left="0"/>
        <w:rPr>
          <w:b w:val="0"/>
          <w:sz w:val="28"/>
          <w:szCs w:val="28"/>
        </w:rPr>
      </w:pPr>
    </w:p>
    <w:p w14:paraId="37710D20"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07114345"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3C567C65" w14:textId="77777777" w:rsidR="00B0084D" w:rsidRPr="007D029A" w:rsidRDefault="00B0084D" w:rsidP="00795C7D">
      <w:pPr>
        <w:spacing w:line="240" w:lineRule="auto"/>
        <w:rPr>
          <w:rFonts w:ascii="Times New Roman" w:hAnsi="Times New Roman" w:cs="Times New Roman"/>
          <w:sz w:val="28"/>
          <w:szCs w:val="28"/>
          <w:lang w:val="uk-UA"/>
        </w:rPr>
      </w:pPr>
    </w:p>
    <w:p w14:paraId="4D4915AA" w14:textId="77777777" w:rsidR="00B0084D" w:rsidRPr="007D029A" w:rsidRDefault="00B0084D" w:rsidP="007D029A">
      <w:pPr>
        <w:spacing w:line="240" w:lineRule="auto"/>
        <w:rPr>
          <w:rFonts w:ascii="Times New Roman" w:hAnsi="Times New Roman" w:cs="Times New Roman"/>
          <w:sz w:val="28"/>
          <w:szCs w:val="28"/>
          <w:lang w:val="uk-UA"/>
        </w:rPr>
      </w:pPr>
    </w:p>
    <w:p w14:paraId="7BAFBE28" w14:textId="37C3E781" w:rsidR="00E70910" w:rsidRDefault="00E70910" w:rsidP="005B4E2F">
      <w:pPr>
        <w:spacing w:line="240" w:lineRule="auto"/>
        <w:rPr>
          <w:rFonts w:ascii="Times New Roman" w:hAnsi="Times New Roman" w:cs="Times New Roman"/>
          <w:sz w:val="28"/>
          <w:szCs w:val="28"/>
          <w:lang w:val="uk-UA"/>
        </w:rPr>
      </w:pPr>
    </w:p>
    <w:p w14:paraId="71950612" w14:textId="77777777" w:rsidR="005E05FE" w:rsidRPr="007D029A" w:rsidRDefault="005E05FE" w:rsidP="005B4E2F">
      <w:pPr>
        <w:spacing w:line="240" w:lineRule="auto"/>
        <w:rPr>
          <w:rFonts w:ascii="Times New Roman" w:hAnsi="Times New Roman" w:cs="Times New Roman"/>
          <w:sz w:val="28"/>
          <w:szCs w:val="28"/>
          <w:lang w:val="uk-UA"/>
        </w:rPr>
      </w:pPr>
    </w:p>
    <w:p w14:paraId="55585278" w14:textId="5E732F95" w:rsidR="00795C7D" w:rsidRDefault="00B804F9" w:rsidP="00E70910">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Мелітополь-</w:t>
      </w:r>
      <w:r w:rsidR="00B0084D" w:rsidRPr="007D029A">
        <w:rPr>
          <w:rFonts w:ascii="Times New Roman" w:hAnsi="Times New Roman" w:cs="Times New Roman"/>
          <w:sz w:val="28"/>
          <w:szCs w:val="28"/>
          <w:lang w:val="uk-UA"/>
        </w:rPr>
        <w:t xml:space="preserve">Запоріжжя – 2024 </w:t>
      </w:r>
    </w:p>
    <w:p w14:paraId="23690E4F" w14:textId="77777777" w:rsidR="001063AC" w:rsidRDefault="001063AC"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p>
    <w:p w14:paraId="4A5B3FAF" w14:textId="043FECB8" w:rsidR="000451B3"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Силабус з навчальної дисципліни</w:t>
      </w:r>
    </w:p>
    <w:p w14:paraId="09B933AC" w14:textId="77777777" w:rsidR="005E05FE"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rPr>
        <w:t>«</w:t>
      </w:r>
      <w:r w:rsidR="00C63FCC">
        <w:rPr>
          <w:rFonts w:ascii="Times New Roman" w:hAnsi="Times New Roman" w:cs="Times New Roman"/>
          <w:b/>
          <w:bCs/>
          <w:color w:val="000000"/>
          <w:sz w:val="24"/>
          <w:szCs w:val="24"/>
          <w:lang w:val="uk-UA"/>
        </w:rPr>
        <w:t>КРИМІНАЛЬНЕ ПРОЦЕСУАЛЬНЕ ПРАВО</w:t>
      </w:r>
      <w:r w:rsidR="005E05FE">
        <w:rPr>
          <w:rFonts w:ascii="Times New Roman" w:hAnsi="Times New Roman" w:cs="Times New Roman"/>
          <w:b/>
          <w:bCs/>
          <w:color w:val="000000"/>
          <w:sz w:val="24"/>
          <w:szCs w:val="24"/>
          <w:lang w:val="uk-UA"/>
        </w:rPr>
        <w:t xml:space="preserve"> </w:t>
      </w:r>
    </w:p>
    <w:p w14:paraId="29A70361" w14:textId="164254BA" w:rsidR="000451B3" w:rsidRDefault="005E05FE"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t>З КУРСОВОЮ РОБОТОЮ</w:t>
      </w:r>
      <w:r w:rsidR="000451B3">
        <w:rPr>
          <w:rFonts w:ascii="Times New Roman" w:hAnsi="Times New Roman" w:cs="Times New Roman"/>
          <w:b/>
          <w:bCs/>
          <w:color w:val="000000"/>
          <w:sz w:val="24"/>
          <w:szCs w:val="24"/>
        </w:rPr>
        <w:t>»</w:t>
      </w:r>
    </w:p>
    <w:p w14:paraId="55B72A9D" w14:textId="54330AAE" w:rsidR="000451B3" w:rsidRPr="007D029A" w:rsidRDefault="000451B3" w:rsidP="000451B3">
      <w:pPr>
        <w:spacing w:line="240" w:lineRule="auto"/>
        <w:jc w:val="center"/>
        <w:rPr>
          <w:rFonts w:ascii="Times New Roman" w:hAnsi="Times New Roman" w:cs="Times New Roman"/>
          <w:sz w:val="28"/>
          <w:szCs w:val="28"/>
          <w:lang w:val="uk-UA"/>
        </w:rPr>
      </w:pP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4</w:t>
      </w: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545E4E"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545E4E" w:rsidRDefault="00200802" w:rsidP="00312F8C">
            <w:pPr>
              <w:pStyle w:val="TableParagraph"/>
              <w:rPr>
                <w:b/>
                <w:sz w:val="24"/>
                <w:szCs w:val="24"/>
              </w:rPr>
            </w:pPr>
            <w:r w:rsidRPr="00545E4E">
              <w:rPr>
                <w:b/>
                <w:sz w:val="24"/>
                <w:szCs w:val="24"/>
              </w:rPr>
              <w:t>Назва о</w:t>
            </w:r>
            <w:r w:rsidR="00E0716F" w:rsidRPr="00545E4E">
              <w:rPr>
                <w:b/>
                <w:sz w:val="24"/>
                <w:szCs w:val="24"/>
              </w:rPr>
              <w:t>світнього</w:t>
            </w:r>
            <w:r w:rsidR="00312F8C" w:rsidRPr="00545E4E">
              <w:rPr>
                <w:b/>
                <w:sz w:val="24"/>
                <w:szCs w:val="24"/>
              </w:rPr>
              <w:t xml:space="preserve"> </w:t>
            </w:r>
            <w:r w:rsidR="00E0716F" w:rsidRPr="00545E4E">
              <w:rPr>
                <w:b/>
                <w:sz w:val="24"/>
                <w:szCs w:val="24"/>
              </w:rPr>
              <w:t xml:space="preserve">компонента </w:t>
            </w:r>
            <w:r w:rsidR="00E0716F" w:rsidRPr="00545E4E">
              <w:rPr>
                <w:i/>
                <w:sz w:val="24"/>
                <w:szCs w:val="24"/>
              </w:rPr>
              <w:t>(</w:t>
            </w:r>
            <w:r w:rsidRPr="00545E4E">
              <w:rPr>
                <w:i/>
                <w:sz w:val="24"/>
                <w:szCs w:val="24"/>
              </w:rPr>
              <w:t xml:space="preserve">обов’язковий </w:t>
            </w:r>
            <w:r w:rsidR="00E0716F" w:rsidRPr="00545E4E">
              <w:rPr>
                <w:i/>
                <w:sz w:val="24"/>
                <w:szCs w:val="24"/>
              </w:rPr>
              <w:t>/</w:t>
            </w:r>
            <w:r w:rsidR="00737EEF">
              <w:rPr>
                <w:i/>
                <w:sz w:val="24"/>
                <w:szCs w:val="24"/>
              </w:rPr>
              <w:t xml:space="preserve"> </w:t>
            </w:r>
            <w:r w:rsidR="00E0716F" w:rsidRPr="00545E4E">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50D60034" w:rsidR="00E0716F" w:rsidRPr="00545E4E" w:rsidRDefault="00EA4B9C" w:rsidP="00312F8C">
            <w:pPr>
              <w:pStyle w:val="TableParagraph"/>
              <w:rPr>
                <w:b/>
                <w:sz w:val="24"/>
                <w:szCs w:val="24"/>
              </w:rPr>
            </w:pPr>
            <w:r>
              <w:rPr>
                <w:b/>
                <w:sz w:val="24"/>
                <w:szCs w:val="24"/>
              </w:rPr>
              <w:t>«</w:t>
            </w:r>
            <w:r w:rsidR="00C63FCC">
              <w:rPr>
                <w:b/>
                <w:sz w:val="24"/>
                <w:szCs w:val="24"/>
              </w:rPr>
              <w:t>Кримінальн</w:t>
            </w:r>
            <w:r w:rsidR="00E766FD">
              <w:rPr>
                <w:b/>
                <w:sz w:val="24"/>
                <w:szCs w:val="24"/>
              </w:rPr>
              <w:t>е</w:t>
            </w:r>
            <w:r w:rsidR="00C63FCC">
              <w:rPr>
                <w:b/>
                <w:sz w:val="24"/>
                <w:szCs w:val="24"/>
              </w:rPr>
              <w:t xml:space="preserve"> процесуальне право</w:t>
            </w:r>
            <w:r w:rsidR="005E05FE">
              <w:rPr>
                <w:b/>
                <w:sz w:val="24"/>
                <w:szCs w:val="24"/>
              </w:rPr>
              <w:t xml:space="preserve"> з курсовою роботою</w:t>
            </w:r>
            <w:r>
              <w:rPr>
                <w:b/>
                <w:sz w:val="24"/>
                <w:szCs w:val="24"/>
              </w:rPr>
              <w:t>»</w:t>
            </w:r>
          </w:p>
          <w:p w14:paraId="5F45DD9B" w14:textId="6CA4B881" w:rsidR="00200802" w:rsidRPr="00545E4E" w:rsidRDefault="00C63FCC" w:rsidP="00312F8C">
            <w:pPr>
              <w:pStyle w:val="TableParagraph"/>
              <w:rPr>
                <w:i/>
                <w:sz w:val="24"/>
                <w:szCs w:val="24"/>
              </w:rPr>
            </w:pPr>
            <w:r>
              <w:rPr>
                <w:i/>
                <w:sz w:val="24"/>
                <w:szCs w:val="24"/>
              </w:rPr>
              <w:t>Обов</w:t>
            </w:r>
            <w:r w:rsidRPr="005E05FE">
              <w:rPr>
                <w:i/>
                <w:sz w:val="24"/>
                <w:szCs w:val="24"/>
                <w:lang w:val="ru-RU"/>
              </w:rPr>
              <w:t>’</w:t>
            </w:r>
            <w:r>
              <w:rPr>
                <w:i/>
                <w:sz w:val="24"/>
                <w:szCs w:val="24"/>
              </w:rPr>
              <w:t>язковий</w:t>
            </w:r>
          </w:p>
        </w:tc>
      </w:tr>
      <w:tr w:rsidR="00E0716F" w:rsidRPr="00545E4E"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545E4E" w:rsidRDefault="00200802" w:rsidP="00312F8C">
            <w:pPr>
              <w:pStyle w:val="TableParagraph"/>
              <w:rPr>
                <w:b/>
                <w:spacing w:val="1"/>
                <w:sz w:val="24"/>
                <w:szCs w:val="24"/>
              </w:rPr>
            </w:pPr>
            <w:r w:rsidRPr="00545E4E">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545E4E" w:rsidRDefault="00200802"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п</w:t>
            </w:r>
            <w:r w:rsidR="00E0716F" w:rsidRPr="00545E4E">
              <w:rPr>
                <w:rFonts w:ascii="Times New Roman" w:hAnsi="Times New Roman" w:cs="Times New Roman"/>
                <w:sz w:val="24"/>
                <w:szCs w:val="24"/>
              </w:rPr>
              <w:t>ерший (бакалаврський</w:t>
            </w:r>
            <w:r w:rsidRPr="00545E4E">
              <w:rPr>
                <w:rFonts w:ascii="Times New Roman" w:hAnsi="Times New Roman" w:cs="Times New Roman"/>
                <w:sz w:val="24"/>
                <w:szCs w:val="24"/>
                <w:lang w:val="uk-UA"/>
              </w:rPr>
              <w:t>)</w:t>
            </w:r>
          </w:p>
        </w:tc>
      </w:tr>
      <w:tr w:rsidR="00200802" w:rsidRPr="00545E4E"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545E4E" w:rsidRDefault="00200802" w:rsidP="00312F8C">
            <w:pPr>
              <w:pStyle w:val="TableParagraph"/>
              <w:rPr>
                <w:b/>
                <w:sz w:val="24"/>
                <w:szCs w:val="24"/>
              </w:rPr>
            </w:pPr>
            <w:r w:rsidRPr="00545E4E">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545E4E" w:rsidRDefault="00F102CA" w:rsidP="0081599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081 Право</w:t>
            </w:r>
          </w:p>
        </w:tc>
      </w:tr>
      <w:tr w:rsidR="00200802" w:rsidRPr="00545E4E"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545E4E" w:rsidRDefault="00200802" w:rsidP="00312F8C">
            <w:pPr>
              <w:pStyle w:val="TableParagraph"/>
              <w:rPr>
                <w:b/>
                <w:sz w:val="24"/>
                <w:szCs w:val="24"/>
              </w:rPr>
            </w:pPr>
            <w:r w:rsidRPr="00545E4E">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545E4E" w:rsidRDefault="00562513"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Право</w:t>
            </w:r>
          </w:p>
        </w:tc>
      </w:tr>
      <w:tr w:rsidR="00E0716F" w:rsidRPr="00545E4E"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545E4E" w:rsidRDefault="00E0716F" w:rsidP="00312F8C">
            <w:pPr>
              <w:pStyle w:val="TableParagraph"/>
              <w:rPr>
                <w:b/>
                <w:sz w:val="24"/>
                <w:szCs w:val="24"/>
              </w:rPr>
            </w:pPr>
            <w:r w:rsidRPr="00545E4E">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77777777" w:rsidR="00E0716F" w:rsidRPr="00545E4E" w:rsidRDefault="00E0716F"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2024-2025</w:t>
            </w:r>
          </w:p>
        </w:tc>
      </w:tr>
      <w:tr w:rsidR="00200802" w:rsidRPr="00545E4E" w14:paraId="43EABEAC" w14:textId="77777777" w:rsidTr="006B1F56">
        <w:trPr>
          <w:trHeight w:val="305"/>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545E4E" w:rsidRDefault="00200802" w:rsidP="00312F8C">
            <w:pPr>
              <w:pStyle w:val="TableParagraph"/>
              <w:rPr>
                <w:b/>
                <w:sz w:val="24"/>
                <w:szCs w:val="24"/>
              </w:rPr>
            </w:pPr>
            <w:r w:rsidRPr="00545E4E">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087B25D7" w:rsidR="00200802" w:rsidRPr="00545E4E" w:rsidRDefault="00D83F85"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FC5F5D">
              <w:rPr>
                <w:rFonts w:ascii="Times New Roman" w:hAnsi="Times New Roman" w:cs="Times New Roman"/>
                <w:sz w:val="24"/>
                <w:szCs w:val="24"/>
                <w:lang w:val="uk-UA"/>
              </w:rPr>
              <w:t xml:space="preserve"> курс (</w:t>
            </w:r>
            <w:r>
              <w:rPr>
                <w:rFonts w:ascii="Times New Roman" w:hAnsi="Times New Roman" w:cs="Times New Roman"/>
                <w:sz w:val="24"/>
                <w:szCs w:val="24"/>
                <w:lang w:val="uk-UA"/>
              </w:rPr>
              <w:t>7</w:t>
            </w:r>
            <w:r w:rsidR="00FC5F5D">
              <w:rPr>
                <w:rFonts w:ascii="Times New Roman" w:hAnsi="Times New Roman" w:cs="Times New Roman"/>
                <w:sz w:val="24"/>
                <w:szCs w:val="24"/>
                <w:lang w:val="uk-UA"/>
              </w:rPr>
              <w:t xml:space="preserve"> семестр);</w:t>
            </w:r>
            <w:r w:rsidR="00F102CA">
              <w:rPr>
                <w:rFonts w:ascii="Times New Roman" w:hAnsi="Times New Roman" w:cs="Times New Roman"/>
                <w:sz w:val="24"/>
                <w:szCs w:val="24"/>
                <w:lang w:val="uk-UA"/>
              </w:rPr>
              <w:t xml:space="preserve"> </w:t>
            </w:r>
          </w:p>
        </w:tc>
      </w:tr>
      <w:tr w:rsidR="00E0716F" w:rsidRPr="00545E4E"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545E4E" w:rsidRDefault="00E0716F" w:rsidP="00312F8C">
            <w:pPr>
              <w:pStyle w:val="TableParagraph"/>
              <w:rPr>
                <w:b/>
                <w:sz w:val="24"/>
                <w:szCs w:val="24"/>
              </w:rPr>
            </w:pPr>
            <w:r w:rsidRPr="00545E4E">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40EB5AA2" w:rsidR="00E0716F" w:rsidRPr="00545E4E" w:rsidRDefault="00562513" w:rsidP="00312F8C">
            <w:pPr>
              <w:spacing w:after="0" w:line="240" w:lineRule="auto"/>
              <w:jc w:val="both"/>
              <w:rPr>
                <w:rFonts w:ascii="Times New Roman" w:hAnsi="Times New Roman" w:cs="Times New Roman"/>
                <w:color w:val="000000"/>
                <w:sz w:val="24"/>
                <w:szCs w:val="24"/>
                <w:lang w:val="uk-UA"/>
              </w:rPr>
            </w:pPr>
            <w:r w:rsidRPr="00562513">
              <w:rPr>
                <w:rFonts w:ascii="Times New Roman" w:hAnsi="Times New Roman" w:cs="Times New Roman"/>
                <w:b/>
                <w:bCs/>
                <w:color w:val="000000"/>
                <w:sz w:val="24"/>
                <w:szCs w:val="24"/>
                <w:lang w:val="uk-UA"/>
              </w:rPr>
              <w:t>Предместніков Олег Гарійович</w:t>
            </w:r>
            <w:r w:rsidRPr="00562513">
              <w:rPr>
                <w:rFonts w:ascii="Times New Roman" w:hAnsi="Times New Roman" w:cs="Times New Roman"/>
                <w:color w:val="000000"/>
                <w:sz w:val="24"/>
                <w:szCs w:val="24"/>
                <w:lang w:val="uk-UA"/>
              </w:rPr>
              <w:t xml:space="preserve"> – завідувач кафедри права, професор, доктор юридичних наук</w:t>
            </w:r>
          </w:p>
        </w:tc>
      </w:tr>
      <w:tr w:rsidR="00E0716F" w:rsidRPr="005B4E2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545E4E" w:rsidRDefault="00E0716F" w:rsidP="00312F8C">
            <w:pPr>
              <w:pStyle w:val="TableParagraph"/>
              <w:rPr>
                <w:b/>
                <w:sz w:val="24"/>
                <w:szCs w:val="24"/>
              </w:rPr>
            </w:pPr>
            <w:r w:rsidRPr="00545E4E">
              <w:rPr>
                <w:b/>
                <w:sz w:val="24"/>
                <w:szCs w:val="24"/>
              </w:rPr>
              <w:t>Профайл</w:t>
            </w:r>
            <w:r w:rsidR="00D70BB4" w:rsidRPr="00545E4E">
              <w:rPr>
                <w:b/>
                <w:sz w:val="24"/>
                <w:szCs w:val="24"/>
              </w:rPr>
              <w:t xml:space="preserve"> </w:t>
            </w:r>
            <w:r w:rsidRPr="00545E4E">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6180F450" w:rsidR="00200802" w:rsidRPr="00B9347A" w:rsidRDefault="00B9347A" w:rsidP="00312F8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ORCID ID: 0000-0001-8196-647X</w:t>
            </w:r>
            <w:r w:rsidR="00EF194E">
              <w:rPr>
                <w:rFonts w:ascii="Times New Roman" w:hAnsi="Times New Roman" w:cs="Times New Roman"/>
                <w:sz w:val="24"/>
                <w:szCs w:val="24"/>
                <w:lang w:val="en-US"/>
              </w:rPr>
              <w:t xml:space="preserve"> </w:t>
            </w:r>
          </w:p>
        </w:tc>
      </w:tr>
      <w:tr w:rsidR="00E0716F" w:rsidRPr="00B9347A"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545E4E" w:rsidRDefault="00E0716F" w:rsidP="00312F8C">
            <w:pPr>
              <w:pStyle w:val="TableParagraph"/>
              <w:rPr>
                <w:b/>
                <w:sz w:val="24"/>
                <w:szCs w:val="24"/>
              </w:rPr>
            </w:pPr>
            <w:r w:rsidRPr="00545E4E">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2C68ADED" w:rsidR="00E0716F" w:rsidRDefault="00E0716F" w:rsidP="00312F8C">
            <w:pPr>
              <w:pStyle w:val="TableParagraph"/>
              <w:rPr>
                <w:sz w:val="24"/>
                <w:szCs w:val="24"/>
              </w:rPr>
            </w:pPr>
            <w:r w:rsidRPr="00545E4E">
              <w:rPr>
                <w:sz w:val="24"/>
                <w:szCs w:val="24"/>
              </w:rPr>
              <w:t>+38</w:t>
            </w:r>
            <w:r w:rsidR="00B9347A">
              <w:rPr>
                <w:sz w:val="24"/>
                <w:szCs w:val="24"/>
              </w:rPr>
              <w:t>(</w:t>
            </w:r>
            <w:r w:rsidRPr="00545E4E">
              <w:rPr>
                <w:sz w:val="24"/>
                <w:szCs w:val="24"/>
              </w:rPr>
              <w:t>0</w:t>
            </w:r>
            <w:r w:rsidR="00B9347A">
              <w:rPr>
                <w:sz w:val="24"/>
                <w:szCs w:val="24"/>
              </w:rPr>
              <w:t>50)5057098</w:t>
            </w:r>
          </w:p>
          <w:p w14:paraId="46E530CB" w14:textId="3DBC74C2" w:rsidR="00B9347A" w:rsidRPr="009841EB" w:rsidRDefault="00B9347A" w:rsidP="00312F8C">
            <w:pPr>
              <w:pStyle w:val="TableParagraph"/>
              <w:rPr>
                <w:sz w:val="24"/>
                <w:szCs w:val="24"/>
                <w:lang w:val="ru-RU"/>
              </w:rPr>
            </w:pPr>
            <w:r>
              <w:rPr>
                <w:sz w:val="24"/>
                <w:szCs w:val="24"/>
                <w:lang w:val="en-US"/>
              </w:rPr>
              <w:t>predmestnikov</w:t>
            </w:r>
            <w:r w:rsidRPr="009841EB">
              <w:rPr>
                <w:sz w:val="24"/>
                <w:szCs w:val="24"/>
                <w:lang w:val="ru-RU"/>
              </w:rPr>
              <w:t>@</w:t>
            </w:r>
            <w:r>
              <w:rPr>
                <w:sz w:val="24"/>
                <w:szCs w:val="24"/>
                <w:lang w:val="en-US"/>
              </w:rPr>
              <w:t>ukr</w:t>
            </w:r>
            <w:r w:rsidRPr="009841EB">
              <w:rPr>
                <w:sz w:val="24"/>
                <w:szCs w:val="24"/>
                <w:lang w:val="ru-RU"/>
              </w:rPr>
              <w:t>.</w:t>
            </w:r>
            <w:r>
              <w:rPr>
                <w:sz w:val="24"/>
                <w:szCs w:val="24"/>
                <w:lang w:val="en-US"/>
              </w:rPr>
              <w:t>net</w:t>
            </w:r>
          </w:p>
          <w:p w14:paraId="5867F705" w14:textId="77777777" w:rsidR="00E0716F" w:rsidRPr="00545E4E" w:rsidRDefault="00E0716F" w:rsidP="00312F8C">
            <w:pPr>
              <w:pStyle w:val="TableParagraph"/>
              <w:rPr>
                <w:sz w:val="24"/>
                <w:szCs w:val="24"/>
              </w:rPr>
            </w:pPr>
            <w:r w:rsidRPr="00545E4E">
              <w:rPr>
                <w:sz w:val="24"/>
                <w:szCs w:val="24"/>
              </w:rPr>
              <w:t>Онлайн-консультації: через систему центру освітніх дистанційних технологій, Viber, Telegram</w:t>
            </w:r>
          </w:p>
        </w:tc>
      </w:tr>
      <w:tr w:rsidR="00E0716F" w:rsidRPr="00233603"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545E4E" w:rsidRDefault="00E0716F" w:rsidP="00312F8C">
            <w:pPr>
              <w:pStyle w:val="TableParagraph"/>
              <w:rPr>
                <w:b/>
                <w:sz w:val="24"/>
                <w:szCs w:val="24"/>
              </w:rPr>
            </w:pPr>
            <w:r w:rsidRPr="00545E4E">
              <w:rPr>
                <w:b/>
                <w:sz w:val="24"/>
                <w:szCs w:val="24"/>
              </w:rPr>
              <w:t>Сторінка освітнього</w:t>
            </w:r>
            <w:r w:rsidR="00D70BB4" w:rsidRPr="00545E4E">
              <w:rPr>
                <w:b/>
                <w:sz w:val="24"/>
                <w:szCs w:val="24"/>
              </w:rPr>
              <w:t xml:space="preserve"> </w:t>
            </w:r>
            <w:r w:rsidRPr="00545E4E">
              <w:rPr>
                <w:b/>
                <w:sz w:val="24"/>
                <w:szCs w:val="24"/>
              </w:rPr>
              <w:t>компоненту на сайті центру</w:t>
            </w:r>
            <w:r w:rsidR="00D70BB4" w:rsidRPr="00545E4E">
              <w:rPr>
                <w:b/>
                <w:sz w:val="24"/>
                <w:szCs w:val="24"/>
              </w:rPr>
              <w:t xml:space="preserve"> </w:t>
            </w:r>
            <w:r w:rsidRPr="00545E4E">
              <w:rPr>
                <w:b/>
                <w:sz w:val="24"/>
                <w:szCs w:val="24"/>
              </w:rPr>
              <w:t>дистанційних</w:t>
            </w:r>
            <w:r w:rsidRPr="00545E4E">
              <w:rPr>
                <w:b/>
                <w:spacing w:val="1"/>
                <w:sz w:val="24"/>
                <w:szCs w:val="24"/>
              </w:rPr>
              <w:t xml:space="preserve"> освітніх </w:t>
            </w:r>
            <w:r w:rsidRPr="00545E4E">
              <w:rPr>
                <w:b/>
                <w:sz w:val="24"/>
                <w:szCs w:val="24"/>
              </w:rPr>
              <w:t xml:space="preserve">технологій </w:t>
            </w:r>
            <w:r w:rsidR="00D70BB4" w:rsidRPr="00545E4E">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Default="00DC6E9F" w:rsidP="00312F8C">
            <w:pPr>
              <w:spacing w:after="0" w:line="240" w:lineRule="auto"/>
              <w:jc w:val="both"/>
              <w:rPr>
                <w:rFonts w:ascii="Times New Roman" w:hAnsi="Times New Roman" w:cs="Times New Roman"/>
                <w:sz w:val="24"/>
                <w:szCs w:val="24"/>
                <w:lang w:val="uk-UA"/>
              </w:rPr>
            </w:pPr>
          </w:p>
          <w:p w14:paraId="17A261A7" w14:textId="0F84FF57" w:rsidR="006B01AE" w:rsidRDefault="007D6929" w:rsidP="00312F8C">
            <w:pPr>
              <w:spacing w:after="0" w:line="240" w:lineRule="auto"/>
              <w:jc w:val="both"/>
              <w:rPr>
                <w:rFonts w:ascii="Times New Roman" w:hAnsi="Times New Roman" w:cs="Times New Roman"/>
                <w:sz w:val="24"/>
                <w:szCs w:val="24"/>
                <w:lang w:val="uk-UA"/>
              </w:rPr>
            </w:pPr>
            <w:hyperlink r:id="rId9" w:history="1">
              <w:r w:rsidR="00930C63" w:rsidRPr="00D560C7">
                <w:rPr>
                  <w:rStyle w:val="a3"/>
                  <w:rFonts w:ascii="Times New Roman" w:hAnsi="Times New Roman" w:cs="Times New Roman"/>
                  <w:sz w:val="24"/>
                  <w:szCs w:val="24"/>
                  <w:lang w:val="uk-UA"/>
                </w:rPr>
                <w:t>https://dfn.mdpu.org.ua/course/view.php?id=2347</w:t>
              </w:r>
            </w:hyperlink>
          </w:p>
          <w:p w14:paraId="61AF97E0" w14:textId="77777777" w:rsidR="00930C63" w:rsidRPr="00545E4E" w:rsidRDefault="00930C63" w:rsidP="00312F8C">
            <w:pPr>
              <w:spacing w:after="0" w:line="240" w:lineRule="auto"/>
              <w:jc w:val="both"/>
              <w:rPr>
                <w:rFonts w:ascii="Times New Roman" w:hAnsi="Times New Roman" w:cs="Times New Roman"/>
                <w:sz w:val="24"/>
                <w:szCs w:val="24"/>
                <w:lang w:val="uk-UA"/>
              </w:rPr>
            </w:pPr>
          </w:p>
          <w:p w14:paraId="4B891052" w14:textId="433DB758" w:rsidR="006B01AE" w:rsidRPr="00545E4E" w:rsidRDefault="006B01AE" w:rsidP="00312F8C">
            <w:pPr>
              <w:spacing w:after="0" w:line="240" w:lineRule="auto"/>
              <w:jc w:val="both"/>
              <w:rPr>
                <w:rFonts w:ascii="Times New Roman" w:hAnsi="Times New Roman" w:cs="Times New Roman"/>
                <w:sz w:val="24"/>
                <w:szCs w:val="24"/>
                <w:lang w:val="uk-UA"/>
              </w:rPr>
            </w:pPr>
          </w:p>
        </w:tc>
      </w:tr>
    </w:tbl>
    <w:p w14:paraId="1CDAE531" w14:textId="77777777" w:rsidR="00312F8C" w:rsidRPr="00545E4E" w:rsidRDefault="00312F8C" w:rsidP="002D6807">
      <w:pPr>
        <w:spacing w:after="0" w:line="240" w:lineRule="auto"/>
        <w:contextualSpacing/>
        <w:rPr>
          <w:rFonts w:ascii="Times New Roman" w:hAnsi="Times New Roman" w:cs="Times New Roman"/>
          <w:b/>
          <w:color w:val="000000"/>
          <w:sz w:val="24"/>
          <w:szCs w:val="24"/>
          <w:lang w:val="uk-UA"/>
        </w:rPr>
      </w:pPr>
    </w:p>
    <w:p w14:paraId="6DC23E17" w14:textId="77777777" w:rsidR="00776E55" w:rsidRDefault="00312F8C" w:rsidP="00776E55">
      <w:pPr>
        <w:spacing w:after="0" w:line="240" w:lineRule="auto"/>
        <w:contextualSpacing/>
        <w:jc w:val="center"/>
        <w:rPr>
          <w:rFonts w:ascii="Times New Roman" w:hAnsi="Times New Roman" w:cs="Times New Roman"/>
          <w:color w:val="000000"/>
          <w:sz w:val="24"/>
          <w:szCs w:val="24"/>
          <w:lang w:val="uk-UA"/>
        </w:rPr>
      </w:pPr>
      <w:r w:rsidRPr="00545E4E">
        <w:rPr>
          <w:rFonts w:ascii="Times New Roman" w:hAnsi="Times New Roman" w:cs="Times New Roman"/>
          <w:b/>
          <w:color w:val="000000"/>
          <w:sz w:val="24"/>
          <w:szCs w:val="24"/>
          <w:lang w:val="uk-UA"/>
        </w:rPr>
        <w:t>Анотація до освітнього компонента</w:t>
      </w:r>
    </w:p>
    <w:p w14:paraId="32EF67CA" w14:textId="77777777" w:rsidR="006B1F56" w:rsidRDefault="006B1F56" w:rsidP="006B1F56">
      <w:pPr>
        <w:spacing w:after="0" w:line="240" w:lineRule="auto"/>
        <w:contextualSpacing/>
        <w:jc w:val="both"/>
        <w:rPr>
          <w:rFonts w:ascii="Times New Roman" w:hAnsi="Times New Roman" w:cs="Times New Roman"/>
          <w:color w:val="000000"/>
          <w:sz w:val="24"/>
          <w:szCs w:val="24"/>
          <w:lang w:val="uk-UA"/>
        </w:rPr>
      </w:pPr>
    </w:p>
    <w:p w14:paraId="5A16A436" w14:textId="77777777" w:rsidR="006B1F56" w:rsidRDefault="006B1F56" w:rsidP="006B1F56">
      <w:pPr>
        <w:spacing w:after="0" w:line="240" w:lineRule="auto"/>
        <w:ind w:firstLine="567"/>
        <w:contextualSpacing/>
        <w:jc w:val="both"/>
        <w:rPr>
          <w:rFonts w:ascii="Times New Roman" w:hAnsi="Times New Roman" w:cs="Times New Roman"/>
          <w:color w:val="000000"/>
          <w:sz w:val="24"/>
          <w:szCs w:val="24"/>
          <w:lang w:val="uk-UA"/>
        </w:rPr>
      </w:pPr>
      <w:r w:rsidRPr="006B1F56">
        <w:rPr>
          <w:rFonts w:ascii="Times New Roman" w:hAnsi="Times New Roman" w:cs="Times New Roman"/>
          <w:color w:val="000000"/>
          <w:sz w:val="24"/>
          <w:szCs w:val="24"/>
          <w:lang w:val="uk-UA"/>
        </w:rPr>
        <w:t>Кримінальне процесуальне право України є важливою галуззю права, яка регулює</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порядок здійснення досудового розслідування та судового розгляду у кримінальному</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провадженні України. Завданням кримінального провадження є справедливий,</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неупереджений та своєчасний розгляд і вирішення кримінальних справ у суді та здійснення</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неупередженого досудового розслідування з метою ефективного захисту порушених, прав,</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свобод чи інтересів фізичних осіб, прав та інтересів юридичних осіб, інтересів держави.</w:t>
      </w:r>
      <w:r>
        <w:rPr>
          <w:rFonts w:ascii="Times New Roman" w:hAnsi="Times New Roman" w:cs="Times New Roman"/>
          <w:color w:val="000000"/>
          <w:sz w:val="24"/>
          <w:szCs w:val="24"/>
          <w:lang w:val="uk-UA"/>
        </w:rPr>
        <w:t xml:space="preserve"> </w:t>
      </w:r>
    </w:p>
    <w:p w14:paraId="26154493" w14:textId="3D0DEBAA" w:rsidR="00C54D3D" w:rsidRPr="00941180" w:rsidRDefault="00776E55" w:rsidP="006B1F56">
      <w:pPr>
        <w:spacing w:after="0" w:line="240" w:lineRule="auto"/>
        <w:ind w:firstLine="567"/>
        <w:contextualSpacing/>
        <w:jc w:val="both"/>
        <w:rPr>
          <w:rFonts w:ascii="Times New Roman" w:hAnsi="Times New Roman" w:cs="Times New Roman"/>
          <w:color w:val="000000"/>
          <w:sz w:val="24"/>
          <w:szCs w:val="24"/>
          <w:lang w:val="uk-UA"/>
        </w:rPr>
      </w:pPr>
      <w:r w:rsidRPr="00776E55">
        <w:rPr>
          <w:rFonts w:ascii="Times New Roman" w:hAnsi="Times New Roman" w:cs="Times New Roman"/>
          <w:sz w:val="24"/>
          <w:szCs w:val="24"/>
          <w:lang w:val="uk-UA"/>
        </w:rPr>
        <w:t>Навчальна дисципліна «Кримінальн</w:t>
      </w:r>
      <w:r w:rsidR="00E766FD">
        <w:rPr>
          <w:rFonts w:ascii="Times New Roman" w:hAnsi="Times New Roman" w:cs="Times New Roman"/>
          <w:sz w:val="24"/>
          <w:szCs w:val="24"/>
          <w:lang w:val="uk-UA"/>
        </w:rPr>
        <w:t>е процесуальне право</w:t>
      </w:r>
      <w:r w:rsidRPr="00776E55">
        <w:rPr>
          <w:rFonts w:ascii="Times New Roman" w:hAnsi="Times New Roman" w:cs="Times New Roman"/>
          <w:sz w:val="24"/>
          <w:szCs w:val="24"/>
          <w:lang w:val="uk-UA"/>
        </w:rPr>
        <w:t>» є обов’язков</w:t>
      </w:r>
      <w:r w:rsidR="00E766FD">
        <w:rPr>
          <w:rFonts w:ascii="Times New Roman" w:hAnsi="Times New Roman" w:cs="Times New Roman"/>
          <w:sz w:val="24"/>
          <w:szCs w:val="24"/>
          <w:lang w:val="uk-UA"/>
        </w:rPr>
        <w:t>им компонентом</w:t>
      </w:r>
      <w:r w:rsidRPr="00776E55">
        <w:rPr>
          <w:rFonts w:ascii="Times New Roman" w:hAnsi="Times New Roman" w:cs="Times New Roman"/>
          <w:sz w:val="24"/>
          <w:szCs w:val="24"/>
          <w:lang w:val="uk-UA"/>
        </w:rPr>
        <w:t>, входить</w:t>
      </w:r>
      <w:r w:rsidR="00E766FD">
        <w:rPr>
          <w:rFonts w:ascii="Times New Roman" w:hAnsi="Times New Roman" w:cs="Times New Roman"/>
          <w:sz w:val="24"/>
          <w:szCs w:val="24"/>
          <w:lang w:val="uk-UA"/>
        </w:rPr>
        <w:t xml:space="preserve"> </w:t>
      </w:r>
      <w:r w:rsidRPr="00776E55">
        <w:rPr>
          <w:rFonts w:ascii="Times New Roman" w:hAnsi="Times New Roman" w:cs="Times New Roman"/>
          <w:sz w:val="24"/>
          <w:szCs w:val="24"/>
          <w:lang w:val="uk-UA"/>
        </w:rPr>
        <w:t>до ядра освітньо-професійної програми за першим (бакалаврським) рівнем вищої освіти, належить до циклу кримінально-правових дисциплін і спрямована на формування</w:t>
      </w:r>
      <w:r w:rsidR="00E766FD">
        <w:rPr>
          <w:rFonts w:ascii="Times New Roman" w:hAnsi="Times New Roman" w:cs="Times New Roman"/>
          <w:sz w:val="24"/>
          <w:szCs w:val="24"/>
          <w:lang w:val="uk-UA"/>
        </w:rPr>
        <w:t xml:space="preserve"> </w:t>
      </w:r>
      <w:r w:rsidRPr="00776E55">
        <w:rPr>
          <w:rFonts w:ascii="Times New Roman" w:hAnsi="Times New Roman" w:cs="Times New Roman"/>
          <w:sz w:val="24"/>
          <w:szCs w:val="24"/>
          <w:lang w:val="uk-UA"/>
        </w:rPr>
        <w:t>фахових компетентностей</w:t>
      </w:r>
      <w:r w:rsidR="00E766FD">
        <w:rPr>
          <w:rFonts w:ascii="Times New Roman" w:hAnsi="Times New Roman" w:cs="Times New Roman"/>
          <w:sz w:val="24"/>
          <w:szCs w:val="24"/>
          <w:lang w:val="uk-UA"/>
        </w:rPr>
        <w:t xml:space="preserve"> </w:t>
      </w:r>
      <w:r w:rsidRPr="00776E55">
        <w:rPr>
          <w:rFonts w:ascii="Times New Roman" w:hAnsi="Times New Roman" w:cs="Times New Roman"/>
          <w:sz w:val="24"/>
          <w:szCs w:val="24"/>
          <w:lang w:val="uk-UA"/>
        </w:rPr>
        <w:t>в рамках узагальненого об’єкта юридичної практики. Її вивчення сприяє набуттю майбутніми фахівцями знання теорії і практики здійснення кримінального провадження. Навчальна</w:t>
      </w:r>
      <w:r w:rsidR="00C54D3D">
        <w:rPr>
          <w:rFonts w:ascii="Times New Roman" w:hAnsi="Times New Roman" w:cs="Times New Roman"/>
          <w:sz w:val="24"/>
          <w:szCs w:val="24"/>
          <w:lang w:val="uk-UA"/>
        </w:rPr>
        <w:t xml:space="preserve"> </w:t>
      </w:r>
      <w:r w:rsidRPr="00776E55">
        <w:rPr>
          <w:rFonts w:ascii="Times New Roman" w:hAnsi="Times New Roman" w:cs="Times New Roman"/>
          <w:sz w:val="24"/>
          <w:szCs w:val="24"/>
          <w:lang w:val="uk-UA"/>
        </w:rPr>
        <w:t>дисципліна «Кримінальн</w:t>
      </w:r>
      <w:r w:rsidR="00E766FD">
        <w:rPr>
          <w:rFonts w:ascii="Times New Roman" w:hAnsi="Times New Roman" w:cs="Times New Roman"/>
          <w:sz w:val="24"/>
          <w:szCs w:val="24"/>
          <w:lang w:val="uk-UA"/>
        </w:rPr>
        <w:t>е процесуальне право</w:t>
      </w:r>
      <w:r w:rsidRPr="00776E55">
        <w:rPr>
          <w:rFonts w:ascii="Times New Roman" w:hAnsi="Times New Roman" w:cs="Times New Roman"/>
          <w:sz w:val="24"/>
          <w:szCs w:val="24"/>
          <w:lang w:val="uk-UA"/>
        </w:rPr>
        <w:t>» присвячена набуттю комплексних знань кримінального процесуального законодавства України та практики його застосування,</w:t>
      </w:r>
      <w:r w:rsidR="00C54D3D">
        <w:rPr>
          <w:rFonts w:ascii="Times New Roman" w:hAnsi="Times New Roman" w:cs="Times New Roman"/>
          <w:sz w:val="24"/>
          <w:szCs w:val="24"/>
          <w:lang w:val="uk-UA"/>
        </w:rPr>
        <w:t xml:space="preserve"> </w:t>
      </w:r>
      <w:r w:rsidRPr="00941180">
        <w:rPr>
          <w:rFonts w:ascii="Times New Roman" w:hAnsi="Times New Roman" w:cs="Times New Roman"/>
          <w:sz w:val="24"/>
          <w:szCs w:val="24"/>
          <w:lang w:val="uk-UA"/>
        </w:rPr>
        <w:t>формуванню розуміння порядку здійснення кримінального провадження в Україні, опануванню основними положеннями доктрини кримінального процесуального права.</w:t>
      </w:r>
    </w:p>
    <w:p w14:paraId="42766EC2" w14:textId="16789257" w:rsidR="00635FD4" w:rsidRPr="00941180" w:rsidRDefault="007D174F" w:rsidP="00C54D3D">
      <w:pPr>
        <w:spacing w:after="0" w:line="240" w:lineRule="auto"/>
        <w:ind w:firstLine="567"/>
        <w:contextualSpacing/>
        <w:jc w:val="both"/>
        <w:rPr>
          <w:rFonts w:ascii="Times New Roman" w:hAnsi="Times New Roman" w:cs="Times New Roman"/>
          <w:color w:val="000000"/>
          <w:sz w:val="24"/>
          <w:szCs w:val="24"/>
          <w:lang w:val="uk-UA"/>
        </w:rPr>
      </w:pPr>
      <w:r w:rsidRPr="00941180">
        <w:rPr>
          <w:rFonts w:ascii="Times New Roman" w:hAnsi="Times New Roman" w:cs="Times New Roman"/>
          <w:sz w:val="24"/>
          <w:szCs w:val="24"/>
        </w:rPr>
        <w:t>Програма курсу «</w:t>
      </w:r>
      <w:r w:rsidR="00C54D3D" w:rsidRPr="00941180">
        <w:rPr>
          <w:rFonts w:ascii="Times New Roman" w:hAnsi="Times New Roman" w:cs="Times New Roman"/>
          <w:sz w:val="24"/>
          <w:szCs w:val="24"/>
          <w:lang w:val="uk-UA"/>
        </w:rPr>
        <w:t>Кримінальне процесуальне право</w:t>
      </w:r>
      <w:r w:rsidRPr="00941180">
        <w:rPr>
          <w:rFonts w:ascii="Times New Roman" w:hAnsi="Times New Roman" w:cs="Times New Roman"/>
          <w:sz w:val="24"/>
          <w:szCs w:val="24"/>
        </w:rPr>
        <w:t>» підготовлена з урахуванням типових програм для вищих навчальних закладів. Навчальний курс «</w:t>
      </w:r>
      <w:r w:rsidR="00C54D3D" w:rsidRPr="00941180">
        <w:rPr>
          <w:rFonts w:ascii="Times New Roman" w:hAnsi="Times New Roman" w:cs="Times New Roman"/>
          <w:sz w:val="24"/>
          <w:szCs w:val="24"/>
          <w:lang w:val="uk-UA"/>
        </w:rPr>
        <w:t>Кримінальне процесуальне право</w:t>
      </w:r>
      <w:r w:rsidRPr="00941180">
        <w:rPr>
          <w:rFonts w:ascii="Times New Roman" w:hAnsi="Times New Roman" w:cs="Times New Roman"/>
          <w:sz w:val="24"/>
          <w:szCs w:val="24"/>
        </w:rPr>
        <w:t xml:space="preserve">» розрахований на </w:t>
      </w:r>
      <w:r w:rsidR="0072125B" w:rsidRPr="00941180">
        <w:rPr>
          <w:rFonts w:ascii="Times New Roman" w:hAnsi="Times New Roman" w:cs="Times New Roman"/>
          <w:sz w:val="24"/>
          <w:szCs w:val="24"/>
          <w:lang w:val="uk-UA"/>
        </w:rPr>
        <w:t xml:space="preserve">здобувачів </w:t>
      </w:r>
      <w:r w:rsidRPr="00941180">
        <w:rPr>
          <w:rFonts w:ascii="Times New Roman" w:hAnsi="Times New Roman" w:cs="Times New Roman"/>
          <w:sz w:val="24"/>
          <w:szCs w:val="24"/>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w:t>
      </w:r>
      <w:r w:rsidRPr="00941180">
        <w:rPr>
          <w:rFonts w:ascii="Times New Roman" w:hAnsi="Times New Roman" w:cs="Times New Roman"/>
          <w:sz w:val="24"/>
          <w:szCs w:val="24"/>
        </w:rPr>
        <w:lastRenderedPageBreak/>
        <w:t>бакалавра. Він побудований відповідно до вимог Європейської Кредитно-Трансферної системи (ECTS). Курс «</w:t>
      </w:r>
      <w:r w:rsidR="00C54D3D" w:rsidRPr="00941180">
        <w:rPr>
          <w:rFonts w:ascii="Times New Roman" w:hAnsi="Times New Roman" w:cs="Times New Roman"/>
          <w:sz w:val="24"/>
          <w:szCs w:val="24"/>
          <w:lang w:val="uk-UA"/>
        </w:rPr>
        <w:t>Кримінально процесуальне право</w:t>
      </w:r>
      <w:r w:rsidRPr="00941180">
        <w:rPr>
          <w:rFonts w:ascii="Times New Roman" w:hAnsi="Times New Roman" w:cs="Times New Roman"/>
          <w:sz w:val="24"/>
          <w:szCs w:val="24"/>
        </w:rPr>
        <w:t xml:space="preserve">» для </w:t>
      </w:r>
      <w:r w:rsidR="0072125B" w:rsidRPr="00941180">
        <w:rPr>
          <w:rFonts w:ascii="Times New Roman" w:hAnsi="Times New Roman" w:cs="Times New Roman"/>
          <w:sz w:val="24"/>
          <w:szCs w:val="24"/>
          <w:lang w:val="uk-UA"/>
        </w:rPr>
        <w:t>здобувачів</w:t>
      </w:r>
      <w:r w:rsidRPr="00941180">
        <w:rPr>
          <w:rFonts w:ascii="Times New Roman" w:hAnsi="Times New Roman" w:cs="Times New Roman"/>
          <w:sz w:val="24"/>
          <w:szCs w:val="24"/>
        </w:rPr>
        <w:t xml:space="preserve"> </w:t>
      </w:r>
      <w:r w:rsidR="00A64FCA">
        <w:rPr>
          <w:rFonts w:ascii="Times New Roman" w:hAnsi="Times New Roman" w:cs="Times New Roman"/>
          <w:sz w:val="24"/>
          <w:szCs w:val="24"/>
          <w:lang w:val="en-US"/>
        </w:rPr>
        <w:t>IV</w:t>
      </w:r>
      <w:r w:rsidRPr="00941180">
        <w:rPr>
          <w:rFonts w:ascii="Times New Roman" w:hAnsi="Times New Roman" w:cs="Times New Roman"/>
          <w:sz w:val="24"/>
          <w:szCs w:val="24"/>
        </w:rPr>
        <w:t xml:space="preserve"> курсу, передбачає: </w:t>
      </w:r>
      <w:r w:rsidR="00A64FCA" w:rsidRPr="00A64FCA">
        <w:rPr>
          <w:rFonts w:ascii="Times New Roman" w:hAnsi="Times New Roman" w:cs="Times New Roman"/>
          <w:sz w:val="24"/>
          <w:szCs w:val="24"/>
        </w:rPr>
        <w:t xml:space="preserve">46 </w:t>
      </w:r>
      <w:r w:rsidR="006D172D" w:rsidRPr="00941180">
        <w:rPr>
          <w:rFonts w:ascii="Times New Roman" w:hAnsi="Times New Roman" w:cs="Times New Roman"/>
          <w:sz w:val="24"/>
          <w:szCs w:val="24"/>
          <w:lang w:val="uk-UA"/>
        </w:rPr>
        <w:t>годин</w:t>
      </w:r>
      <w:r w:rsidRPr="00941180">
        <w:rPr>
          <w:rFonts w:ascii="Times New Roman" w:hAnsi="Times New Roman" w:cs="Times New Roman"/>
          <w:sz w:val="24"/>
          <w:szCs w:val="24"/>
        </w:rPr>
        <w:t xml:space="preserve"> лекційних, </w:t>
      </w:r>
      <w:r w:rsidR="00A64FCA" w:rsidRPr="00A64FCA">
        <w:rPr>
          <w:rFonts w:ascii="Times New Roman" w:hAnsi="Times New Roman" w:cs="Times New Roman"/>
          <w:sz w:val="24"/>
          <w:szCs w:val="24"/>
        </w:rPr>
        <w:t>44</w:t>
      </w:r>
      <w:r w:rsidR="006D172D" w:rsidRPr="00941180">
        <w:rPr>
          <w:rFonts w:ascii="Times New Roman" w:hAnsi="Times New Roman" w:cs="Times New Roman"/>
          <w:sz w:val="24"/>
          <w:szCs w:val="24"/>
          <w:lang w:val="uk-UA"/>
        </w:rPr>
        <w:t xml:space="preserve"> </w:t>
      </w:r>
      <w:r w:rsidRPr="00941180">
        <w:rPr>
          <w:rFonts w:ascii="Times New Roman" w:hAnsi="Times New Roman" w:cs="Times New Roman"/>
          <w:sz w:val="24"/>
          <w:szCs w:val="24"/>
        </w:rPr>
        <w:t xml:space="preserve">практичних години, а також </w:t>
      </w:r>
      <w:r w:rsidR="00A64FCA" w:rsidRPr="00A64FCA">
        <w:rPr>
          <w:rFonts w:ascii="Times New Roman" w:hAnsi="Times New Roman" w:cs="Times New Roman"/>
          <w:sz w:val="24"/>
          <w:szCs w:val="24"/>
        </w:rPr>
        <w:t>120</w:t>
      </w:r>
      <w:r w:rsidR="00737EEF" w:rsidRPr="00941180">
        <w:rPr>
          <w:rFonts w:ascii="Times New Roman" w:hAnsi="Times New Roman" w:cs="Times New Roman"/>
          <w:sz w:val="24"/>
          <w:szCs w:val="24"/>
          <w:lang w:val="uk-UA"/>
        </w:rPr>
        <w:t xml:space="preserve"> </w:t>
      </w:r>
      <w:r w:rsidRPr="00941180">
        <w:rPr>
          <w:rFonts w:ascii="Times New Roman" w:hAnsi="Times New Roman" w:cs="Times New Roman"/>
          <w:sz w:val="24"/>
          <w:szCs w:val="24"/>
        </w:rPr>
        <w:t xml:space="preserve">годин самостійної роботи. Програма навчальної дисципліни складається з </w:t>
      </w:r>
      <w:r w:rsidR="00A64FCA" w:rsidRPr="000E002C">
        <w:rPr>
          <w:rFonts w:ascii="Times New Roman" w:hAnsi="Times New Roman" w:cs="Times New Roman"/>
          <w:sz w:val="24"/>
          <w:szCs w:val="24"/>
        </w:rPr>
        <w:t>7</w:t>
      </w:r>
      <w:r w:rsidRPr="00941180">
        <w:rPr>
          <w:rFonts w:ascii="Times New Roman" w:hAnsi="Times New Roman" w:cs="Times New Roman"/>
          <w:sz w:val="24"/>
          <w:szCs w:val="24"/>
        </w:rPr>
        <w:t>-</w:t>
      </w:r>
      <w:r w:rsidR="006D172D" w:rsidRPr="00941180">
        <w:rPr>
          <w:rFonts w:ascii="Times New Roman" w:hAnsi="Times New Roman" w:cs="Times New Roman"/>
          <w:sz w:val="24"/>
          <w:szCs w:val="24"/>
          <w:lang w:val="uk-UA"/>
        </w:rPr>
        <w:t>х</w:t>
      </w:r>
      <w:r w:rsidRPr="00941180">
        <w:rPr>
          <w:rFonts w:ascii="Times New Roman" w:hAnsi="Times New Roman" w:cs="Times New Roman"/>
          <w:sz w:val="24"/>
          <w:szCs w:val="24"/>
        </w:rPr>
        <w:t xml:space="preserve"> кредитів</w:t>
      </w:r>
      <w:r w:rsidR="006D172D" w:rsidRPr="00941180">
        <w:rPr>
          <w:rFonts w:ascii="Times New Roman" w:hAnsi="Times New Roman" w:cs="Times New Roman"/>
          <w:sz w:val="24"/>
          <w:szCs w:val="24"/>
          <w:lang w:val="uk-UA"/>
        </w:rPr>
        <w:t xml:space="preserve">. </w:t>
      </w:r>
    </w:p>
    <w:p w14:paraId="221A0247" w14:textId="77777777" w:rsidR="00737EEF" w:rsidRPr="00941180" w:rsidRDefault="00737EEF" w:rsidP="00941180">
      <w:pPr>
        <w:spacing w:after="0" w:line="240" w:lineRule="auto"/>
        <w:ind w:firstLine="567"/>
        <w:jc w:val="center"/>
        <w:rPr>
          <w:rFonts w:ascii="Times New Roman" w:hAnsi="Times New Roman" w:cs="Times New Roman"/>
          <w:sz w:val="24"/>
          <w:szCs w:val="24"/>
          <w:lang w:val="uk-UA"/>
        </w:rPr>
      </w:pPr>
    </w:p>
    <w:p w14:paraId="5483D49A" w14:textId="1DB77541" w:rsidR="00635FD4" w:rsidRPr="00B62294" w:rsidRDefault="00312F8C" w:rsidP="00941180">
      <w:pPr>
        <w:spacing w:after="0" w:line="240" w:lineRule="auto"/>
        <w:ind w:firstLine="567"/>
        <w:jc w:val="center"/>
        <w:rPr>
          <w:rFonts w:ascii="Times New Roman" w:hAnsi="Times New Roman" w:cs="Times New Roman"/>
          <w:b/>
          <w:bCs/>
          <w:sz w:val="24"/>
          <w:szCs w:val="24"/>
          <w:lang w:val="uk-UA"/>
        </w:rPr>
      </w:pPr>
      <w:r w:rsidRPr="00B62294">
        <w:rPr>
          <w:rFonts w:ascii="Times New Roman" w:hAnsi="Times New Roman" w:cs="Times New Roman"/>
          <w:b/>
          <w:bCs/>
          <w:sz w:val="24"/>
          <w:szCs w:val="24"/>
          <w:lang w:val="uk-UA"/>
        </w:rPr>
        <w:t>Мета та завдання освітнього компонента</w:t>
      </w:r>
    </w:p>
    <w:p w14:paraId="01242134" w14:textId="621A67A9" w:rsidR="009320C7" w:rsidRDefault="009320C7" w:rsidP="00941180">
      <w:pPr>
        <w:spacing w:after="0" w:line="240" w:lineRule="auto"/>
        <w:ind w:firstLine="567"/>
        <w:jc w:val="both"/>
        <w:rPr>
          <w:rFonts w:ascii="Times New Roman" w:eastAsia="Times New Roman" w:hAnsi="Times New Roman" w:cs="Times New Roman"/>
          <w:sz w:val="24"/>
          <w:szCs w:val="24"/>
          <w:lang w:val="uk-UA" w:bidi="uk-UA"/>
        </w:rPr>
      </w:pPr>
    </w:p>
    <w:p w14:paraId="475B485B" w14:textId="62E00E4F" w:rsidR="009320C7" w:rsidRPr="009320C7" w:rsidRDefault="009320C7" w:rsidP="00941180">
      <w:pPr>
        <w:spacing w:after="0" w:line="240" w:lineRule="auto"/>
        <w:ind w:firstLine="567"/>
        <w:jc w:val="both"/>
        <w:rPr>
          <w:rFonts w:ascii="Times New Roman" w:eastAsia="Times New Roman" w:hAnsi="Times New Roman" w:cs="Times New Roman"/>
          <w:sz w:val="24"/>
          <w:szCs w:val="24"/>
          <w:lang w:val="uk-UA" w:bidi="uk-UA"/>
        </w:rPr>
      </w:pPr>
      <w:r w:rsidRPr="009320C7">
        <w:rPr>
          <w:rFonts w:ascii="Times New Roman" w:eastAsia="Times New Roman" w:hAnsi="Times New Roman" w:cs="Times New Roman"/>
          <w:b/>
          <w:bCs/>
          <w:sz w:val="24"/>
          <w:szCs w:val="24"/>
          <w:lang w:val="uk-UA" w:bidi="uk-UA"/>
        </w:rPr>
        <w:t>Мета навчальної дисципліни</w:t>
      </w:r>
      <w:r w:rsidRPr="009320C7">
        <w:rPr>
          <w:rFonts w:ascii="Times New Roman" w:eastAsia="Times New Roman" w:hAnsi="Times New Roman" w:cs="Times New Roman"/>
          <w:sz w:val="24"/>
          <w:szCs w:val="24"/>
          <w:lang w:val="uk-UA" w:bidi="uk-UA"/>
        </w:rPr>
        <w:t xml:space="preserve"> «Кримінальн</w:t>
      </w:r>
      <w:r>
        <w:rPr>
          <w:rFonts w:ascii="Times New Roman" w:eastAsia="Times New Roman" w:hAnsi="Times New Roman" w:cs="Times New Roman"/>
          <w:sz w:val="24"/>
          <w:szCs w:val="24"/>
          <w:lang w:val="uk-UA" w:bidi="uk-UA"/>
        </w:rPr>
        <w:t>е</w:t>
      </w:r>
      <w:r w:rsidRPr="009320C7">
        <w:rPr>
          <w:rFonts w:ascii="Times New Roman" w:eastAsia="Times New Roman" w:hAnsi="Times New Roman" w:cs="Times New Roman"/>
          <w:sz w:val="24"/>
          <w:szCs w:val="24"/>
          <w:lang w:val="uk-UA" w:bidi="uk-UA"/>
        </w:rPr>
        <w:t xml:space="preserve"> процес</w:t>
      </w:r>
      <w:r>
        <w:rPr>
          <w:rFonts w:ascii="Times New Roman" w:eastAsia="Times New Roman" w:hAnsi="Times New Roman" w:cs="Times New Roman"/>
          <w:sz w:val="24"/>
          <w:szCs w:val="24"/>
          <w:lang w:val="uk-UA" w:bidi="uk-UA"/>
        </w:rPr>
        <w:t>уальне право</w:t>
      </w:r>
      <w:r w:rsidRPr="009320C7">
        <w:rPr>
          <w:rFonts w:ascii="Times New Roman" w:eastAsia="Times New Roman" w:hAnsi="Times New Roman" w:cs="Times New Roman"/>
          <w:sz w:val="24"/>
          <w:szCs w:val="24"/>
          <w:lang w:val="uk-UA" w:bidi="uk-UA"/>
        </w:rPr>
        <w:t xml:space="preserve">» полягає в отриманні знань щодо порядку здійснення кримінального провадження, опануванні </w:t>
      </w:r>
      <w:r w:rsidR="00941180">
        <w:rPr>
          <w:rFonts w:ascii="Times New Roman" w:eastAsia="Times New Roman" w:hAnsi="Times New Roman" w:cs="Times New Roman"/>
          <w:sz w:val="24"/>
          <w:szCs w:val="24"/>
          <w:lang w:val="uk-UA" w:bidi="uk-UA"/>
        </w:rPr>
        <w:t>здобувачами</w:t>
      </w:r>
      <w:r w:rsidRPr="009320C7">
        <w:rPr>
          <w:rFonts w:ascii="Times New Roman" w:eastAsia="Times New Roman" w:hAnsi="Times New Roman" w:cs="Times New Roman"/>
          <w:sz w:val="24"/>
          <w:szCs w:val="24"/>
          <w:lang w:val="uk-UA" w:bidi="uk-UA"/>
        </w:rPr>
        <w:t xml:space="preserve"> основними категоріями кримінального процесуального права, оволодінні навичками тлумачення</w:t>
      </w:r>
      <w:r w:rsidR="00941180">
        <w:rPr>
          <w:rFonts w:ascii="Times New Roman" w:eastAsia="Times New Roman" w:hAnsi="Times New Roman" w:cs="Times New Roman"/>
          <w:sz w:val="24"/>
          <w:szCs w:val="24"/>
          <w:lang w:val="uk-UA" w:bidi="uk-UA"/>
        </w:rPr>
        <w:t xml:space="preserve"> </w:t>
      </w:r>
      <w:r w:rsidRPr="009320C7">
        <w:rPr>
          <w:rFonts w:ascii="Times New Roman" w:eastAsia="Times New Roman" w:hAnsi="Times New Roman" w:cs="Times New Roman"/>
          <w:sz w:val="24"/>
          <w:szCs w:val="24"/>
          <w:lang w:val="uk-UA" w:bidi="uk-UA"/>
        </w:rPr>
        <w:t>норм кримінального процесуального права та практичного їх застосування при вирішенні</w:t>
      </w:r>
      <w:r w:rsidR="00941180">
        <w:rPr>
          <w:rFonts w:ascii="Times New Roman" w:eastAsia="Times New Roman" w:hAnsi="Times New Roman" w:cs="Times New Roman"/>
          <w:sz w:val="24"/>
          <w:szCs w:val="24"/>
          <w:lang w:val="uk-UA" w:bidi="uk-UA"/>
        </w:rPr>
        <w:t xml:space="preserve"> </w:t>
      </w:r>
      <w:r w:rsidRPr="009320C7">
        <w:rPr>
          <w:rFonts w:ascii="Times New Roman" w:eastAsia="Times New Roman" w:hAnsi="Times New Roman" w:cs="Times New Roman"/>
          <w:sz w:val="24"/>
          <w:szCs w:val="24"/>
          <w:lang w:val="uk-UA" w:bidi="uk-UA"/>
        </w:rPr>
        <w:t xml:space="preserve">конкретних питань, набутті досвіду аналітичної роботи у предметній сфері. </w:t>
      </w:r>
    </w:p>
    <w:p w14:paraId="34E3FD54" w14:textId="77777777" w:rsidR="00941180" w:rsidRDefault="009320C7" w:rsidP="00941180">
      <w:pPr>
        <w:spacing w:after="0" w:line="240" w:lineRule="auto"/>
        <w:ind w:firstLine="567"/>
        <w:jc w:val="both"/>
        <w:rPr>
          <w:rFonts w:ascii="Times New Roman" w:eastAsia="Times New Roman" w:hAnsi="Times New Roman" w:cs="Times New Roman"/>
          <w:b/>
          <w:bCs/>
          <w:sz w:val="24"/>
          <w:szCs w:val="24"/>
          <w:lang w:val="uk-UA" w:bidi="uk-UA"/>
        </w:rPr>
      </w:pPr>
      <w:r w:rsidRPr="00941180">
        <w:rPr>
          <w:rFonts w:ascii="Times New Roman" w:eastAsia="Times New Roman" w:hAnsi="Times New Roman" w:cs="Times New Roman"/>
          <w:b/>
          <w:bCs/>
          <w:sz w:val="24"/>
          <w:szCs w:val="24"/>
          <w:lang w:val="uk-UA" w:bidi="uk-UA"/>
        </w:rPr>
        <w:t xml:space="preserve">Завдання: </w:t>
      </w:r>
    </w:p>
    <w:p w14:paraId="6BBBD7C9" w14:textId="77777777" w:rsidR="00941180" w:rsidRDefault="00941180" w:rsidP="00941180">
      <w:pPr>
        <w:spacing w:after="0" w:line="240" w:lineRule="auto"/>
        <w:ind w:firstLine="567"/>
        <w:jc w:val="both"/>
        <w:rPr>
          <w:rFonts w:ascii="Times New Roman" w:eastAsia="Times New Roman" w:hAnsi="Times New Roman" w:cs="Times New Roman"/>
          <w:b/>
          <w:bCs/>
          <w:sz w:val="24"/>
          <w:szCs w:val="24"/>
          <w:lang w:val="uk-UA" w:bidi="uk-UA"/>
        </w:rPr>
      </w:pPr>
      <w:r>
        <w:rPr>
          <w:rFonts w:ascii="Times New Roman" w:eastAsia="Times New Roman" w:hAnsi="Times New Roman" w:cs="Times New Roman"/>
          <w:b/>
          <w:bCs/>
          <w:sz w:val="24"/>
          <w:szCs w:val="24"/>
          <w:lang w:val="uk-UA" w:bidi="uk-UA"/>
        </w:rPr>
        <w:t xml:space="preserve">- </w:t>
      </w:r>
      <w:r w:rsidR="009320C7" w:rsidRPr="009320C7">
        <w:rPr>
          <w:rFonts w:ascii="Times New Roman" w:eastAsia="Times New Roman" w:hAnsi="Times New Roman" w:cs="Times New Roman"/>
          <w:sz w:val="24"/>
          <w:szCs w:val="24"/>
          <w:lang w:val="uk-UA" w:bidi="uk-UA"/>
        </w:rPr>
        <w:t>вивчення норм кримінального процесуального права</w:t>
      </w:r>
      <w:r>
        <w:rPr>
          <w:rFonts w:ascii="Times New Roman" w:eastAsia="Times New Roman" w:hAnsi="Times New Roman" w:cs="Times New Roman"/>
          <w:sz w:val="24"/>
          <w:szCs w:val="24"/>
          <w:lang w:val="uk-UA" w:bidi="uk-UA"/>
        </w:rPr>
        <w:t>;</w:t>
      </w:r>
    </w:p>
    <w:p w14:paraId="7349717C" w14:textId="0D990E25" w:rsidR="00941180" w:rsidRDefault="00941180" w:rsidP="00941180">
      <w:pPr>
        <w:spacing w:after="0" w:line="240" w:lineRule="auto"/>
        <w:ind w:firstLine="567"/>
        <w:jc w:val="both"/>
        <w:rPr>
          <w:rFonts w:ascii="Times New Roman" w:eastAsia="Times New Roman" w:hAnsi="Times New Roman" w:cs="Times New Roman"/>
          <w:b/>
          <w:bCs/>
          <w:sz w:val="24"/>
          <w:szCs w:val="24"/>
          <w:lang w:val="uk-UA" w:bidi="uk-UA"/>
        </w:rPr>
      </w:pPr>
      <w:r>
        <w:rPr>
          <w:rFonts w:ascii="Times New Roman" w:eastAsia="Times New Roman" w:hAnsi="Times New Roman" w:cs="Times New Roman"/>
          <w:b/>
          <w:bCs/>
          <w:sz w:val="24"/>
          <w:szCs w:val="24"/>
          <w:lang w:val="uk-UA" w:bidi="uk-UA"/>
        </w:rPr>
        <w:t xml:space="preserve">- </w:t>
      </w:r>
      <w:r w:rsidR="009320C7" w:rsidRPr="009320C7">
        <w:rPr>
          <w:rFonts w:ascii="Times New Roman" w:eastAsia="Times New Roman" w:hAnsi="Times New Roman" w:cs="Times New Roman"/>
          <w:sz w:val="24"/>
          <w:szCs w:val="24"/>
          <w:lang w:val="uk-UA" w:bidi="uk-UA"/>
        </w:rPr>
        <w:t>вивчення доктринальних підходів до розуміння сутності кримінального процесу,</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кримінальних процесуальних функцій, процесуального становища учасників</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кримінального провадження, доказів і доказування, застосування заходів забезпечення</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 xml:space="preserve">кримінального провадження тощо; </w:t>
      </w:r>
    </w:p>
    <w:p w14:paraId="2A0798D6" w14:textId="7581F207" w:rsidR="009320C7" w:rsidRPr="00941180" w:rsidRDefault="00941180" w:rsidP="00941180">
      <w:pPr>
        <w:spacing w:after="0" w:line="240" w:lineRule="auto"/>
        <w:ind w:firstLine="567"/>
        <w:jc w:val="both"/>
        <w:rPr>
          <w:rFonts w:ascii="Times New Roman" w:eastAsia="Times New Roman" w:hAnsi="Times New Roman" w:cs="Times New Roman"/>
          <w:b/>
          <w:bCs/>
          <w:sz w:val="24"/>
          <w:szCs w:val="24"/>
          <w:lang w:val="uk-UA" w:bidi="uk-UA"/>
        </w:rPr>
      </w:pPr>
      <w:r>
        <w:rPr>
          <w:rFonts w:ascii="Times New Roman" w:eastAsia="Times New Roman" w:hAnsi="Times New Roman" w:cs="Times New Roman"/>
          <w:b/>
          <w:bCs/>
          <w:sz w:val="24"/>
          <w:szCs w:val="24"/>
          <w:lang w:val="uk-UA" w:bidi="uk-UA"/>
        </w:rPr>
        <w:t xml:space="preserve">- </w:t>
      </w:r>
      <w:r w:rsidR="009320C7" w:rsidRPr="009320C7">
        <w:rPr>
          <w:rFonts w:ascii="Times New Roman" w:eastAsia="Times New Roman" w:hAnsi="Times New Roman" w:cs="Times New Roman"/>
          <w:sz w:val="24"/>
          <w:szCs w:val="24"/>
          <w:lang w:val="uk-UA" w:bidi="uk-UA"/>
        </w:rPr>
        <w:t>здійснення узагальнень правозастосовної практики з метою набуття навичок</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складання кримінальних процесуальних документів та прийняття кримінальних</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процесуальних рішень.</w:t>
      </w:r>
    </w:p>
    <w:p w14:paraId="667E6C48" w14:textId="77777777" w:rsidR="00B62294" w:rsidRDefault="00B62294" w:rsidP="00AF2029">
      <w:pPr>
        <w:spacing w:after="0" w:line="240" w:lineRule="auto"/>
        <w:ind w:firstLine="567"/>
        <w:jc w:val="both"/>
        <w:rPr>
          <w:rFonts w:ascii="Times New Roman" w:eastAsia="Times New Roman" w:hAnsi="Times New Roman" w:cs="Times New Roman"/>
          <w:sz w:val="24"/>
          <w:szCs w:val="24"/>
          <w:lang w:val="uk-UA" w:bidi="uk-UA"/>
        </w:rPr>
      </w:pPr>
    </w:p>
    <w:p w14:paraId="75FCB517" w14:textId="4CC2C14C" w:rsidR="00AF2029" w:rsidRDefault="006B1F56" w:rsidP="00AF2029">
      <w:pPr>
        <w:spacing w:after="0" w:line="240" w:lineRule="auto"/>
        <w:ind w:firstLine="567"/>
        <w:jc w:val="both"/>
        <w:rPr>
          <w:rFonts w:ascii="Times New Roman" w:eastAsia="Times New Roman" w:hAnsi="Times New Roman" w:cs="Times New Roman"/>
          <w:sz w:val="24"/>
          <w:szCs w:val="24"/>
          <w:lang w:val="uk-UA" w:bidi="uk-UA"/>
        </w:rPr>
      </w:pPr>
      <w:r w:rsidRPr="004664D3">
        <w:rPr>
          <w:rFonts w:ascii="Times New Roman" w:eastAsia="Times New Roman" w:hAnsi="Times New Roman" w:cs="Times New Roman"/>
          <w:sz w:val="24"/>
          <w:szCs w:val="24"/>
          <w:lang w:val="uk-UA" w:bidi="uk-UA"/>
        </w:rPr>
        <w:t xml:space="preserve">У результаті вивчення </w:t>
      </w:r>
      <w:r>
        <w:rPr>
          <w:rFonts w:ascii="Times New Roman" w:eastAsia="Times New Roman" w:hAnsi="Times New Roman" w:cs="Times New Roman"/>
          <w:sz w:val="24"/>
          <w:szCs w:val="24"/>
          <w:lang w:val="uk-UA" w:bidi="uk-UA"/>
        </w:rPr>
        <w:t>Кримінальне процесуального</w:t>
      </w:r>
      <w:r w:rsidRPr="004664D3">
        <w:rPr>
          <w:rFonts w:ascii="Times New Roman" w:eastAsia="Times New Roman" w:hAnsi="Times New Roman" w:cs="Times New Roman"/>
          <w:sz w:val="24"/>
          <w:szCs w:val="24"/>
          <w:lang w:val="uk-UA" w:bidi="uk-UA"/>
        </w:rPr>
        <w:t xml:space="preserve">  права </w:t>
      </w:r>
      <w:r>
        <w:rPr>
          <w:rFonts w:ascii="Times New Roman" w:eastAsia="Times New Roman" w:hAnsi="Times New Roman" w:cs="Times New Roman"/>
          <w:sz w:val="24"/>
          <w:szCs w:val="24"/>
          <w:lang w:val="uk-UA" w:bidi="uk-UA"/>
        </w:rPr>
        <w:t xml:space="preserve">здобувач </w:t>
      </w:r>
      <w:r w:rsidRPr="004664D3">
        <w:rPr>
          <w:rFonts w:ascii="Times New Roman" w:eastAsia="Times New Roman" w:hAnsi="Times New Roman" w:cs="Times New Roman"/>
          <w:sz w:val="24"/>
          <w:szCs w:val="24"/>
          <w:lang w:val="uk-UA" w:bidi="uk-UA"/>
        </w:rPr>
        <w:t>повинен:</w:t>
      </w:r>
    </w:p>
    <w:p w14:paraId="535D6653" w14:textId="3546F81E" w:rsidR="00AF2029" w:rsidRDefault="00A46651" w:rsidP="00AF2029">
      <w:pPr>
        <w:spacing w:after="0" w:line="240" w:lineRule="auto"/>
        <w:ind w:firstLine="567"/>
        <w:jc w:val="both"/>
        <w:rPr>
          <w:rFonts w:ascii="Times New Roman" w:eastAsia="Times New Roman" w:hAnsi="Times New Roman" w:cs="Times New Roman"/>
          <w:sz w:val="24"/>
          <w:szCs w:val="24"/>
          <w:lang w:val="uk-UA" w:bidi="uk-UA"/>
        </w:rPr>
      </w:pPr>
      <w:r w:rsidRPr="00A46651">
        <w:rPr>
          <w:rFonts w:ascii="Times New Roman" w:eastAsia="Times New Roman" w:hAnsi="Times New Roman" w:cs="Times New Roman"/>
          <w:b/>
          <w:bCs/>
          <w:i/>
          <w:iCs/>
          <w:sz w:val="24"/>
          <w:szCs w:val="24"/>
          <w:lang w:val="uk-UA" w:bidi="uk-UA"/>
        </w:rPr>
        <w:t>З</w:t>
      </w:r>
      <w:r w:rsidR="00AF2029" w:rsidRPr="00A46651">
        <w:rPr>
          <w:rFonts w:ascii="Times New Roman" w:eastAsia="Times New Roman" w:hAnsi="Times New Roman" w:cs="Times New Roman"/>
          <w:b/>
          <w:bCs/>
          <w:i/>
          <w:iCs/>
          <w:sz w:val="24"/>
          <w:szCs w:val="24"/>
          <w:lang w:val="uk-UA" w:bidi="uk-UA"/>
        </w:rPr>
        <w:t>астосовувати</w:t>
      </w:r>
      <w:r w:rsidR="00AF2029" w:rsidRPr="00AF2029">
        <w:rPr>
          <w:rFonts w:ascii="Times New Roman" w:eastAsia="Times New Roman" w:hAnsi="Times New Roman" w:cs="Times New Roman"/>
          <w:sz w:val="24"/>
          <w:szCs w:val="24"/>
          <w:lang w:val="uk-UA" w:bidi="uk-UA"/>
        </w:rPr>
        <w:t xml:space="preserve"> знання у практичних ситуаціях;</w:t>
      </w:r>
      <w:r w:rsidR="00AF2029">
        <w:rPr>
          <w:rFonts w:ascii="Times New Roman" w:eastAsia="Times New Roman" w:hAnsi="Times New Roman" w:cs="Times New Roman"/>
          <w:sz w:val="24"/>
          <w:szCs w:val="24"/>
          <w:lang w:val="uk-UA" w:bidi="uk-UA"/>
        </w:rPr>
        <w:t xml:space="preserve"> </w:t>
      </w:r>
      <w:r w:rsidR="00AF2029" w:rsidRPr="00AF2029">
        <w:rPr>
          <w:rFonts w:ascii="Times New Roman" w:eastAsia="Times New Roman" w:hAnsi="Times New Roman" w:cs="Times New Roman"/>
          <w:sz w:val="24"/>
          <w:szCs w:val="24"/>
          <w:lang w:val="uk-UA" w:bidi="uk-UA"/>
        </w:rPr>
        <w:t>бути критичним та самокритичним;</w:t>
      </w:r>
      <w:r w:rsidR="00AF2029">
        <w:rPr>
          <w:rFonts w:ascii="Times New Roman" w:eastAsia="Times New Roman" w:hAnsi="Times New Roman" w:cs="Times New Roman"/>
          <w:sz w:val="24"/>
          <w:szCs w:val="24"/>
          <w:lang w:val="uk-UA" w:bidi="uk-UA"/>
        </w:rPr>
        <w:t xml:space="preserve"> </w:t>
      </w:r>
      <w:r w:rsidR="00AF2029" w:rsidRPr="00AF2029">
        <w:rPr>
          <w:rFonts w:ascii="Times New Roman" w:eastAsia="Times New Roman" w:hAnsi="Times New Roman" w:cs="Times New Roman"/>
          <w:sz w:val="24"/>
          <w:szCs w:val="24"/>
          <w:lang w:val="uk-UA" w:bidi="uk-UA"/>
        </w:rPr>
        <w:t>розуміти міжнародні стандарти прав людини, положення Конвенції про захист прав людини та основоположних свобод, а також практики Європейського суду з прав людини</w:t>
      </w:r>
      <w:r w:rsidR="00AA4502">
        <w:rPr>
          <w:rFonts w:ascii="Times New Roman" w:eastAsia="Times New Roman" w:hAnsi="Times New Roman" w:cs="Times New Roman"/>
          <w:sz w:val="24"/>
          <w:szCs w:val="24"/>
          <w:lang w:val="uk-UA" w:bidi="uk-UA"/>
        </w:rPr>
        <w:t xml:space="preserve">. </w:t>
      </w:r>
    </w:p>
    <w:p w14:paraId="460C7CC9" w14:textId="77777777" w:rsidR="00A46651" w:rsidRDefault="00AF2029" w:rsidP="00A46651">
      <w:pPr>
        <w:spacing w:after="0" w:line="240" w:lineRule="auto"/>
        <w:ind w:firstLine="567"/>
        <w:jc w:val="both"/>
        <w:rPr>
          <w:rFonts w:ascii="Times New Roman" w:eastAsia="Times New Roman" w:hAnsi="Times New Roman" w:cs="Times New Roman"/>
          <w:sz w:val="24"/>
          <w:szCs w:val="24"/>
          <w:lang w:val="uk-UA" w:bidi="uk-UA"/>
        </w:rPr>
      </w:pPr>
      <w:r w:rsidRPr="00A46651">
        <w:rPr>
          <w:rFonts w:ascii="Times New Roman" w:eastAsia="Times New Roman" w:hAnsi="Times New Roman" w:cs="Times New Roman"/>
          <w:b/>
          <w:bCs/>
          <w:i/>
          <w:iCs/>
          <w:sz w:val="24"/>
          <w:szCs w:val="24"/>
          <w:lang w:val="uk-UA" w:bidi="uk-UA"/>
        </w:rPr>
        <w:t>Вміти</w:t>
      </w:r>
      <w:r>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застосовувати</w:t>
      </w:r>
      <w:r w:rsidR="00AA4502">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принцип</w:t>
      </w:r>
      <w:r w:rsidR="00AA4502">
        <w:rPr>
          <w:rFonts w:ascii="Times New Roman" w:eastAsia="Times New Roman" w:hAnsi="Times New Roman" w:cs="Times New Roman"/>
          <w:sz w:val="24"/>
          <w:szCs w:val="24"/>
          <w:lang w:val="uk-UA" w:bidi="uk-UA"/>
        </w:rPr>
        <w:t>и</w:t>
      </w:r>
      <w:r w:rsidRPr="00AF2029">
        <w:rPr>
          <w:rFonts w:ascii="Times New Roman" w:eastAsia="Times New Roman" w:hAnsi="Times New Roman" w:cs="Times New Roman"/>
          <w:sz w:val="24"/>
          <w:szCs w:val="24"/>
          <w:lang w:val="uk-UA" w:bidi="uk-UA"/>
        </w:rPr>
        <w:t xml:space="preserve"> </w:t>
      </w:r>
      <w:r w:rsidR="00AA4502">
        <w:rPr>
          <w:rFonts w:ascii="Times New Roman" w:eastAsia="Times New Roman" w:hAnsi="Times New Roman" w:cs="Times New Roman"/>
          <w:sz w:val="24"/>
          <w:szCs w:val="24"/>
          <w:lang w:val="uk-UA" w:bidi="uk-UA"/>
        </w:rPr>
        <w:t>та</w:t>
      </w:r>
      <w:r w:rsidRPr="00AF2029">
        <w:rPr>
          <w:rFonts w:ascii="Times New Roman" w:eastAsia="Times New Roman" w:hAnsi="Times New Roman" w:cs="Times New Roman"/>
          <w:sz w:val="24"/>
          <w:szCs w:val="24"/>
          <w:lang w:val="uk-UA" w:bidi="uk-UA"/>
        </w:rPr>
        <w:t xml:space="preserve"> доктрин</w:t>
      </w:r>
      <w:r w:rsidR="00AA4502">
        <w:rPr>
          <w:rFonts w:ascii="Times New Roman" w:eastAsia="Times New Roman" w:hAnsi="Times New Roman" w:cs="Times New Roman"/>
          <w:sz w:val="24"/>
          <w:szCs w:val="24"/>
          <w:lang w:val="uk-UA" w:bidi="uk-UA"/>
        </w:rPr>
        <w:t>и</w:t>
      </w:r>
      <w:r w:rsidRPr="00AF2029">
        <w:rPr>
          <w:rFonts w:ascii="Times New Roman" w:eastAsia="Times New Roman" w:hAnsi="Times New Roman" w:cs="Times New Roman"/>
          <w:sz w:val="24"/>
          <w:szCs w:val="24"/>
          <w:lang w:val="uk-UA" w:bidi="uk-UA"/>
        </w:rPr>
        <w:t xml:space="preserve"> національного, зокрема, кримінального процесуального права</w:t>
      </w:r>
      <w:r w:rsidR="00AA4502">
        <w:rPr>
          <w:rFonts w:ascii="Times New Roman" w:eastAsia="Times New Roman" w:hAnsi="Times New Roman" w:cs="Times New Roman"/>
          <w:sz w:val="24"/>
          <w:szCs w:val="24"/>
          <w:lang w:val="uk-UA" w:bidi="uk-UA"/>
        </w:rPr>
        <w:t xml:space="preserve">. </w:t>
      </w:r>
      <w:r>
        <w:rPr>
          <w:rFonts w:ascii="Times New Roman" w:eastAsia="Times New Roman" w:hAnsi="Times New Roman" w:cs="Times New Roman"/>
          <w:sz w:val="24"/>
          <w:szCs w:val="24"/>
          <w:lang w:val="uk-UA" w:bidi="uk-UA"/>
        </w:rPr>
        <w:t xml:space="preserve"> </w:t>
      </w:r>
      <w:r w:rsidR="00AA4502">
        <w:rPr>
          <w:rFonts w:ascii="Times New Roman" w:eastAsia="Times New Roman" w:hAnsi="Times New Roman" w:cs="Times New Roman"/>
          <w:sz w:val="24"/>
          <w:szCs w:val="24"/>
          <w:lang w:val="uk-UA" w:bidi="uk-UA"/>
        </w:rPr>
        <w:t xml:space="preserve">Використовувати </w:t>
      </w:r>
      <w:r w:rsidRPr="00AF2029">
        <w:rPr>
          <w:rFonts w:ascii="Times New Roman" w:eastAsia="Times New Roman" w:hAnsi="Times New Roman" w:cs="Times New Roman"/>
          <w:sz w:val="24"/>
          <w:szCs w:val="24"/>
          <w:lang w:val="uk-UA" w:bidi="uk-UA"/>
        </w:rPr>
        <w:t>критичн</w:t>
      </w:r>
      <w:r w:rsidR="00AA4502">
        <w:rPr>
          <w:rFonts w:ascii="Times New Roman" w:eastAsia="Times New Roman" w:hAnsi="Times New Roman" w:cs="Times New Roman"/>
          <w:sz w:val="24"/>
          <w:szCs w:val="24"/>
          <w:lang w:val="uk-UA" w:bidi="uk-UA"/>
        </w:rPr>
        <w:t>ий</w:t>
      </w:r>
      <w:r w:rsidRPr="00AF2029">
        <w:rPr>
          <w:rFonts w:ascii="Times New Roman" w:eastAsia="Times New Roman" w:hAnsi="Times New Roman" w:cs="Times New Roman"/>
          <w:sz w:val="24"/>
          <w:szCs w:val="24"/>
          <w:lang w:val="uk-UA" w:bidi="uk-UA"/>
        </w:rPr>
        <w:t xml:space="preserve"> та системн</w:t>
      </w:r>
      <w:r w:rsidR="00AA4502">
        <w:rPr>
          <w:rFonts w:ascii="Times New Roman" w:eastAsia="Times New Roman" w:hAnsi="Times New Roman" w:cs="Times New Roman"/>
          <w:sz w:val="24"/>
          <w:szCs w:val="24"/>
          <w:lang w:val="uk-UA" w:bidi="uk-UA"/>
        </w:rPr>
        <w:t>ий</w:t>
      </w:r>
      <w:r w:rsidRPr="00AF2029">
        <w:rPr>
          <w:rFonts w:ascii="Times New Roman" w:eastAsia="Times New Roman" w:hAnsi="Times New Roman" w:cs="Times New Roman"/>
          <w:sz w:val="24"/>
          <w:szCs w:val="24"/>
          <w:lang w:val="uk-UA" w:bidi="uk-UA"/>
        </w:rPr>
        <w:t xml:space="preserve"> аналізу правових явищ </w:t>
      </w:r>
      <w:r w:rsidR="00AA4502">
        <w:rPr>
          <w:rFonts w:ascii="Times New Roman" w:eastAsia="Times New Roman" w:hAnsi="Times New Roman" w:cs="Times New Roman"/>
          <w:sz w:val="24"/>
          <w:szCs w:val="24"/>
          <w:lang w:val="uk-UA" w:bidi="uk-UA"/>
        </w:rPr>
        <w:t>та</w:t>
      </w:r>
      <w:r w:rsidRPr="00AF2029">
        <w:rPr>
          <w:rFonts w:ascii="Times New Roman" w:eastAsia="Times New Roman" w:hAnsi="Times New Roman" w:cs="Times New Roman"/>
          <w:sz w:val="24"/>
          <w:szCs w:val="24"/>
          <w:lang w:val="uk-UA" w:bidi="uk-UA"/>
        </w:rPr>
        <w:t xml:space="preserve"> застос</w:t>
      </w:r>
      <w:r w:rsidR="00AA4502">
        <w:rPr>
          <w:rFonts w:ascii="Times New Roman" w:eastAsia="Times New Roman" w:hAnsi="Times New Roman" w:cs="Times New Roman"/>
          <w:sz w:val="24"/>
          <w:szCs w:val="24"/>
          <w:lang w:val="uk-UA" w:bidi="uk-UA"/>
        </w:rPr>
        <w:t>овувати</w:t>
      </w:r>
      <w:r w:rsidRPr="00AF2029">
        <w:rPr>
          <w:rFonts w:ascii="Times New Roman" w:eastAsia="Times New Roman" w:hAnsi="Times New Roman" w:cs="Times New Roman"/>
          <w:sz w:val="24"/>
          <w:szCs w:val="24"/>
          <w:lang w:val="uk-UA" w:bidi="uk-UA"/>
        </w:rPr>
        <w:t xml:space="preserve"> набут</w:t>
      </w:r>
      <w:r w:rsidR="00AA4502">
        <w:rPr>
          <w:rFonts w:ascii="Times New Roman" w:eastAsia="Times New Roman" w:hAnsi="Times New Roman" w:cs="Times New Roman"/>
          <w:sz w:val="24"/>
          <w:szCs w:val="24"/>
          <w:lang w:val="uk-UA" w:bidi="uk-UA"/>
        </w:rPr>
        <w:t>і</w:t>
      </w:r>
      <w:r w:rsidRPr="00AF2029">
        <w:rPr>
          <w:rFonts w:ascii="Times New Roman" w:eastAsia="Times New Roman" w:hAnsi="Times New Roman" w:cs="Times New Roman"/>
          <w:sz w:val="24"/>
          <w:szCs w:val="24"/>
          <w:lang w:val="uk-UA" w:bidi="uk-UA"/>
        </w:rPr>
        <w:t xml:space="preserve"> знан</w:t>
      </w:r>
      <w:r w:rsidR="00AA4502">
        <w:rPr>
          <w:rFonts w:ascii="Times New Roman" w:eastAsia="Times New Roman" w:hAnsi="Times New Roman" w:cs="Times New Roman"/>
          <w:sz w:val="24"/>
          <w:szCs w:val="24"/>
          <w:lang w:val="uk-UA" w:bidi="uk-UA"/>
        </w:rPr>
        <w:t>ня</w:t>
      </w:r>
      <w:r w:rsidRPr="00AF2029">
        <w:rPr>
          <w:rFonts w:ascii="Times New Roman" w:eastAsia="Times New Roman" w:hAnsi="Times New Roman" w:cs="Times New Roman"/>
          <w:sz w:val="24"/>
          <w:szCs w:val="24"/>
          <w:lang w:val="uk-UA" w:bidi="uk-UA"/>
        </w:rPr>
        <w:t xml:space="preserve"> у професійній діяльності</w:t>
      </w:r>
      <w:r w:rsidR="00AA4502">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консультування з правових питань, зокрема, можливих способів захисту прав та інтересів учасників провадження, відповідно до вимог професійної етики, належного дотримання норм щодо нерозголошення персональних даних та конфіденційної інформації</w:t>
      </w:r>
      <w:r w:rsidR="00A46651">
        <w:rPr>
          <w:rFonts w:ascii="Times New Roman" w:eastAsia="Times New Roman" w:hAnsi="Times New Roman" w:cs="Times New Roman"/>
          <w:sz w:val="24"/>
          <w:szCs w:val="24"/>
          <w:lang w:val="uk-UA" w:bidi="uk-UA"/>
        </w:rPr>
        <w:t>.</w:t>
      </w:r>
    </w:p>
    <w:p w14:paraId="3E35ECC1" w14:textId="77777777" w:rsidR="000D3155" w:rsidRDefault="00AF2029" w:rsidP="000D3155">
      <w:pPr>
        <w:spacing w:after="0" w:line="240" w:lineRule="auto"/>
        <w:ind w:firstLine="567"/>
        <w:jc w:val="both"/>
        <w:rPr>
          <w:rFonts w:ascii="Times New Roman" w:eastAsia="Times New Roman" w:hAnsi="Times New Roman" w:cs="Times New Roman"/>
          <w:sz w:val="24"/>
          <w:szCs w:val="24"/>
          <w:lang w:val="uk-UA" w:bidi="uk-UA"/>
        </w:rPr>
      </w:pPr>
      <w:r w:rsidRPr="00AF2029">
        <w:rPr>
          <w:rFonts w:ascii="Times New Roman" w:eastAsia="Times New Roman" w:hAnsi="Times New Roman" w:cs="Times New Roman"/>
          <w:sz w:val="24"/>
          <w:szCs w:val="24"/>
          <w:lang w:val="uk-UA" w:bidi="uk-UA"/>
        </w:rPr>
        <w:t>В результаті вивчення дисципліни здобувачі зможуть:</w:t>
      </w:r>
      <w:r w:rsidR="00A46651">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оцінювати недоліки і переваги аргументів, аналізуючи відому проблему;</w:t>
      </w:r>
      <w:r w:rsidR="00A46651">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знати та розуміти особливості реалізації та застосування норм кримінального процесуального права;</w:t>
      </w:r>
      <w:r w:rsidR="00A46651">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готувати про</w:t>
      </w:r>
      <w:r w:rsidR="00A46651">
        <w:rPr>
          <w:rFonts w:ascii="Times New Roman" w:eastAsia="Times New Roman" w:hAnsi="Times New Roman" w:cs="Times New Roman"/>
          <w:sz w:val="24"/>
          <w:szCs w:val="24"/>
          <w:lang w:val="uk-UA" w:bidi="uk-UA"/>
        </w:rPr>
        <w:t>є</w:t>
      </w:r>
      <w:r w:rsidRPr="00AF2029">
        <w:rPr>
          <w:rFonts w:ascii="Times New Roman" w:eastAsia="Times New Roman" w:hAnsi="Times New Roman" w:cs="Times New Roman"/>
          <w:sz w:val="24"/>
          <w:szCs w:val="24"/>
          <w:lang w:val="uk-UA" w:bidi="uk-UA"/>
        </w:rPr>
        <w:t>кти необхідних актів застосування права відповідно до правового висновку зробленого у різних правових ситуаціях.</w:t>
      </w:r>
    </w:p>
    <w:p w14:paraId="0E1B945E" w14:textId="219DCFB4" w:rsidR="000D3155" w:rsidRPr="000D3155" w:rsidRDefault="000D3155" w:rsidP="000D3155">
      <w:pPr>
        <w:spacing w:after="0" w:line="240" w:lineRule="auto"/>
        <w:ind w:firstLine="567"/>
        <w:jc w:val="both"/>
        <w:rPr>
          <w:rFonts w:ascii="Times New Roman" w:eastAsia="Times New Roman" w:hAnsi="Times New Roman" w:cs="Times New Roman"/>
          <w:sz w:val="24"/>
          <w:szCs w:val="24"/>
          <w:lang w:val="uk-UA" w:bidi="uk-UA"/>
        </w:rPr>
      </w:pPr>
      <w:r w:rsidRPr="000D3155">
        <w:rPr>
          <w:rFonts w:ascii="Times New Roman" w:eastAsia="Times New Roman" w:hAnsi="Times New Roman" w:cs="Times New Roman"/>
          <w:sz w:val="24"/>
          <w:szCs w:val="24"/>
          <w:lang w:val="uk-UA"/>
        </w:rPr>
        <w:t>Крім того, за результатами вивчення дисципліни випускники зможуть самостійно: визначати послідовність проведення слідчих (розшукових) дій для формування судових доказів у кримінальному провадженні; готувати клопотання до слідчого судді з метою обрання щодо підозрюваного відповідного заходу забезпечення кримінального провадження; обґрунтовувати клопотання до слідчого судді про дозвіл на проведення негласних слідчих (розшукових) дій; приймати підсумкові процесуальні рішення на завершальному етапі досудового розслідування (про закриття кримінального провадження, направлення матеріалів до суду з обвинувальним актом, клопотанням про застосування примусових заходів медичного або виховного характеру чи звільнення особи від кримінальної відповідальності); узагальнювати матеріали провадження та складати необхідні процесуальні акти.</w:t>
      </w:r>
    </w:p>
    <w:p w14:paraId="6F660C94" w14:textId="23A835AC" w:rsidR="004664D3" w:rsidRDefault="004664D3" w:rsidP="00FA0F43">
      <w:pPr>
        <w:spacing w:after="0" w:line="240" w:lineRule="auto"/>
        <w:jc w:val="both"/>
        <w:rPr>
          <w:rFonts w:ascii="Times New Roman" w:eastAsia="Times New Roman" w:hAnsi="Times New Roman" w:cs="Times New Roman"/>
          <w:sz w:val="24"/>
          <w:szCs w:val="24"/>
          <w:lang w:val="uk-UA" w:bidi="uk-UA"/>
        </w:rPr>
      </w:pPr>
    </w:p>
    <w:p w14:paraId="7973A8FA" w14:textId="77777777" w:rsidR="004664D3" w:rsidRDefault="004664D3" w:rsidP="004664D3">
      <w:pPr>
        <w:spacing w:after="0" w:line="240" w:lineRule="auto"/>
        <w:ind w:firstLine="567"/>
        <w:jc w:val="both"/>
        <w:rPr>
          <w:rFonts w:ascii="Times New Roman" w:eastAsia="Times New Roman" w:hAnsi="Times New Roman" w:cs="Times New Roman"/>
          <w:sz w:val="24"/>
          <w:szCs w:val="24"/>
          <w:lang w:val="uk-UA" w:bidi="uk-UA"/>
        </w:rPr>
      </w:pPr>
    </w:p>
    <w:p w14:paraId="56242CC2" w14:textId="7D1F8302" w:rsidR="00E02423" w:rsidRPr="00FE6B1B"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FE6B1B">
        <w:rPr>
          <w:rFonts w:ascii="Times New Roman" w:hAnsi="Times New Roman" w:cs="Times New Roman"/>
          <w:b/>
          <w:bCs/>
          <w:sz w:val="24"/>
          <w:szCs w:val="24"/>
          <w:lang w:val="uk-UA"/>
        </w:rPr>
        <w:t xml:space="preserve">Перелік компетентностей, які набуваються під час </w:t>
      </w:r>
    </w:p>
    <w:p w14:paraId="44D6034A" w14:textId="77777777" w:rsidR="009410F4" w:rsidRPr="00545E4E"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FE6B1B">
        <w:rPr>
          <w:rFonts w:ascii="Times New Roman" w:hAnsi="Times New Roman" w:cs="Times New Roman"/>
          <w:b/>
          <w:bCs/>
          <w:sz w:val="24"/>
          <w:szCs w:val="24"/>
          <w:lang w:val="uk-UA"/>
        </w:rPr>
        <w:t>опанування освітнього компонента</w:t>
      </w:r>
    </w:p>
    <w:p w14:paraId="61490E8A" w14:textId="77777777" w:rsidR="00E02423" w:rsidRPr="00545E4E" w:rsidRDefault="00E02423" w:rsidP="005109E3">
      <w:pPr>
        <w:shd w:val="clear" w:color="auto" w:fill="FFFFFF"/>
        <w:spacing w:after="0" w:line="240" w:lineRule="auto"/>
        <w:jc w:val="center"/>
        <w:rPr>
          <w:rFonts w:ascii="Times New Roman" w:hAnsi="Times New Roman" w:cs="Times New Roman"/>
          <w:b/>
          <w:bCs/>
          <w:sz w:val="24"/>
          <w:szCs w:val="24"/>
          <w:lang w:val="uk-UA"/>
        </w:rPr>
      </w:pPr>
    </w:p>
    <w:p w14:paraId="15C9D3AF" w14:textId="23A2F66A" w:rsidR="00E0716F" w:rsidRPr="00FA0F43"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val="uk-UA" w:eastAsia="uk-UA"/>
        </w:rPr>
      </w:pPr>
      <w:r w:rsidRPr="00FA0F43">
        <w:rPr>
          <w:rFonts w:ascii="Times New Roman" w:eastAsia="Times New Roman" w:hAnsi="Times New Roman"/>
          <w:b/>
          <w:i/>
          <w:kern w:val="32"/>
          <w:sz w:val="24"/>
          <w:szCs w:val="24"/>
          <w:lang w:val="uk-UA" w:eastAsia="uk-UA"/>
        </w:rPr>
        <w:t>Загальні компетентності (ЗК)</w:t>
      </w:r>
    </w:p>
    <w:p w14:paraId="4AB6A8D6" w14:textId="77777777" w:rsidR="00FA0F43" w:rsidRDefault="00FA0F43" w:rsidP="00FA0F43">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FA0F43">
        <w:rPr>
          <w:rFonts w:ascii="Times New Roman" w:eastAsia="Times New Roman" w:hAnsi="Times New Roman"/>
          <w:b/>
          <w:iCs/>
          <w:kern w:val="32"/>
          <w:sz w:val="24"/>
          <w:szCs w:val="24"/>
          <w:lang w:val="uk-UA" w:eastAsia="uk-UA"/>
        </w:rPr>
        <w:t>ЗК 2.</w:t>
      </w:r>
      <w:r w:rsidRPr="00FA0F43">
        <w:rPr>
          <w:rFonts w:ascii="Times New Roman" w:eastAsia="Times New Roman" w:hAnsi="Times New Roman"/>
          <w:bCs/>
          <w:iCs/>
          <w:kern w:val="32"/>
          <w:sz w:val="24"/>
          <w:szCs w:val="24"/>
          <w:lang w:val="uk-UA" w:eastAsia="uk-UA"/>
        </w:rPr>
        <w:t xml:space="preserve"> Здатність застосовувати знання у практичних ситуаціях</w:t>
      </w:r>
      <w:r>
        <w:rPr>
          <w:rFonts w:ascii="Times New Roman" w:eastAsia="Times New Roman" w:hAnsi="Times New Roman"/>
          <w:bCs/>
          <w:iCs/>
          <w:kern w:val="32"/>
          <w:sz w:val="24"/>
          <w:szCs w:val="24"/>
          <w:lang w:val="uk-UA" w:eastAsia="uk-UA"/>
        </w:rPr>
        <w:t>.</w:t>
      </w:r>
    </w:p>
    <w:p w14:paraId="279F9C1C" w14:textId="62BC4D78" w:rsidR="00FA0F43" w:rsidRDefault="00FA0F43"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ЗК 3.</w:t>
      </w:r>
      <w:r w:rsidRPr="00FA0F43">
        <w:rPr>
          <w:rFonts w:ascii="Times New Roman" w:eastAsia="Times New Roman" w:hAnsi="Times New Roman"/>
          <w:bCs/>
          <w:iCs/>
          <w:kern w:val="32"/>
          <w:sz w:val="24"/>
          <w:szCs w:val="24"/>
          <w:lang w:val="uk-UA" w:eastAsia="uk-UA"/>
        </w:rPr>
        <w:t xml:space="preserve"> Знання та розуміння предметної області та розуміння професійної діяльності</w:t>
      </w:r>
      <w:r w:rsidR="00810B96">
        <w:rPr>
          <w:rFonts w:ascii="Times New Roman" w:eastAsia="Times New Roman" w:hAnsi="Times New Roman"/>
          <w:bCs/>
          <w:iCs/>
          <w:kern w:val="32"/>
          <w:sz w:val="24"/>
          <w:szCs w:val="24"/>
          <w:lang w:val="uk-UA" w:eastAsia="uk-UA"/>
        </w:rPr>
        <w:t>.</w:t>
      </w:r>
    </w:p>
    <w:p w14:paraId="6CF4ED73" w14:textId="0F5CC226" w:rsid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lastRenderedPageBreak/>
        <w:t>ЗК 7.</w:t>
      </w:r>
      <w:r w:rsidRPr="00810B96">
        <w:rPr>
          <w:rFonts w:ascii="Times New Roman" w:eastAsia="Times New Roman" w:hAnsi="Times New Roman"/>
          <w:bCs/>
          <w:iCs/>
          <w:kern w:val="32"/>
          <w:sz w:val="24"/>
          <w:szCs w:val="24"/>
          <w:lang w:val="uk-UA" w:eastAsia="uk-UA"/>
        </w:rPr>
        <w:t xml:space="preserve"> Здатність вчитися і оволодівати сучасними знаннями.</w:t>
      </w:r>
    </w:p>
    <w:p w14:paraId="7490E532" w14:textId="753BFF40" w:rsid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ЗК 11.</w:t>
      </w:r>
      <w:r w:rsidRPr="00810B96">
        <w:rPr>
          <w:rFonts w:ascii="Times New Roman" w:eastAsia="Times New Roman" w:hAnsi="Times New Roman"/>
          <w:bCs/>
          <w:iCs/>
          <w:kern w:val="32"/>
          <w:sz w:val="24"/>
          <w:szCs w:val="24"/>
          <w:lang w:val="uk-UA" w:eastAsia="uk-UA"/>
        </w:rPr>
        <w:t xml:space="preserve">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його сталого розвитку, верховенства права, прав і свобод</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людини і громадянина в Україні.</w:t>
      </w:r>
    </w:p>
    <w:p w14:paraId="71A80C0E" w14:textId="679DBE77" w:rsidR="00FA0F43" w:rsidRPr="00810B96"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val="uk-UA" w:eastAsia="uk-UA"/>
        </w:rPr>
      </w:pPr>
      <w:r w:rsidRPr="00810B96">
        <w:rPr>
          <w:rFonts w:ascii="Times New Roman" w:eastAsia="Times New Roman" w:hAnsi="Times New Roman"/>
          <w:b/>
          <w:i/>
          <w:kern w:val="32"/>
          <w:sz w:val="24"/>
          <w:szCs w:val="24"/>
          <w:lang w:val="uk-UA" w:eastAsia="uk-UA"/>
        </w:rPr>
        <w:t>Спеціальні (фахові, предметні компетентності) (СК)</w:t>
      </w:r>
    </w:p>
    <w:p w14:paraId="31A7379C" w14:textId="24781230"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3.</w:t>
      </w:r>
      <w:r w:rsidRPr="00810B96">
        <w:rPr>
          <w:rFonts w:ascii="Times New Roman" w:eastAsia="Times New Roman" w:hAnsi="Times New Roman"/>
          <w:bCs/>
          <w:iCs/>
          <w:kern w:val="32"/>
          <w:sz w:val="24"/>
          <w:szCs w:val="24"/>
          <w:lang w:val="uk-UA" w:eastAsia="uk-UA"/>
        </w:rPr>
        <w:t xml:space="preserve"> Цінування та повага до гідності людини як</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найвищої соціальної цінності, розуміння її правової</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природи.</w:t>
      </w:r>
    </w:p>
    <w:p w14:paraId="69FFA2E1" w14:textId="43CEBB7D"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4.</w:t>
      </w:r>
      <w:r w:rsidRPr="00810B96">
        <w:rPr>
          <w:rFonts w:ascii="Times New Roman" w:eastAsia="Times New Roman" w:hAnsi="Times New Roman"/>
          <w:bCs/>
          <w:iCs/>
          <w:kern w:val="32"/>
          <w:sz w:val="24"/>
          <w:szCs w:val="24"/>
          <w:lang w:val="uk-UA" w:eastAsia="uk-UA"/>
        </w:rPr>
        <w:t xml:space="preserve"> Здатність застосовувати Конвенцію про захист</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 людини та основоположних свобод, а також</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прецедентну практику Європейського суду з прав</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людини.</w:t>
      </w:r>
    </w:p>
    <w:p w14:paraId="29A0CFAC" w14:textId="609FB6D4" w:rsidR="00FA0F43"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5.</w:t>
      </w:r>
      <w:r w:rsidRPr="00810B96">
        <w:rPr>
          <w:rFonts w:ascii="Times New Roman" w:eastAsia="Times New Roman" w:hAnsi="Times New Roman"/>
          <w:bCs/>
          <w:iCs/>
          <w:kern w:val="32"/>
          <w:sz w:val="24"/>
          <w:szCs w:val="24"/>
          <w:lang w:val="uk-UA" w:eastAsia="uk-UA"/>
        </w:rPr>
        <w:t xml:space="preserve"> Здатність застосовувати норми та інститути</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міжнародного публічного права, а також міжнародного</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приватного права</w:t>
      </w:r>
      <w:r>
        <w:rPr>
          <w:rFonts w:ascii="Times New Roman" w:eastAsia="Times New Roman" w:hAnsi="Times New Roman"/>
          <w:bCs/>
          <w:iCs/>
          <w:kern w:val="32"/>
          <w:sz w:val="24"/>
          <w:szCs w:val="24"/>
          <w:lang w:val="uk-UA" w:eastAsia="uk-UA"/>
        </w:rPr>
        <w:t>.</w:t>
      </w:r>
    </w:p>
    <w:p w14:paraId="7F066AFB" w14:textId="55D18D99"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7.</w:t>
      </w:r>
      <w:r w:rsidRPr="00810B96">
        <w:rPr>
          <w:rFonts w:ascii="Times New Roman" w:eastAsia="Times New Roman" w:hAnsi="Times New Roman"/>
          <w:bCs/>
          <w:iCs/>
          <w:kern w:val="32"/>
          <w:sz w:val="24"/>
          <w:szCs w:val="24"/>
          <w:lang w:val="uk-UA" w:eastAsia="uk-UA"/>
        </w:rPr>
        <w:t xml:space="preserve"> Здатність застосовувати норми та інститути</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права, щонайменше з таких галузей, як: конституційне</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право, адміністративне право і адміністративне</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процесуальне право, цивільне і цивільне процесуальне</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право, трудове право, кримінальне і кримінальне</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процесуальне право.</w:t>
      </w:r>
    </w:p>
    <w:p w14:paraId="0EAA8432" w14:textId="5B576816"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8.</w:t>
      </w:r>
      <w:r w:rsidRPr="00810B96">
        <w:rPr>
          <w:rFonts w:ascii="Times New Roman" w:eastAsia="Times New Roman" w:hAnsi="Times New Roman"/>
          <w:bCs/>
          <w:iCs/>
          <w:kern w:val="32"/>
          <w:sz w:val="24"/>
          <w:szCs w:val="24"/>
          <w:lang w:val="uk-UA" w:eastAsia="uk-UA"/>
        </w:rPr>
        <w:t xml:space="preserve"> Здатність застосовувати правові принципи та</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доктрини.</w:t>
      </w:r>
    </w:p>
    <w:p w14:paraId="0B454BC0" w14:textId="7F4E3509"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9.</w:t>
      </w:r>
      <w:r w:rsidRPr="00810B96">
        <w:rPr>
          <w:rFonts w:ascii="Times New Roman" w:eastAsia="Times New Roman" w:hAnsi="Times New Roman"/>
          <w:bCs/>
          <w:iCs/>
          <w:kern w:val="32"/>
          <w:sz w:val="24"/>
          <w:szCs w:val="24"/>
          <w:lang w:val="uk-UA" w:eastAsia="uk-UA"/>
        </w:rPr>
        <w:t xml:space="preserve"> Здатність використовувати бази даних органів</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юстиції та інформаційні технології необхідні під час</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здійснення юридичної діяльності.</w:t>
      </w:r>
    </w:p>
    <w:p w14:paraId="50EA4110" w14:textId="7642E67B"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10.</w:t>
      </w:r>
      <w:r w:rsidRPr="00810B96">
        <w:rPr>
          <w:rFonts w:ascii="Times New Roman" w:eastAsia="Times New Roman" w:hAnsi="Times New Roman"/>
          <w:bCs/>
          <w:iCs/>
          <w:kern w:val="32"/>
          <w:sz w:val="24"/>
          <w:szCs w:val="24"/>
          <w:lang w:val="uk-UA" w:eastAsia="uk-UA"/>
        </w:rPr>
        <w:t xml:space="preserve"> Здатність використовувати різноманітні</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інформаційні джерела для повного та всебічного</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встановлення певних обставин.</w:t>
      </w:r>
    </w:p>
    <w:p w14:paraId="2E18CBA4" w14:textId="72D60B1B"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11.</w:t>
      </w:r>
      <w:r w:rsidRPr="00810B96">
        <w:rPr>
          <w:rFonts w:ascii="Times New Roman" w:eastAsia="Times New Roman" w:hAnsi="Times New Roman"/>
          <w:bCs/>
          <w:iCs/>
          <w:kern w:val="32"/>
          <w:sz w:val="24"/>
          <w:szCs w:val="24"/>
          <w:lang w:val="uk-UA" w:eastAsia="uk-UA"/>
        </w:rPr>
        <w:t xml:space="preserve"> Здатність визначати належні та прийнятні для</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юридичного аналізу факти.</w:t>
      </w:r>
    </w:p>
    <w:p w14:paraId="772ED996" w14:textId="4F7C7316"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12.</w:t>
      </w:r>
      <w:r w:rsidRPr="00810B96">
        <w:rPr>
          <w:rFonts w:ascii="Times New Roman" w:eastAsia="Times New Roman" w:hAnsi="Times New Roman"/>
          <w:bCs/>
          <w:iCs/>
          <w:kern w:val="32"/>
          <w:sz w:val="24"/>
          <w:szCs w:val="24"/>
          <w:lang w:val="uk-UA" w:eastAsia="uk-UA"/>
        </w:rPr>
        <w:t xml:space="preserve"> Здатність аналізувати правові проблеми та</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обґрунтовувати правові позиції.</w:t>
      </w:r>
    </w:p>
    <w:p w14:paraId="6A35DD12" w14:textId="6E089335" w:rsid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13.</w:t>
      </w:r>
      <w:r w:rsidRPr="00810B96">
        <w:rPr>
          <w:rFonts w:ascii="Times New Roman" w:eastAsia="Times New Roman" w:hAnsi="Times New Roman"/>
          <w:bCs/>
          <w:iCs/>
          <w:kern w:val="32"/>
          <w:sz w:val="24"/>
          <w:szCs w:val="24"/>
          <w:lang w:val="uk-UA" w:eastAsia="uk-UA"/>
        </w:rPr>
        <w:t xml:space="preserve"> Здатність до критичного та системного аналізу</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правових явищ.</w:t>
      </w:r>
    </w:p>
    <w:p w14:paraId="1D5F3E87" w14:textId="5E3F0A67"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14.</w:t>
      </w:r>
      <w:r w:rsidRPr="00810B96">
        <w:rPr>
          <w:rFonts w:ascii="Times New Roman" w:eastAsia="Times New Roman" w:hAnsi="Times New Roman"/>
          <w:bCs/>
          <w:iCs/>
          <w:kern w:val="32"/>
          <w:sz w:val="24"/>
          <w:szCs w:val="24"/>
          <w:lang w:val="uk-UA" w:eastAsia="uk-UA"/>
        </w:rPr>
        <w:t xml:space="preserve"> Здатність до консультування з правових питань,</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зокрема, можливих способів захисту прав та інтересів</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клієнтів, відповідно до вимог професійної етики,</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належного дотримання норм щодо нерозголошення</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персональних даних та конфіденційної інформації.</w:t>
      </w:r>
    </w:p>
    <w:p w14:paraId="7E320A61" w14:textId="07566E8F"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15</w:t>
      </w:r>
      <w:r w:rsidRPr="00810B96">
        <w:rPr>
          <w:rFonts w:ascii="Times New Roman" w:eastAsia="Times New Roman" w:hAnsi="Times New Roman"/>
          <w:bCs/>
          <w:iCs/>
          <w:kern w:val="32"/>
          <w:sz w:val="24"/>
          <w:szCs w:val="24"/>
          <w:lang w:val="uk-UA" w:eastAsia="uk-UA"/>
        </w:rPr>
        <w:t>. Здатність до самостійної підготовки проєктів</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актів правозастосування.</w:t>
      </w:r>
    </w:p>
    <w:p w14:paraId="786C6535" w14:textId="285C996F"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16.</w:t>
      </w:r>
      <w:r w:rsidRPr="00810B96">
        <w:rPr>
          <w:rFonts w:ascii="Times New Roman" w:eastAsia="Times New Roman" w:hAnsi="Times New Roman"/>
          <w:bCs/>
          <w:iCs/>
          <w:kern w:val="32"/>
          <w:sz w:val="24"/>
          <w:szCs w:val="24"/>
          <w:lang w:val="uk-UA" w:eastAsia="uk-UA"/>
        </w:rPr>
        <w:t xml:space="preserve"> Здатність до логічного, критичного і системного</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аналізу документів, розуміння їх правового характеру і</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значення.</w:t>
      </w:r>
    </w:p>
    <w:p w14:paraId="5A043F34" w14:textId="74DD31BF" w:rsidR="00810B96" w:rsidRPr="00810B96" w:rsidRDefault="00810B96" w:rsidP="00E741A5">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17.</w:t>
      </w:r>
      <w:r w:rsidRPr="00810B96">
        <w:rPr>
          <w:rFonts w:ascii="Times New Roman" w:eastAsia="Times New Roman" w:hAnsi="Times New Roman"/>
          <w:bCs/>
          <w:iCs/>
          <w:kern w:val="32"/>
          <w:sz w:val="24"/>
          <w:szCs w:val="24"/>
          <w:lang w:val="uk-UA" w:eastAsia="uk-UA"/>
        </w:rPr>
        <w:t xml:space="preserve"> Здатність до правничого мислення та вміння</w:t>
      </w:r>
      <w:r w:rsidR="00E741A5">
        <w:rPr>
          <w:rFonts w:ascii="Times New Roman" w:eastAsia="Times New Roman" w:hAnsi="Times New Roman"/>
          <w:bCs/>
          <w:iCs/>
          <w:kern w:val="32"/>
          <w:sz w:val="24"/>
          <w:szCs w:val="24"/>
          <w:lang w:val="uk-UA" w:eastAsia="uk-UA"/>
        </w:rPr>
        <w:t xml:space="preserve"> </w:t>
      </w:r>
      <w:r w:rsidR="00E741A5" w:rsidRPr="00E741A5">
        <w:rPr>
          <w:rFonts w:ascii="Times New Roman" w:eastAsia="Times New Roman" w:hAnsi="Times New Roman"/>
          <w:bCs/>
          <w:iCs/>
          <w:kern w:val="32"/>
          <w:sz w:val="24"/>
          <w:szCs w:val="24"/>
          <w:lang w:val="uk-UA" w:eastAsia="uk-UA"/>
        </w:rPr>
        <w:t>розв’язувати конкретні юридичні казуси, виявляти</w:t>
      </w:r>
      <w:r w:rsidR="00E741A5">
        <w:rPr>
          <w:rFonts w:ascii="Times New Roman" w:eastAsia="Times New Roman" w:hAnsi="Times New Roman"/>
          <w:bCs/>
          <w:iCs/>
          <w:kern w:val="32"/>
          <w:sz w:val="24"/>
          <w:szCs w:val="24"/>
          <w:lang w:val="uk-UA" w:eastAsia="uk-UA"/>
        </w:rPr>
        <w:t xml:space="preserve"> </w:t>
      </w:r>
      <w:r w:rsidR="00E741A5" w:rsidRPr="00E741A5">
        <w:rPr>
          <w:rFonts w:ascii="Times New Roman" w:eastAsia="Times New Roman" w:hAnsi="Times New Roman"/>
          <w:bCs/>
          <w:iCs/>
          <w:kern w:val="32"/>
          <w:sz w:val="24"/>
          <w:szCs w:val="24"/>
          <w:lang w:val="uk-UA" w:eastAsia="uk-UA"/>
        </w:rPr>
        <w:t>юридичні проблеми, обробляти факти у справі,</w:t>
      </w:r>
      <w:r w:rsidR="00E741A5">
        <w:rPr>
          <w:rFonts w:ascii="Times New Roman" w:eastAsia="Times New Roman" w:hAnsi="Times New Roman"/>
          <w:bCs/>
          <w:iCs/>
          <w:kern w:val="32"/>
          <w:sz w:val="24"/>
          <w:szCs w:val="24"/>
          <w:lang w:val="uk-UA" w:eastAsia="uk-UA"/>
        </w:rPr>
        <w:t xml:space="preserve"> </w:t>
      </w:r>
      <w:r w:rsidR="00E741A5" w:rsidRPr="00E741A5">
        <w:rPr>
          <w:rFonts w:ascii="Times New Roman" w:eastAsia="Times New Roman" w:hAnsi="Times New Roman"/>
          <w:bCs/>
          <w:iCs/>
          <w:kern w:val="32"/>
          <w:sz w:val="24"/>
          <w:szCs w:val="24"/>
          <w:lang w:val="uk-UA" w:eastAsia="uk-UA"/>
        </w:rPr>
        <w:t>відтворювати логічні і вдалі аргументи та робити</w:t>
      </w:r>
      <w:r w:rsidR="00E741A5">
        <w:rPr>
          <w:rFonts w:ascii="Times New Roman" w:eastAsia="Times New Roman" w:hAnsi="Times New Roman"/>
          <w:bCs/>
          <w:iCs/>
          <w:kern w:val="32"/>
          <w:sz w:val="24"/>
          <w:szCs w:val="24"/>
          <w:lang w:val="uk-UA" w:eastAsia="uk-UA"/>
        </w:rPr>
        <w:t xml:space="preserve"> </w:t>
      </w:r>
      <w:r w:rsidR="00E741A5" w:rsidRPr="00E741A5">
        <w:rPr>
          <w:rFonts w:ascii="Times New Roman" w:eastAsia="Times New Roman" w:hAnsi="Times New Roman"/>
          <w:bCs/>
          <w:iCs/>
          <w:kern w:val="32"/>
          <w:sz w:val="24"/>
          <w:szCs w:val="24"/>
          <w:lang w:val="uk-UA" w:eastAsia="uk-UA"/>
        </w:rPr>
        <w:t>обґрунтовані юридичні висновки.</w:t>
      </w:r>
    </w:p>
    <w:p w14:paraId="08C3D932" w14:textId="5C700CEF" w:rsidR="00FA0F43" w:rsidRDefault="00FA0F43" w:rsidP="00FA0F43">
      <w:pPr>
        <w:shd w:val="clear" w:color="auto" w:fill="FFFFFF"/>
        <w:spacing w:after="0" w:line="240" w:lineRule="auto"/>
        <w:ind w:firstLine="567"/>
        <w:jc w:val="center"/>
        <w:rPr>
          <w:rFonts w:ascii="Times New Roman" w:eastAsia="Times New Roman" w:hAnsi="Times New Roman"/>
          <w:bCs/>
          <w:iCs/>
          <w:kern w:val="32"/>
          <w:sz w:val="24"/>
          <w:szCs w:val="24"/>
          <w:lang w:val="uk-UA" w:eastAsia="uk-UA"/>
        </w:rPr>
      </w:pPr>
    </w:p>
    <w:p w14:paraId="51AD0863" w14:textId="1A7B63B5" w:rsidR="00FA0F43" w:rsidRPr="00770E87"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val="uk-UA" w:eastAsia="uk-UA"/>
        </w:rPr>
      </w:pPr>
      <w:r w:rsidRPr="00770E87">
        <w:rPr>
          <w:rFonts w:ascii="Times New Roman" w:eastAsia="Times New Roman" w:hAnsi="Times New Roman"/>
          <w:b/>
          <w:i/>
          <w:kern w:val="32"/>
          <w:sz w:val="24"/>
          <w:szCs w:val="24"/>
          <w:lang w:val="uk-UA" w:eastAsia="uk-UA"/>
        </w:rPr>
        <w:t>Програмні результати навчання</w:t>
      </w:r>
    </w:p>
    <w:p w14:paraId="0C7E3136" w14:textId="4424ADFF"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1.</w:t>
      </w:r>
      <w:r w:rsidRPr="00296DA6">
        <w:rPr>
          <w:rFonts w:ascii="Times New Roman" w:eastAsia="Times New Roman" w:hAnsi="Times New Roman"/>
          <w:bCs/>
          <w:iCs/>
          <w:kern w:val="32"/>
          <w:sz w:val="24"/>
          <w:szCs w:val="24"/>
          <w:lang w:val="uk-UA" w:eastAsia="uk-UA"/>
        </w:rPr>
        <w:t xml:space="preserve"> Визначати переконливість аргументів у процесі</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оцінки заздалегідь невідомих умов та обставин.</w:t>
      </w:r>
    </w:p>
    <w:p w14:paraId="007330CF" w14:textId="437EF0D8"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2.</w:t>
      </w:r>
      <w:r w:rsidRPr="00296DA6">
        <w:rPr>
          <w:rFonts w:ascii="Times New Roman" w:eastAsia="Times New Roman" w:hAnsi="Times New Roman"/>
          <w:bCs/>
          <w:iCs/>
          <w:kern w:val="32"/>
          <w:sz w:val="24"/>
          <w:szCs w:val="24"/>
          <w:lang w:val="uk-UA" w:eastAsia="uk-UA"/>
        </w:rPr>
        <w:t xml:space="preserve"> Знати та розуміти міжнародні стандарти прав</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людини, положення Конвенції про захист прав людини та</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основоположних свобод, а також практику Європейського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суду з прав людини.</w:t>
      </w:r>
    </w:p>
    <w:p w14:paraId="0AACD639" w14:textId="42448920" w:rsidR="00FA0F43"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3.</w:t>
      </w:r>
      <w:r w:rsidRPr="00296DA6">
        <w:rPr>
          <w:rFonts w:ascii="Times New Roman" w:eastAsia="Times New Roman" w:hAnsi="Times New Roman"/>
          <w:bCs/>
          <w:iCs/>
          <w:kern w:val="32"/>
          <w:sz w:val="24"/>
          <w:szCs w:val="24"/>
          <w:lang w:val="uk-UA" w:eastAsia="uk-UA"/>
        </w:rPr>
        <w:t xml:space="preserve"> Проводити збір і інтегрований аналіз матеріалів з</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різних джерел.</w:t>
      </w:r>
    </w:p>
    <w:p w14:paraId="17C70CDB" w14:textId="2ACF58AB"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5.</w:t>
      </w:r>
      <w:r w:rsidRPr="00296DA6">
        <w:rPr>
          <w:rFonts w:ascii="Times New Roman" w:eastAsia="Times New Roman" w:hAnsi="Times New Roman"/>
          <w:bCs/>
          <w:iCs/>
          <w:kern w:val="32"/>
          <w:sz w:val="24"/>
          <w:szCs w:val="24"/>
          <w:lang w:val="uk-UA" w:eastAsia="uk-UA"/>
        </w:rPr>
        <w:t xml:space="preserve"> Давати короткий правовий висновок щодо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 xml:space="preserve">окремих фактичних обставин з достатньою </w:t>
      </w:r>
    </w:p>
    <w:p w14:paraId="4A44F9D6" w14:textId="77777777"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Cs/>
          <w:iCs/>
          <w:kern w:val="32"/>
          <w:sz w:val="24"/>
          <w:szCs w:val="24"/>
          <w:lang w:val="uk-UA" w:eastAsia="uk-UA"/>
        </w:rPr>
        <w:t>обґрунтованістю.</w:t>
      </w:r>
    </w:p>
    <w:p w14:paraId="27CECBC0" w14:textId="4E373ECB"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6.</w:t>
      </w:r>
      <w:r w:rsidRPr="00296DA6">
        <w:rPr>
          <w:rFonts w:ascii="Times New Roman" w:eastAsia="Times New Roman" w:hAnsi="Times New Roman"/>
          <w:bCs/>
          <w:iCs/>
          <w:kern w:val="32"/>
          <w:sz w:val="24"/>
          <w:szCs w:val="24"/>
          <w:lang w:val="uk-UA" w:eastAsia="uk-UA"/>
        </w:rPr>
        <w:t xml:space="preserve"> Оцінювати недоліки і переваги певних правових</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аргументів, аналізуючи відому проблему.</w:t>
      </w:r>
    </w:p>
    <w:p w14:paraId="0DB9685F" w14:textId="0A63823D"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7.</w:t>
      </w:r>
      <w:r w:rsidRPr="00296DA6">
        <w:rPr>
          <w:rFonts w:ascii="Times New Roman" w:eastAsia="Times New Roman" w:hAnsi="Times New Roman"/>
          <w:bCs/>
          <w:iCs/>
          <w:kern w:val="32"/>
          <w:sz w:val="24"/>
          <w:szCs w:val="24"/>
          <w:lang w:val="uk-UA" w:eastAsia="uk-UA"/>
        </w:rPr>
        <w:t xml:space="preserve"> Складати та узгоджувати план власного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прикладного дослідження і самостійно збирати матеріали</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за визначеними джерелами.</w:t>
      </w:r>
    </w:p>
    <w:p w14:paraId="5A4D6DFC" w14:textId="62BA6D44" w:rsid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8.</w:t>
      </w:r>
      <w:r w:rsidRPr="00296DA6">
        <w:rPr>
          <w:rFonts w:ascii="Times New Roman" w:eastAsia="Times New Roman" w:hAnsi="Times New Roman"/>
          <w:bCs/>
          <w:iCs/>
          <w:kern w:val="32"/>
          <w:sz w:val="24"/>
          <w:szCs w:val="24"/>
          <w:lang w:val="uk-UA" w:eastAsia="uk-UA"/>
        </w:rPr>
        <w:t xml:space="preserve"> Застосовувати інститути міжнародного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публічного права, а також міжнародного приватного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права</w:t>
      </w:r>
      <w:r>
        <w:rPr>
          <w:rFonts w:ascii="Times New Roman" w:eastAsia="Times New Roman" w:hAnsi="Times New Roman"/>
          <w:bCs/>
          <w:iCs/>
          <w:kern w:val="32"/>
          <w:sz w:val="24"/>
          <w:szCs w:val="24"/>
          <w:lang w:val="uk-UA" w:eastAsia="uk-UA"/>
        </w:rPr>
        <w:t>.</w:t>
      </w:r>
    </w:p>
    <w:p w14:paraId="24FEA5F1" w14:textId="502282E5" w:rsid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13.</w:t>
      </w:r>
      <w:r w:rsidRPr="00296DA6">
        <w:rPr>
          <w:rFonts w:ascii="Times New Roman" w:eastAsia="Times New Roman" w:hAnsi="Times New Roman"/>
          <w:bCs/>
          <w:iCs/>
          <w:kern w:val="32"/>
          <w:sz w:val="24"/>
          <w:szCs w:val="24"/>
          <w:lang w:val="uk-UA" w:eastAsia="uk-UA"/>
        </w:rPr>
        <w:t xml:space="preserve"> Знати та розуміти особливості реалізації та</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застосування норм матеріального і процесуального права</w:t>
      </w:r>
      <w:r w:rsidR="005F6178">
        <w:rPr>
          <w:rFonts w:ascii="Times New Roman" w:eastAsia="Times New Roman" w:hAnsi="Times New Roman"/>
          <w:bCs/>
          <w:iCs/>
          <w:kern w:val="32"/>
          <w:sz w:val="24"/>
          <w:szCs w:val="24"/>
          <w:lang w:val="uk-UA" w:eastAsia="uk-UA"/>
        </w:rPr>
        <w:t xml:space="preserve">. </w:t>
      </w:r>
    </w:p>
    <w:p w14:paraId="0E176CC8" w14:textId="6E6BA43C"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18.</w:t>
      </w:r>
      <w:r w:rsidRPr="005F6178">
        <w:rPr>
          <w:rFonts w:ascii="Times New Roman" w:eastAsia="Times New Roman" w:hAnsi="Times New Roman"/>
          <w:bCs/>
          <w:iCs/>
          <w:kern w:val="32"/>
          <w:sz w:val="24"/>
          <w:szCs w:val="24"/>
          <w:lang w:val="uk-UA" w:eastAsia="uk-UA"/>
        </w:rPr>
        <w:t xml:space="preserve"> Застосовувати в професійній діяльності основні</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сучасні правові доктрини, цінності та принципи</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функціонування національної правової системи.</w:t>
      </w:r>
    </w:p>
    <w:p w14:paraId="3F8D62C3" w14:textId="593CE71E"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19.</w:t>
      </w:r>
      <w:r w:rsidRPr="005F6178">
        <w:rPr>
          <w:rFonts w:ascii="Times New Roman" w:eastAsia="Times New Roman" w:hAnsi="Times New Roman"/>
          <w:bCs/>
          <w:iCs/>
          <w:kern w:val="32"/>
          <w:sz w:val="24"/>
          <w:szCs w:val="24"/>
          <w:lang w:val="uk-UA" w:eastAsia="uk-UA"/>
        </w:rPr>
        <w:t xml:space="preserve"> Пояснювати природу та зміст основних</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правових явищ і процесів.</w:t>
      </w:r>
    </w:p>
    <w:p w14:paraId="1F434C31" w14:textId="45BAD594"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20.</w:t>
      </w:r>
      <w:r w:rsidRPr="005F6178">
        <w:rPr>
          <w:rFonts w:ascii="Times New Roman" w:eastAsia="Times New Roman" w:hAnsi="Times New Roman"/>
          <w:bCs/>
          <w:iCs/>
          <w:kern w:val="32"/>
          <w:sz w:val="24"/>
          <w:szCs w:val="24"/>
          <w:lang w:val="uk-UA" w:eastAsia="uk-UA"/>
        </w:rPr>
        <w:t xml:space="preserve"> Виокремлювати і аналізувати юридично значущі</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факти і робити обґрунтовані правові висновки.</w:t>
      </w:r>
    </w:p>
    <w:p w14:paraId="2253E5CB" w14:textId="00D89DA8"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lastRenderedPageBreak/>
        <w:t>РН 21.</w:t>
      </w:r>
      <w:r w:rsidRPr="005F6178">
        <w:rPr>
          <w:rFonts w:ascii="Times New Roman" w:eastAsia="Times New Roman" w:hAnsi="Times New Roman"/>
          <w:bCs/>
          <w:iCs/>
          <w:kern w:val="32"/>
          <w:sz w:val="24"/>
          <w:szCs w:val="24"/>
          <w:lang w:val="uk-UA" w:eastAsia="uk-UA"/>
        </w:rPr>
        <w:t xml:space="preserve"> Готувати проекти необхідних актів застосування</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права відповідно до правового висновку зробленого у</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різних правових ситуаціях.</w:t>
      </w:r>
    </w:p>
    <w:p w14:paraId="038E1D61" w14:textId="57E096B5"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22.</w:t>
      </w:r>
      <w:r w:rsidRPr="005F6178">
        <w:rPr>
          <w:rFonts w:ascii="Times New Roman" w:eastAsia="Times New Roman" w:hAnsi="Times New Roman"/>
          <w:bCs/>
          <w:iCs/>
          <w:kern w:val="32"/>
          <w:sz w:val="24"/>
          <w:szCs w:val="24"/>
          <w:lang w:val="uk-UA" w:eastAsia="uk-UA"/>
        </w:rPr>
        <w:t xml:space="preserve"> Надавати консультації щодо можливих способів</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захисту прав та інтересів клієнтів у різних правових</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ситуаціях.</w:t>
      </w:r>
    </w:p>
    <w:p w14:paraId="5704730A" w14:textId="7EF71A34" w:rsid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23.</w:t>
      </w:r>
      <w:r w:rsidRPr="005F6178">
        <w:rPr>
          <w:rFonts w:ascii="Times New Roman" w:eastAsia="Times New Roman" w:hAnsi="Times New Roman"/>
          <w:bCs/>
          <w:iCs/>
          <w:kern w:val="32"/>
          <w:sz w:val="24"/>
          <w:szCs w:val="24"/>
          <w:lang w:val="uk-UA" w:eastAsia="uk-UA"/>
        </w:rPr>
        <w:t xml:space="preserve"> Формулювати багатоваріантність розв’язання</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правових проблем (задач) у вирішенні практичних</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ситуацій.</w:t>
      </w:r>
    </w:p>
    <w:p w14:paraId="51866E8C" w14:textId="77777777" w:rsidR="00770E87" w:rsidRDefault="00770E87" w:rsidP="00FA0F43">
      <w:pPr>
        <w:shd w:val="clear" w:color="auto" w:fill="FFFFFF"/>
        <w:spacing w:after="0" w:line="240" w:lineRule="auto"/>
        <w:ind w:firstLine="567"/>
        <w:jc w:val="center"/>
        <w:rPr>
          <w:rFonts w:ascii="Times New Roman" w:eastAsia="Times New Roman" w:hAnsi="Times New Roman"/>
          <w:bCs/>
          <w:iCs/>
          <w:kern w:val="32"/>
          <w:sz w:val="24"/>
          <w:szCs w:val="24"/>
          <w:lang w:val="uk-UA" w:eastAsia="uk-UA"/>
        </w:rPr>
      </w:pPr>
    </w:p>
    <w:p w14:paraId="7ACA9A91" w14:textId="63B2F6B9" w:rsidR="00CE1FCF" w:rsidRPr="00545E4E" w:rsidRDefault="00CE1FCF" w:rsidP="005E6300">
      <w:pPr>
        <w:pStyle w:val="aa"/>
        <w:ind w:firstLine="709"/>
        <w:jc w:val="center"/>
        <w:rPr>
          <w:b/>
          <w:sz w:val="24"/>
          <w:szCs w:val="24"/>
        </w:rPr>
      </w:pPr>
      <w:r w:rsidRPr="00545E4E">
        <w:rPr>
          <w:b/>
          <w:sz w:val="24"/>
          <w:szCs w:val="24"/>
          <w:lang w:val="en-US"/>
        </w:rPr>
        <w:t>Soft</w:t>
      </w:r>
      <w:r w:rsidRPr="00545E4E">
        <w:rPr>
          <w:b/>
          <w:sz w:val="24"/>
          <w:szCs w:val="24"/>
        </w:rPr>
        <w:t xml:space="preserve"> </w:t>
      </w:r>
      <w:r w:rsidRPr="00545E4E">
        <w:rPr>
          <w:rStyle w:val="af5"/>
          <w:color w:val="212529"/>
          <w:sz w:val="24"/>
          <w:szCs w:val="24"/>
          <w:shd w:val="clear" w:color="auto" w:fill="FFFFFF"/>
        </w:rPr>
        <w:t>S</w:t>
      </w:r>
      <w:r w:rsidRPr="00545E4E">
        <w:rPr>
          <w:b/>
          <w:sz w:val="24"/>
          <w:szCs w:val="24"/>
          <w:lang w:val="en-US"/>
        </w:rPr>
        <w:t>kills</w:t>
      </w:r>
      <w:r w:rsidRPr="00545E4E">
        <w:rPr>
          <w:b/>
          <w:sz w:val="24"/>
          <w:szCs w:val="24"/>
        </w:rPr>
        <w:t>, які формуються в освітньому компоненті</w:t>
      </w:r>
    </w:p>
    <w:p w14:paraId="49989D25" w14:textId="77777777" w:rsidR="005109E3" w:rsidRPr="00545E4E" w:rsidRDefault="00E0716F" w:rsidP="008A1392">
      <w:pPr>
        <w:pStyle w:val="aa"/>
        <w:ind w:firstLine="567"/>
        <w:jc w:val="both"/>
        <w:rPr>
          <w:sz w:val="24"/>
          <w:szCs w:val="24"/>
        </w:rPr>
      </w:pPr>
      <w:r w:rsidRPr="00545E4E">
        <w:rPr>
          <w:sz w:val="24"/>
          <w:szCs w:val="24"/>
        </w:rPr>
        <w:t xml:space="preserve">1. Комунікація </w:t>
      </w:r>
    </w:p>
    <w:p w14:paraId="7ED160A4" w14:textId="77777777" w:rsidR="005109E3" w:rsidRPr="00545E4E" w:rsidRDefault="00E0716F" w:rsidP="008A1392">
      <w:pPr>
        <w:pStyle w:val="aa"/>
        <w:ind w:firstLine="567"/>
        <w:jc w:val="both"/>
        <w:rPr>
          <w:sz w:val="24"/>
          <w:szCs w:val="24"/>
        </w:rPr>
      </w:pPr>
      <w:r w:rsidRPr="00545E4E">
        <w:rPr>
          <w:sz w:val="24"/>
          <w:szCs w:val="24"/>
        </w:rPr>
        <w:t xml:space="preserve">2. Критичне мислення </w:t>
      </w:r>
    </w:p>
    <w:p w14:paraId="4175695E" w14:textId="77777777" w:rsidR="005109E3" w:rsidRPr="00545E4E" w:rsidRDefault="00E0716F" w:rsidP="008A1392">
      <w:pPr>
        <w:pStyle w:val="aa"/>
        <w:ind w:firstLine="567"/>
        <w:jc w:val="both"/>
        <w:rPr>
          <w:sz w:val="24"/>
          <w:szCs w:val="24"/>
        </w:rPr>
      </w:pPr>
      <w:r w:rsidRPr="00545E4E">
        <w:rPr>
          <w:sz w:val="24"/>
          <w:szCs w:val="24"/>
        </w:rPr>
        <w:t xml:space="preserve">3. Вирішення проблем  </w:t>
      </w:r>
    </w:p>
    <w:p w14:paraId="5058034E" w14:textId="77777777" w:rsidR="005109E3" w:rsidRPr="00545E4E" w:rsidRDefault="00E0716F" w:rsidP="008A1392">
      <w:pPr>
        <w:pStyle w:val="aa"/>
        <w:ind w:firstLine="567"/>
        <w:jc w:val="both"/>
        <w:rPr>
          <w:sz w:val="24"/>
          <w:szCs w:val="24"/>
        </w:rPr>
      </w:pPr>
      <w:r w:rsidRPr="00545E4E">
        <w:rPr>
          <w:sz w:val="24"/>
          <w:szCs w:val="24"/>
        </w:rPr>
        <w:t xml:space="preserve">4. Прийняття рішень  </w:t>
      </w:r>
    </w:p>
    <w:p w14:paraId="5B839E1A" w14:textId="77777777" w:rsidR="005109E3" w:rsidRPr="00545E4E" w:rsidRDefault="00E0716F" w:rsidP="008A1392">
      <w:pPr>
        <w:pStyle w:val="aa"/>
        <w:ind w:firstLine="567"/>
        <w:jc w:val="both"/>
        <w:rPr>
          <w:sz w:val="24"/>
          <w:szCs w:val="24"/>
        </w:rPr>
      </w:pPr>
      <w:r w:rsidRPr="00545E4E">
        <w:rPr>
          <w:sz w:val="24"/>
          <w:szCs w:val="24"/>
        </w:rPr>
        <w:t xml:space="preserve">5. Емоційний інтелект </w:t>
      </w:r>
    </w:p>
    <w:p w14:paraId="63553252" w14:textId="77777777" w:rsidR="005109E3" w:rsidRPr="00545E4E" w:rsidRDefault="00E0716F" w:rsidP="008A1392">
      <w:pPr>
        <w:pStyle w:val="aa"/>
        <w:ind w:firstLine="567"/>
        <w:jc w:val="both"/>
        <w:rPr>
          <w:sz w:val="24"/>
          <w:szCs w:val="24"/>
        </w:rPr>
      </w:pPr>
      <w:r w:rsidRPr="00545E4E">
        <w:rPr>
          <w:sz w:val="24"/>
          <w:szCs w:val="24"/>
        </w:rPr>
        <w:t xml:space="preserve">6. Ненасильницьке спілкування  </w:t>
      </w:r>
    </w:p>
    <w:p w14:paraId="56785CB0" w14:textId="77777777" w:rsidR="005109E3" w:rsidRPr="00545E4E" w:rsidRDefault="00E0716F" w:rsidP="008A1392">
      <w:pPr>
        <w:pStyle w:val="aa"/>
        <w:ind w:firstLine="567"/>
        <w:jc w:val="both"/>
        <w:rPr>
          <w:sz w:val="24"/>
          <w:szCs w:val="24"/>
        </w:rPr>
      </w:pPr>
      <w:r w:rsidRPr="00545E4E">
        <w:rPr>
          <w:sz w:val="24"/>
          <w:szCs w:val="24"/>
        </w:rPr>
        <w:t xml:space="preserve">7. Управління знаннями </w:t>
      </w:r>
    </w:p>
    <w:p w14:paraId="6288B12A" w14:textId="77777777" w:rsidR="005109E3" w:rsidRPr="00545E4E" w:rsidRDefault="00E0716F" w:rsidP="008A1392">
      <w:pPr>
        <w:pStyle w:val="aa"/>
        <w:ind w:firstLine="567"/>
        <w:jc w:val="both"/>
        <w:rPr>
          <w:sz w:val="24"/>
          <w:szCs w:val="24"/>
        </w:rPr>
      </w:pPr>
      <w:r w:rsidRPr="00545E4E">
        <w:rPr>
          <w:sz w:val="24"/>
          <w:szCs w:val="24"/>
        </w:rPr>
        <w:t xml:space="preserve">8. Робота в режимі невизначеності </w:t>
      </w:r>
    </w:p>
    <w:p w14:paraId="3101814F" w14:textId="77777777" w:rsidR="00CE1FCF" w:rsidRDefault="00E0716F" w:rsidP="008A1392">
      <w:pPr>
        <w:pStyle w:val="aa"/>
        <w:ind w:firstLine="567"/>
        <w:jc w:val="both"/>
        <w:rPr>
          <w:sz w:val="24"/>
          <w:szCs w:val="24"/>
        </w:rPr>
      </w:pPr>
      <w:r w:rsidRPr="00545E4E">
        <w:rPr>
          <w:sz w:val="24"/>
          <w:szCs w:val="24"/>
        </w:rPr>
        <w:t>9.</w:t>
      </w:r>
      <w:r w:rsidR="002D6807">
        <w:rPr>
          <w:sz w:val="24"/>
          <w:szCs w:val="24"/>
        </w:rPr>
        <w:t xml:space="preserve"> </w:t>
      </w:r>
      <w:r w:rsidRPr="00545E4E">
        <w:rPr>
          <w:sz w:val="24"/>
          <w:szCs w:val="24"/>
        </w:rPr>
        <w:t>Самоаналіз і саморефлексія.</w:t>
      </w:r>
    </w:p>
    <w:p w14:paraId="21CA8081" w14:textId="76146C16" w:rsidR="002D6807" w:rsidRDefault="002D6807" w:rsidP="008A1392">
      <w:pPr>
        <w:pStyle w:val="aa"/>
        <w:ind w:firstLine="567"/>
        <w:jc w:val="both"/>
        <w:rPr>
          <w:sz w:val="24"/>
          <w:szCs w:val="24"/>
        </w:rPr>
      </w:pPr>
    </w:p>
    <w:p w14:paraId="70B08F4E" w14:textId="77777777" w:rsidR="00CE1FCF" w:rsidRPr="00545E4E" w:rsidRDefault="00CE1FCF" w:rsidP="00CE1FCF">
      <w:pPr>
        <w:shd w:val="clear" w:color="auto" w:fill="FFFFFF"/>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Обсяг освітнього компонента</w:t>
      </w:r>
    </w:p>
    <w:p w14:paraId="40769740" w14:textId="77777777" w:rsidR="00E0716F" w:rsidRPr="00545E4E"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545E4E"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45E4E" w:rsidRDefault="00E0716F" w:rsidP="002C25D4">
            <w:pPr>
              <w:spacing w:after="0" w:line="240" w:lineRule="auto"/>
              <w:jc w:val="center"/>
              <w:rPr>
                <w:rFonts w:ascii="Times New Roman" w:hAnsi="Times New Roman" w:cs="Times New Roman"/>
                <w:color w:val="000000"/>
                <w:sz w:val="24"/>
                <w:szCs w:val="24"/>
              </w:rPr>
            </w:pPr>
            <w:r w:rsidRPr="00545E4E">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rPr>
              <w:t>Лекці</w:t>
            </w:r>
            <w:r w:rsidR="005109E3" w:rsidRPr="00545E4E">
              <w:rPr>
                <w:rFonts w:ascii="Times New Roman" w:hAnsi="Times New Roman" w:cs="Times New Roman"/>
                <w:b/>
                <w:color w:val="000000"/>
                <w:sz w:val="24"/>
                <w:szCs w:val="24"/>
                <w:lang w:val="uk-UA"/>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45E4E" w:rsidRDefault="005109E3"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sz w:val="24"/>
                <w:szCs w:val="24"/>
              </w:rPr>
              <w:t>Семінарське</w:t>
            </w:r>
            <w:r w:rsidR="002C25D4"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45E4E" w:rsidRDefault="00B55D54" w:rsidP="002C25D4">
            <w:pPr>
              <w:spacing w:after="0" w:line="240" w:lineRule="auto"/>
              <w:jc w:val="center"/>
              <w:rPr>
                <w:rFonts w:ascii="Times New Roman" w:hAnsi="Times New Roman" w:cs="Times New Roman"/>
                <w:b/>
                <w:color w:val="000000"/>
                <w:sz w:val="24"/>
                <w:szCs w:val="24"/>
              </w:rPr>
            </w:pPr>
            <w:r w:rsidRPr="00545E4E">
              <w:rPr>
                <w:rFonts w:ascii="Times New Roman" w:hAnsi="Times New Roman" w:cs="Times New Roman"/>
                <w:b/>
                <w:color w:val="000000"/>
                <w:sz w:val="24"/>
                <w:szCs w:val="24"/>
                <w:lang w:val="uk-UA"/>
              </w:rPr>
              <w:t>С</w:t>
            </w:r>
            <w:r w:rsidR="00E0716F" w:rsidRPr="00545E4E">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Загальна кількість</w:t>
            </w:r>
            <w:r w:rsidR="00B55D54" w:rsidRPr="00545E4E">
              <w:rPr>
                <w:rFonts w:ascii="Times New Roman" w:hAnsi="Times New Roman" w:cs="Times New Roman"/>
                <w:b/>
                <w:color w:val="000000"/>
                <w:sz w:val="24"/>
                <w:szCs w:val="24"/>
                <w:lang w:val="uk-UA"/>
              </w:rPr>
              <w:t xml:space="preserve"> годин</w:t>
            </w:r>
          </w:p>
        </w:tc>
      </w:tr>
      <w:tr w:rsidR="00E0716F" w:rsidRPr="00545E4E"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2D6807"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24947F30"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0D53AA1D" w:rsidR="00E0716F" w:rsidRPr="00545E4E" w:rsidRDefault="005E05FE"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46</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6A7CDEB7"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13FD078B" w:rsidR="00E0716F" w:rsidRPr="005E0DA7"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545E4E" w:rsidRDefault="005E0DA7" w:rsidP="005E0DA7">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49155EC7"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210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7</w:t>
            </w:r>
            <w:r w:rsidR="00E0716F" w:rsidRPr="00545E4E">
              <w:rPr>
                <w:rFonts w:ascii="Times New Roman" w:hAnsi="Times New Roman" w:cs="Times New Roman"/>
                <w:b/>
                <w:color w:val="000000"/>
                <w:sz w:val="24"/>
                <w:szCs w:val="24"/>
                <w:lang w:val="uk-UA"/>
              </w:rPr>
              <w:t xml:space="preserve"> кр.</w:t>
            </w:r>
          </w:p>
        </w:tc>
      </w:tr>
      <w:tr w:rsidR="00E0716F" w:rsidRPr="00545E4E"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545E4E"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35569EC1"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1115CEBE"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20</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341B4007"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16</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17C34312" w:rsidR="00E0716F" w:rsidRPr="00691DC1" w:rsidRDefault="00830838"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uk-UA"/>
              </w:rPr>
              <w:t>174</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175BAA24"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210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7</w:t>
            </w:r>
            <w:r w:rsidR="00E0716F" w:rsidRPr="00545E4E">
              <w:rPr>
                <w:rFonts w:ascii="Times New Roman" w:hAnsi="Times New Roman" w:cs="Times New Roman"/>
                <w:b/>
                <w:color w:val="000000"/>
                <w:sz w:val="24"/>
                <w:szCs w:val="24"/>
                <w:lang w:val="uk-UA"/>
              </w:rPr>
              <w:t xml:space="preserve"> кр.</w:t>
            </w:r>
          </w:p>
        </w:tc>
      </w:tr>
    </w:tbl>
    <w:p w14:paraId="1B812348" w14:textId="77777777" w:rsidR="00E55692" w:rsidRDefault="00E55692" w:rsidP="000720CD">
      <w:pPr>
        <w:spacing w:after="0" w:line="240" w:lineRule="auto"/>
        <w:ind w:firstLine="567"/>
        <w:jc w:val="both"/>
        <w:rPr>
          <w:rFonts w:ascii="Times New Roman" w:hAnsi="Times New Roman" w:cs="Times New Roman"/>
          <w:i/>
          <w:color w:val="000000"/>
          <w:sz w:val="24"/>
          <w:szCs w:val="24"/>
        </w:rPr>
      </w:pPr>
    </w:p>
    <w:p w14:paraId="5317A17D" w14:textId="280721E2" w:rsidR="00E0716F" w:rsidRPr="00545E4E" w:rsidRDefault="00E0716F" w:rsidP="000720CD">
      <w:pPr>
        <w:spacing w:after="0" w:line="240" w:lineRule="auto"/>
        <w:ind w:firstLine="567"/>
        <w:jc w:val="both"/>
        <w:rPr>
          <w:rFonts w:ascii="Times New Roman" w:hAnsi="Times New Roman" w:cs="Times New Roman"/>
          <w:i/>
          <w:color w:val="000000"/>
          <w:sz w:val="24"/>
          <w:szCs w:val="24"/>
          <w:lang w:val="uk-UA"/>
        </w:rPr>
      </w:pPr>
      <w:r w:rsidRPr="00545E4E">
        <w:rPr>
          <w:rFonts w:ascii="Times New Roman" w:hAnsi="Times New Roman" w:cs="Times New Roman"/>
          <w:i/>
          <w:color w:val="000000"/>
          <w:sz w:val="24"/>
          <w:szCs w:val="24"/>
        </w:rPr>
        <w:t xml:space="preserve">Підсумкова (семестрова) форма контролю – </w:t>
      </w:r>
      <w:r w:rsidR="00606108">
        <w:rPr>
          <w:rFonts w:ascii="Times New Roman" w:hAnsi="Times New Roman" w:cs="Times New Roman"/>
          <w:i/>
          <w:color w:val="000000"/>
          <w:sz w:val="24"/>
          <w:szCs w:val="24"/>
          <w:lang w:val="uk-UA"/>
        </w:rPr>
        <w:t>іспит</w:t>
      </w:r>
    </w:p>
    <w:p w14:paraId="7CAA8EAF" w14:textId="77777777" w:rsidR="00E55692" w:rsidRDefault="00E55692" w:rsidP="00407729">
      <w:pPr>
        <w:spacing w:after="0" w:line="240" w:lineRule="auto"/>
        <w:jc w:val="center"/>
        <w:rPr>
          <w:rFonts w:ascii="Times New Roman" w:hAnsi="Times New Roman" w:cs="Times New Roman"/>
          <w:b/>
          <w:color w:val="000000"/>
          <w:sz w:val="24"/>
          <w:szCs w:val="24"/>
          <w:lang w:val="uk-UA"/>
        </w:rPr>
      </w:pPr>
    </w:p>
    <w:p w14:paraId="74573013" w14:textId="44333CA6" w:rsidR="00661AB1" w:rsidRPr="00545E4E" w:rsidRDefault="00661AB1" w:rsidP="00407729">
      <w:pPr>
        <w:spacing w:after="0" w:line="240" w:lineRule="auto"/>
        <w:jc w:val="center"/>
        <w:rPr>
          <w:rFonts w:ascii="Times New Roman" w:hAnsi="Times New Roman" w:cs="Times New Roman"/>
          <w:b/>
          <w:color w:val="000000"/>
          <w:sz w:val="24"/>
          <w:szCs w:val="24"/>
          <w:lang w:val="uk-UA"/>
        </w:rPr>
      </w:pPr>
      <w:r w:rsidRPr="00E55692">
        <w:rPr>
          <w:rFonts w:ascii="Times New Roman" w:hAnsi="Times New Roman" w:cs="Times New Roman"/>
          <w:b/>
          <w:color w:val="000000"/>
          <w:sz w:val="24"/>
          <w:szCs w:val="24"/>
          <w:lang w:val="uk-UA"/>
        </w:rPr>
        <w:t>Політика освітнього компонента</w:t>
      </w:r>
      <w:r w:rsidR="00072AC7" w:rsidRPr="00545E4E">
        <w:rPr>
          <w:rFonts w:ascii="Times New Roman" w:hAnsi="Times New Roman" w:cs="Times New Roman"/>
          <w:b/>
          <w:color w:val="000000"/>
          <w:sz w:val="24"/>
          <w:szCs w:val="24"/>
          <w:lang w:val="uk-UA"/>
        </w:rPr>
        <w:t xml:space="preserve"> </w:t>
      </w:r>
    </w:p>
    <w:p w14:paraId="4FDC3AB8" w14:textId="77777777" w:rsidR="00661AB1" w:rsidRPr="00545E4E"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18BC1253" w:rsidR="00097278" w:rsidRDefault="005054E3" w:rsidP="00D55C02">
      <w:pPr>
        <w:spacing w:after="0" w:line="240" w:lineRule="auto"/>
        <w:ind w:firstLine="567"/>
        <w:jc w:val="both"/>
        <w:rPr>
          <w:lang w:val="uk-UA"/>
        </w:rPr>
      </w:pPr>
      <w:r w:rsidRPr="00097278">
        <w:rPr>
          <w:rFonts w:ascii="Times New Roman" w:hAnsi="Times New Roman" w:cs="Times New Roman"/>
          <w:color w:val="000000"/>
          <w:sz w:val="24"/>
          <w:szCs w:val="24"/>
          <w:lang w:val="uk-UA"/>
        </w:rPr>
        <w:t>Політика освітнього компонента</w:t>
      </w:r>
      <w:r w:rsidR="00AE6CFE">
        <w:rPr>
          <w:rFonts w:ascii="Times New Roman" w:hAnsi="Times New Roman" w:cs="Times New Roman"/>
          <w:color w:val="000000"/>
          <w:sz w:val="24"/>
          <w:szCs w:val="24"/>
          <w:lang w:val="uk-UA"/>
        </w:rPr>
        <w:t xml:space="preserve"> – це </w:t>
      </w:r>
      <w:r w:rsidRPr="00097278">
        <w:rPr>
          <w:rFonts w:ascii="Times New Roman" w:hAnsi="Times New Roman" w:cs="Times New Roman"/>
          <w:color w:val="000000"/>
          <w:sz w:val="24"/>
          <w:szCs w:val="24"/>
          <w:lang w:val="uk-UA"/>
        </w:rPr>
        <w:t>систем</w:t>
      </w:r>
      <w:r w:rsidR="00D55C02">
        <w:rPr>
          <w:rFonts w:ascii="Times New Roman" w:hAnsi="Times New Roman" w:cs="Times New Roman"/>
          <w:color w:val="000000"/>
          <w:sz w:val="24"/>
          <w:szCs w:val="24"/>
          <w:lang w:val="uk-UA"/>
        </w:rPr>
        <w:t>а</w:t>
      </w:r>
      <w:r w:rsidRPr="00097278">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Pr>
          <w:rFonts w:ascii="Times New Roman" w:hAnsi="Times New Roman" w:cs="Times New Roman"/>
          <w:color w:val="000000"/>
          <w:sz w:val="24"/>
          <w:szCs w:val="24"/>
          <w:lang w:val="uk-UA"/>
        </w:rPr>
        <w:t xml:space="preserve"> навчальної дисципліни </w:t>
      </w:r>
      <w:r w:rsidR="00B8049D">
        <w:rPr>
          <w:rFonts w:ascii="Times New Roman" w:hAnsi="Times New Roman" w:cs="Times New Roman"/>
          <w:color w:val="000000"/>
          <w:sz w:val="24"/>
          <w:szCs w:val="24"/>
          <w:lang w:val="uk-UA"/>
        </w:rPr>
        <w:t>«Кримінальне процесуальне право</w:t>
      </w:r>
      <w:r w:rsidR="00097278">
        <w:rPr>
          <w:rFonts w:ascii="Times New Roman" w:hAnsi="Times New Roman" w:cs="Times New Roman"/>
          <w:color w:val="000000"/>
          <w:sz w:val="24"/>
          <w:szCs w:val="24"/>
          <w:lang w:val="uk-UA"/>
        </w:rPr>
        <w:t>».</w:t>
      </w:r>
    </w:p>
    <w:p w14:paraId="50436A29" w14:textId="5968B47B" w:rsidR="00D55C02" w:rsidRPr="002C1B48" w:rsidRDefault="005054E3" w:rsidP="00D55C02">
      <w:pPr>
        <w:spacing w:after="0" w:line="240" w:lineRule="auto"/>
        <w:ind w:firstLine="567"/>
        <w:jc w:val="both"/>
        <w:rPr>
          <w:rFonts w:ascii="Times New Roman" w:hAnsi="Times New Roman" w:cs="Times New Roman"/>
          <w:color w:val="000000"/>
          <w:sz w:val="24"/>
          <w:szCs w:val="24"/>
          <w:lang w:val="uk-UA"/>
        </w:rPr>
      </w:pPr>
      <w:r w:rsidRPr="00097278">
        <w:rPr>
          <w:rFonts w:ascii="Times New Roman" w:hAnsi="Times New Roman" w:cs="Times New Roman"/>
          <w:color w:val="000000"/>
          <w:sz w:val="24"/>
          <w:szCs w:val="24"/>
          <w:lang w:val="uk-UA"/>
        </w:rPr>
        <w:t>Вимоги стосу</w:t>
      </w:r>
      <w:r w:rsidR="00D55C02">
        <w:rPr>
          <w:rFonts w:ascii="Times New Roman" w:hAnsi="Times New Roman" w:cs="Times New Roman"/>
          <w:color w:val="000000"/>
          <w:sz w:val="24"/>
          <w:szCs w:val="24"/>
          <w:lang w:val="uk-UA"/>
        </w:rPr>
        <w:t>ються</w:t>
      </w:r>
      <w:r w:rsidRPr="00097278">
        <w:rPr>
          <w:rFonts w:ascii="Times New Roman" w:hAnsi="Times New Roman" w:cs="Times New Roman"/>
          <w:color w:val="000000"/>
          <w:sz w:val="24"/>
          <w:szCs w:val="24"/>
          <w:lang w:val="uk-UA"/>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97278">
        <w:rPr>
          <w:rFonts w:ascii="Times New Roman" w:hAnsi="Times New Roman" w:cs="Times New Roman"/>
          <w:color w:val="000000"/>
          <w:sz w:val="24"/>
          <w:szCs w:val="24"/>
          <w:lang w:val="uk-UA"/>
        </w:rPr>
        <w:t>Політика</w:t>
      </w:r>
      <w:r w:rsidRPr="00097278">
        <w:rPr>
          <w:rFonts w:ascii="Times New Roman" w:hAnsi="Times New Roman" w:cs="Times New Roman"/>
          <w:color w:val="000000"/>
          <w:sz w:val="24"/>
          <w:szCs w:val="24"/>
          <w:lang w:val="uk-UA"/>
        </w:rPr>
        <w:t xml:space="preserve"> освітнього компонента</w:t>
      </w:r>
      <w:r w:rsidR="00D55C02">
        <w:rPr>
          <w:rFonts w:ascii="Times New Roman" w:hAnsi="Times New Roman" w:cs="Times New Roman"/>
          <w:color w:val="000000"/>
          <w:sz w:val="24"/>
          <w:szCs w:val="24"/>
          <w:lang w:val="uk-UA"/>
        </w:rPr>
        <w:t xml:space="preserve"> </w:t>
      </w:r>
      <w:r w:rsidRPr="00097278">
        <w:rPr>
          <w:rFonts w:ascii="Times New Roman" w:hAnsi="Times New Roman" w:cs="Times New Roman"/>
          <w:color w:val="000000"/>
          <w:sz w:val="24"/>
          <w:szCs w:val="24"/>
          <w:lang w:val="uk-UA"/>
        </w:rPr>
        <w:t>вибудов</w:t>
      </w:r>
      <w:r w:rsidR="00D55C02">
        <w:rPr>
          <w:rFonts w:ascii="Times New Roman" w:hAnsi="Times New Roman" w:cs="Times New Roman"/>
          <w:color w:val="000000"/>
          <w:sz w:val="24"/>
          <w:szCs w:val="24"/>
          <w:lang w:val="uk-UA"/>
        </w:rPr>
        <w:t>ується</w:t>
      </w:r>
      <w:r w:rsidRPr="00097278">
        <w:rPr>
          <w:rFonts w:ascii="Times New Roman" w:hAnsi="Times New Roman" w:cs="Times New Roman"/>
          <w:color w:val="000000"/>
          <w:sz w:val="24"/>
          <w:szCs w:val="24"/>
          <w:lang w:val="uk-UA"/>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w:t>
      </w:r>
      <w:r w:rsidRPr="002C1B48">
        <w:rPr>
          <w:rFonts w:ascii="Times New Roman" w:hAnsi="Times New Roman" w:cs="Times New Roman"/>
          <w:color w:val="000000"/>
          <w:sz w:val="24"/>
          <w:szCs w:val="24"/>
          <w:lang w:val="uk-UA"/>
        </w:rPr>
        <w:t>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r w:rsidRPr="005054E3">
        <w:rPr>
          <w:rFonts w:ascii="Times New Roman" w:hAnsi="Times New Roman" w:cs="Times New Roman"/>
          <w:color w:val="000000"/>
          <w:sz w:val="24"/>
          <w:szCs w:val="24"/>
        </w:rPr>
        <w:t>Unicheck</w:t>
      </w:r>
      <w:r w:rsidRPr="002C1B48">
        <w:rPr>
          <w:rFonts w:ascii="Times New Roman" w:hAnsi="Times New Roman" w:cs="Times New Roman"/>
          <w:color w:val="000000"/>
          <w:sz w:val="24"/>
          <w:szCs w:val="24"/>
          <w:lang w:val="uk-UA"/>
        </w:rPr>
        <w:t>»).</w:t>
      </w:r>
    </w:p>
    <w:p w14:paraId="67D82C6A" w14:textId="77777777"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lastRenderedPageBreak/>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Pr>
          <w:rFonts w:ascii="Times New Roman" w:hAnsi="Times New Roman" w:cs="Times New Roman"/>
          <w:color w:val="000000"/>
          <w:sz w:val="24"/>
          <w:szCs w:val="24"/>
          <w:lang w:val="uk-UA"/>
        </w:rPr>
        <w:t xml:space="preserve"> імені</w:t>
      </w:r>
      <w:r w:rsidRPr="005054E3">
        <w:rPr>
          <w:rFonts w:ascii="Times New Roman" w:hAnsi="Times New Roman" w:cs="Times New Roman"/>
          <w:color w:val="000000"/>
          <w:sz w:val="24"/>
          <w:szCs w:val="24"/>
        </w:rPr>
        <w:t xml:space="preserve"> Богдана Хмельницького.</w:t>
      </w:r>
    </w:p>
    <w:p w14:paraId="389D720C" w14:textId="49DE3A54" w:rsidR="000720CD"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Pr>
          <w:rFonts w:ascii="Times New Roman" w:hAnsi="Times New Roman" w:cs="Times New Roman"/>
          <w:color w:val="000000"/>
          <w:sz w:val="24"/>
          <w:szCs w:val="24"/>
          <w:lang w:val="uk-UA"/>
        </w:rPr>
        <w:t xml:space="preserve"> </w:t>
      </w:r>
      <w:r w:rsidRPr="005054E3">
        <w:rPr>
          <w:rFonts w:ascii="Times New Roman" w:hAnsi="Times New Roman" w:cs="Times New Roman"/>
          <w:color w:val="000000"/>
          <w:sz w:val="24"/>
          <w:szCs w:val="24"/>
        </w:rPr>
        <w:t>Поведінка під час занять.</w:t>
      </w:r>
    </w:p>
    <w:p w14:paraId="6D708F2A" w14:textId="3A98CA9C" w:rsidR="00983690" w:rsidRDefault="00983690" w:rsidP="00D55C02">
      <w:pPr>
        <w:spacing w:after="0" w:line="240" w:lineRule="auto"/>
        <w:ind w:firstLine="567"/>
        <w:jc w:val="both"/>
        <w:rPr>
          <w:rFonts w:ascii="Times New Roman" w:hAnsi="Times New Roman" w:cs="Times New Roman"/>
          <w:color w:val="000000"/>
          <w:sz w:val="24"/>
          <w:szCs w:val="24"/>
        </w:rPr>
      </w:pPr>
    </w:p>
    <w:p w14:paraId="3A09DA38" w14:textId="0E7D5928" w:rsidR="00737EB4" w:rsidRPr="00545E4E" w:rsidRDefault="00072AC7" w:rsidP="00EE5CFE">
      <w:pPr>
        <w:spacing w:after="0" w:line="240" w:lineRule="auto"/>
        <w:jc w:val="center"/>
        <w:rPr>
          <w:rFonts w:ascii="Times New Roman" w:hAnsi="Times New Roman" w:cs="Times New Roman"/>
          <w:b/>
          <w:color w:val="000000"/>
          <w:sz w:val="24"/>
          <w:szCs w:val="24"/>
          <w:lang w:val="uk-UA"/>
        </w:rPr>
      </w:pPr>
      <w:bookmarkStart w:id="0" w:name="_Hlk181111942"/>
      <w:r w:rsidRPr="00545E4E">
        <w:rPr>
          <w:rFonts w:ascii="Times New Roman" w:hAnsi="Times New Roman" w:cs="Times New Roman"/>
          <w:b/>
          <w:color w:val="000000"/>
          <w:sz w:val="24"/>
          <w:szCs w:val="24"/>
          <w:lang w:val="uk-UA"/>
        </w:rPr>
        <w:t>Структура освітнього компонента</w:t>
      </w:r>
    </w:p>
    <w:bookmarkEnd w:id="0"/>
    <w:p w14:paraId="27057953" w14:textId="77777777" w:rsidR="00072AC7" w:rsidRPr="00545E4E" w:rsidRDefault="00072AC7" w:rsidP="00EE5CFE">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545E4E" w14:paraId="2B75371B" w14:textId="77777777" w:rsidTr="00AD4A60">
        <w:tc>
          <w:tcPr>
            <w:tcW w:w="3681" w:type="dxa"/>
          </w:tcPr>
          <w:p w14:paraId="180C3CF9"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Перелік тем</w:t>
            </w:r>
            <w:r w:rsidR="0041456D" w:rsidRPr="00545E4E">
              <w:rPr>
                <w:rFonts w:ascii="Times New Roman" w:hAnsi="Times New Roman" w:cs="Times New Roman"/>
                <w:b/>
                <w:caps/>
                <w:color w:val="000000"/>
                <w:sz w:val="24"/>
                <w:szCs w:val="24"/>
                <w:lang w:val="uk-UA"/>
              </w:rPr>
              <w:t xml:space="preserve"> (модулів)</w:t>
            </w:r>
          </w:p>
        </w:tc>
        <w:tc>
          <w:tcPr>
            <w:tcW w:w="3635" w:type="dxa"/>
            <w:gridSpan w:val="4"/>
          </w:tcPr>
          <w:p w14:paraId="288BCB70"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6085D42" w14:textId="77777777" w:rsidR="00E0716F" w:rsidRPr="00FD045C" w:rsidRDefault="00E0716F" w:rsidP="00EE5CFE">
            <w:pPr>
              <w:jc w:val="center"/>
              <w:rPr>
                <w:rFonts w:ascii="Times New Roman" w:hAnsi="Times New Roman" w:cs="Times New Roman"/>
                <w:b/>
                <w:i/>
                <w:iCs/>
                <w:caps/>
                <w:color w:val="000000"/>
                <w:sz w:val="24"/>
                <w:szCs w:val="24"/>
                <w:lang w:val="uk-UA"/>
              </w:rPr>
            </w:pPr>
            <w:r w:rsidRPr="00FD045C">
              <w:rPr>
                <w:rFonts w:ascii="Times New Roman" w:hAnsi="Times New Roman" w:cs="Times New Roman"/>
                <w:b/>
                <w:i/>
                <w:iCs/>
                <w:caps/>
                <w:color w:val="000000"/>
                <w:sz w:val="24"/>
                <w:szCs w:val="24"/>
                <w:lang w:val="uk-UA"/>
              </w:rPr>
              <w:t>ДЕННА ФОРМА</w:t>
            </w:r>
          </w:p>
        </w:tc>
        <w:tc>
          <w:tcPr>
            <w:tcW w:w="3329" w:type="dxa"/>
          </w:tcPr>
          <w:p w14:paraId="59EE7116"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E0716F" w:rsidRPr="00545E4E" w14:paraId="533D745D" w14:textId="77777777" w:rsidTr="00AD4A60">
        <w:tc>
          <w:tcPr>
            <w:tcW w:w="3681" w:type="dxa"/>
          </w:tcPr>
          <w:p w14:paraId="4ACFBFAE" w14:textId="77777777" w:rsidR="00E0716F" w:rsidRPr="00545E4E" w:rsidRDefault="00E0716F" w:rsidP="00EE5CFE">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1EF94AE2"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867" w:type="dxa"/>
            <w:tcBorders>
              <w:right w:val="single" w:sz="4" w:space="0" w:color="auto"/>
            </w:tcBorders>
          </w:tcPr>
          <w:p w14:paraId="5CBA7D51"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7966759F"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ABB55DC"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3329" w:type="dxa"/>
          </w:tcPr>
          <w:p w14:paraId="2FD9D7ED" w14:textId="77777777" w:rsidR="00E0716F" w:rsidRPr="00545E4E" w:rsidRDefault="00E0716F" w:rsidP="00EE5CFE">
            <w:pPr>
              <w:jc w:val="center"/>
              <w:rPr>
                <w:rFonts w:ascii="Times New Roman" w:hAnsi="Times New Roman" w:cs="Times New Roman"/>
                <w:b/>
                <w:caps/>
                <w:color w:val="000000"/>
                <w:sz w:val="24"/>
                <w:szCs w:val="24"/>
                <w:lang w:val="uk-UA"/>
              </w:rPr>
            </w:pPr>
          </w:p>
        </w:tc>
      </w:tr>
      <w:tr w:rsidR="00E547DD" w:rsidRPr="00545E4E" w14:paraId="77BDAD6B" w14:textId="77777777" w:rsidTr="00FD155B">
        <w:trPr>
          <w:trHeight w:val="562"/>
        </w:trPr>
        <w:tc>
          <w:tcPr>
            <w:tcW w:w="10645" w:type="dxa"/>
            <w:gridSpan w:val="6"/>
            <w:tcBorders>
              <w:bottom w:val="single" w:sz="4" w:space="0" w:color="auto"/>
            </w:tcBorders>
          </w:tcPr>
          <w:p w14:paraId="465554B1" w14:textId="77777777" w:rsidR="00A660E5" w:rsidRDefault="00E547DD" w:rsidP="00A660E5">
            <w:pPr>
              <w:jc w:val="center"/>
              <w:rPr>
                <w:rFonts w:ascii="Times New Roman" w:hAnsi="Times New Roman" w:cs="Times New Roman"/>
                <w:b/>
                <w:sz w:val="24"/>
                <w:szCs w:val="24"/>
              </w:rPr>
            </w:pPr>
            <w:r w:rsidRPr="001F45E1">
              <w:rPr>
                <w:rFonts w:ascii="Times New Roman" w:hAnsi="Times New Roman" w:cs="Times New Roman"/>
                <w:b/>
                <w:sz w:val="24"/>
                <w:szCs w:val="24"/>
                <w:lang w:val="uk-UA"/>
              </w:rPr>
              <w:t xml:space="preserve">Модуль </w:t>
            </w:r>
            <w:r w:rsidRPr="001F45E1">
              <w:rPr>
                <w:rFonts w:ascii="Times New Roman" w:hAnsi="Times New Roman" w:cs="Times New Roman"/>
                <w:b/>
                <w:sz w:val="24"/>
                <w:szCs w:val="24"/>
              </w:rPr>
              <w:t xml:space="preserve">1. </w:t>
            </w:r>
            <w:r w:rsidR="00A660E5" w:rsidRPr="00A660E5">
              <w:rPr>
                <w:rFonts w:ascii="Times New Roman" w:hAnsi="Times New Roman" w:cs="Times New Roman"/>
                <w:b/>
                <w:sz w:val="24"/>
                <w:szCs w:val="24"/>
              </w:rPr>
              <w:t xml:space="preserve">Кримінальне процесуальне право. </w:t>
            </w:r>
          </w:p>
          <w:p w14:paraId="415E34BE" w14:textId="529EF6B9" w:rsidR="00A660E5" w:rsidRPr="00A660E5" w:rsidRDefault="00A660E5" w:rsidP="00A660E5">
            <w:pPr>
              <w:jc w:val="center"/>
              <w:rPr>
                <w:rFonts w:ascii="Times New Roman" w:hAnsi="Times New Roman" w:cs="Times New Roman"/>
                <w:bCs/>
                <w:sz w:val="24"/>
                <w:szCs w:val="24"/>
                <w:lang w:val="uk-UA"/>
              </w:rPr>
            </w:pPr>
            <w:r w:rsidRPr="00A660E5">
              <w:rPr>
                <w:rFonts w:ascii="Times New Roman" w:hAnsi="Times New Roman" w:cs="Times New Roman"/>
                <w:b/>
                <w:sz w:val="24"/>
                <w:szCs w:val="24"/>
              </w:rPr>
              <w:t>Загальна частина</w:t>
            </w:r>
            <w:r>
              <w:rPr>
                <w:rFonts w:ascii="Times New Roman" w:hAnsi="Times New Roman" w:cs="Times New Roman"/>
                <w:b/>
                <w:sz w:val="24"/>
                <w:szCs w:val="24"/>
                <w:lang w:val="uk-UA"/>
              </w:rPr>
              <w:t>.</w:t>
            </w:r>
          </w:p>
          <w:p w14:paraId="70D6B3D4" w14:textId="00909B01" w:rsidR="00E547DD" w:rsidRPr="00E547DD" w:rsidRDefault="00E547DD" w:rsidP="00E547DD">
            <w:pPr>
              <w:jc w:val="center"/>
              <w:rPr>
                <w:rFonts w:ascii="Times New Roman" w:hAnsi="Times New Roman" w:cs="Times New Roman"/>
                <w:bCs/>
                <w:sz w:val="24"/>
                <w:szCs w:val="24"/>
              </w:rPr>
            </w:pPr>
          </w:p>
        </w:tc>
      </w:tr>
      <w:tr w:rsidR="00D31C6F" w:rsidRPr="00545E4E" w14:paraId="730B91C4" w14:textId="77777777" w:rsidTr="00FD155B">
        <w:trPr>
          <w:trHeight w:val="525"/>
        </w:trPr>
        <w:tc>
          <w:tcPr>
            <w:tcW w:w="3681" w:type="dxa"/>
          </w:tcPr>
          <w:p w14:paraId="37AA75FB" w14:textId="7C6D2437" w:rsidR="00D31C6F" w:rsidRPr="00A660E5" w:rsidRDefault="00D31C6F" w:rsidP="00A660E5">
            <w:pPr>
              <w:rPr>
                <w:rFonts w:ascii="Times New Roman" w:hAnsi="Times New Roman" w:cs="Times New Roman"/>
                <w:bCs/>
                <w:sz w:val="24"/>
                <w:szCs w:val="24"/>
                <w:lang w:val="uk-UA"/>
              </w:rPr>
            </w:pPr>
            <w:r w:rsidRPr="00E547DD">
              <w:rPr>
                <w:rFonts w:ascii="Times New Roman" w:hAnsi="Times New Roman" w:cs="Times New Roman"/>
                <w:bCs/>
                <w:sz w:val="24"/>
                <w:szCs w:val="24"/>
              </w:rPr>
              <w:t>Тема 1.</w:t>
            </w:r>
            <w:r w:rsidR="00A660E5">
              <w:rPr>
                <w:rFonts w:ascii="Times New Roman" w:hAnsi="Times New Roman" w:cs="Times New Roman"/>
                <w:bCs/>
                <w:sz w:val="24"/>
                <w:szCs w:val="24"/>
                <w:lang w:val="uk-UA"/>
              </w:rPr>
              <w:t xml:space="preserve"> </w:t>
            </w:r>
            <w:r w:rsidR="00A660E5" w:rsidRPr="00A660E5">
              <w:rPr>
                <w:rFonts w:ascii="Times New Roman" w:hAnsi="Times New Roman" w:cs="Times New Roman"/>
                <w:bCs/>
                <w:sz w:val="24"/>
                <w:szCs w:val="24"/>
              </w:rPr>
              <w:t>Поняття, суть і завдання кримінального процесу</w:t>
            </w:r>
            <w:r w:rsidR="00A660E5">
              <w:rPr>
                <w:rFonts w:ascii="Times New Roman" w:hAnsi="Times New Roman" w:cs="Times New Roman"/>
                <w:bCs/>
                <w:sz w:val="24"/>
                <w:szCs w:val="24"/>
                <w:lang w:val="uk-UA"/>
              </w:rPr>
              <w:t>.</w:t>
            </w:r>
          </w:p>
        </w:tc>
        <w:tc>
          <w:tcPr>
            <w:tcW w:w="708" w:type="dxa"/>
            <w:tcBorders>
              <w:right w:val="single" w:sz="4" w:space="0" w:color="auto"/>
            </w:tcBorders>
          </w:tcPr>
          <w:p w14:paraId="217CFBEC" w14:textId="2F60569E" w:rsidR="00D31C6F" w:rsidRPr="005656EB" w:rsidRDefault="00C93D59"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52D94920" w14:textId="2E978737" w:rsidR="00D31C6F" w:rsidRPr="000F3FF6" w:rsidRDefault="00805160" w:rsidP="000E37E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74D739E5" w14:textId="05650B2E" w:rsidR="00D31C6F"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7FD50E42" w14:textId="2B7DB036" w:rsidR="00D31C6F" w:rsidRPr="00FD045C" w:rsidRDefault="00A83DFE" w:rsidP="000F3FF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2B90F4C9" w14:textId="785A605D"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w:t>
            </w:r>
            <w:r w:rsidR="00A65F0F">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22, 23, 25</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27</w:t>
            </w:r>
          </w:p>
        </w:tc>
      </w:tr>
      <w:tr w:rsidR="00D31C6F" w:rsidRPr="00545E4E" w14:paraId="35087CA6" w14:textId="77777777" w:rsidTr="00FD155B">
        <w:tc>
          <w:tcPr>
            <w:tcW w:w="3681" w:type="dxa"/>
          </w:tcPr>
          <w:p w14:paraId="1DE408BD" w14:textId="565A108E" w:rsidR="00D31C6F" w:rsidRPr="00CB55F9" w:rsidRDefault="00D31C6F" w:rsidP="00A660E5">
            <w:pPr>
              <w:rPr>
                <w:rFonts w:ascii="Times New Roman" w:hAnsi="Times New Roman" w:cs="Times New Roman"/>
                <w:sz w:val="24"/>
                <w:szCs w:val="24"/>
                <w:lang w:val="uk-UA"/>
              </w:rPr>
            </w:pPr>
            <w:r w:rsidRPr="00CB55F9">
              <w:rPr>
                <w:rFonts w:ascii="Times New Roman" w:hAnsi="Times New Roman" w:cs="Times New Roman"/>
                <w:sz w:val="24"/>
                <w:szCs w:val="24"/>
              </w:rPr>
              <w:t>Тема 2</w:t>
            </w:r>
            <w:r w:rsidR="00A660E5">
              <w:rPr>
                <w:rFonts w:ascii="Times New Roman" w:hAnsi="Times New Roman" w:cs="Times New Roman"/>
                <w:sz w:val="24"/>
                <w:szCs w:val="24"/>
                <w:lang w:val="uk-UA"/>
              </w:rPr>
              <w:t xml:space="preserve">. </w:t>
            </w:r>
            <w:r w:rsidR="00A660E5" w:rsidRPr="00A660E5">
              <w:rPr>
                <w:rFonts w:ascii="Times New Roman" w:hAnsi="Times New Roman" w:cs="Times New Roman"/>
                <w:sz w:val="24"/>
                <w:szCs w:val="24"/>
              </w:rPr>
              <w:t>Кримінальне процесуальне законодавство</w:t>
            </w:r>
            <w:r w:rsidR="00A660E5">
              <w:rPr>
                <w:rFonts w:ascii="Times New Roman" w:hAnsi="Times New Roman" w:cs="Times New Roman"/>
                <w:sz w:val="24"/>
                <w:szCs w:val="24"/>
                <w:lang w:val="uk-UA"/>
              </w:rPr>
              <w:t>.</w:t>
            </w:r>
          </w:p>
        </w:tc>
        <w:tc>
          <w:tcPr>
            <w:tcW w:w="708" w:type="dxa"/>
            <w:tcBorders>
              <w:right w:val="single" w:sz="4" w:space="0" w:color="auto"/>
            </w:tcBorders>
          </w:tcPr>
          <w:p w14:paraId="502FE9F0" w14:textId="1DE7BE46" w:rsidR="00D31C6F" w:rsidRPr="005656EB" w:rsidRDefault="00C93D59"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592E8DA1" w14:textId="3F81E85C" w:rsidR="00D31C6F" w:rsidRPr="000F3FF6" w:rsidRDefault="00805160"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69FC337A" w14:textId="106A959E" w:rsidR="00D31C6F" w:rsidRPr="000F3FF6" w:rsidRDefault="00A83DFE"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0B4FAEEF" w14:textId="499E6B09" w:rsidR="00D31C6F" w:rsidRPr="00FD045C" w:rsidRDefault="00A83DFE"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0AF6B19D" w14:textId="4F30049A"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1, 5</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7, 28, 48</w:t>
            </w:r>
          </w:p>
        </w:tc>
      </w:tr>
      <w:tr w:rsidR="00D31C6F" w:rsidRPr="00545E4E" w14:paraId="7FA68064" w14:textId="77777777" w:rsidTr="00FD155B">
        <w:tc>
          <w:tcPr>
            <w:tcW w:w="3681" w:type="dxa"/>
          </w:tcPr>
          <w:p w14:paraId="21A2B104" w14:textId="420A3F3D" w:rsidR="00D31C6F" w:rsidRPr="00545E4E" w:rsidRDefault="00D31C6F" w:rsidP="00A660E5">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3.</w:t>
            </w:r>
            <w:r w:rsidR="009F256F">
              <w:rPr>
                <w:rFonts w:ascii="Times New Roman" w:hAnsi="Times New Roman" w:cs="Times New Roman"/>
                <w:bCs/>
                <w:sz w:val="24"/>
                <w:szCs w:val="24"/>
                <w:lang w:val="uk-UA"/>
              </w:rPr>
              <w:t xml:space="preserve"> </w:t>
            </w:r>
            <w:r w:rsidR="009F256F" w:rsidRPr="009F256F">
              <w:rPr>
                <w:rFonts w:ascii="Times New Roman" w:hAnsi="Times New Roman" w:cs="Times New Roman"/>
                <w:bCs/>
                <w:sz w:val="24"/>
                <w:szCs w:val="24"/>
                <w:lang w:val="uk-UA"/>
              </w:rPr>
              <w:t>Засади кримінального провадження</w:t>
            </w:r>
            <w:r w:rsidR="009F256F">
              <w:rPr>
                <w:rFonts w:ascii="Times New Roman" w:hAnsi="Times New Roman" w:cs="Times New Roman"/>
                <w:bCs/>
                <w:sz w:val="24"/>
                <w:szCs w:val="24"/>
                <w:lang w:val="uk-UA"/>
              </w:rPr>
              <w:t>.</w:t>
            </w:r>
          </w:p>
        </w:tc>
        <w:tc>
          <w:tcPr>
            <w:tcW w:w="708" w:type="dxa"/>
            <w:tcBorders>
              <w:right w:val="single" w:sz="4" w:space="0" w:color="auto"/>
            </w:tcBorders>
          </w:tcPr>
          <w:p w14:paraId="796DAF94" w14:textId="5E7B32DC" w:rsidR="00D31C6F" w:rsidRPr="005656EB" w:rsidRDefault="00C93D59" w:rsidP="00B00E9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7FF5CBC1" w14:textId="432C52CF" w:rsidR="00D31C6F" w:rsidRPr="000F3FF6" w:rsidRDefault="00805160" w:rsidP="000E37E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1396A938" w14:textId="63FA80D3" w:rsidR="00D31C6F" w:rsidRPr="000F3FF6" w:rsidRDefault="00A83DFE" w:rsidP="00B00E9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15E697CC" w14:textId="228B6994" w:rsidR="00D31C6F"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A5A2767" w14:textId="13DA4EC8"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8, 9, 31</w:t>
            </w:r>
            <w:r w:rsidR="00A65F0F">
              <w:rPr>
                <w:rFonts w:ascii="Times New Roman" w:hAnsi="Times New Roman" w:cs="Times New Roman"/>
                <w:b/>
                <w:caps/>
                <w:color w:val="000000"/>
                <w:sz w:val="24"/>
                <w:szCs w:val="24"/>
                <w:lang w:val="uk-UA"/>
              </w:rPr>
              <w:t>, 22, 27</w:t>
            </w:r>
          </w:p>
        </w:tc>
      </w:tr>
      <w:tr w:rsidR="00D31C6F" w:rsidRPr="00545E4E" w14:paraId="6363825C" w14:textId="77777777" w:rsidTr="00FD155B">
        <w:tc>
          <w:tcPr>
            <w:tcW w:w="3681" w:type="dxa"/>
          </w:tcPr>
          <w:p w14:paraId="319884B3" w14:textId="78A7EB64" w:rsidR="00D31C6F" w:rsidRPr="00545E4E" w:rsidRDefault="00D31C6F" w:rsidP="00A660E5">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4.</w:t>
            </w:r>
            <w:r w:rsidR="007060DD">
              <w:rPr>
                <w:rFonts w:ascii="Times New Roman" w:hAnsi="Times New Roman" w:cs="Times New Roman"/>
                <w:bCs/>
                <w:sz w:val="24"/>
                <w:szCs w:val="24"/>
                <w:lang w:val="uk-UA"/>
              </w:rPr>
              <w:t xml:space="preserve"> </w:t>
            </w:r>
            <w:r w:rsidR="009F256F" w:rsidRPr="009F256F">
              <w:rPr>
                <w:rFonts w:ascii="Times New Roman" w:hAnsi="Times New Roman" w:cs="Times New Roman"/>
                <w:bCs/>
                <w:sz w:val="24"/>
                <w:szCs w:val="24"/>
                <w:lang w:val="uk-UA"/>
              </w:rPr>
              <w:t>Учасники кримінального провадження</w:t>
            </w:r>
            <w:r w:rsidR="009F256F">
              <w:rPr>
                <w:rFonts w:ascii="Times New Roman" w:hAnsi="Times New Roman" w:cs="Times New Roman"/>
                <w:bCs/>
                <w:sz w:val="24"/>
                <w:szCs w:val="24"/>
                <w:lang w:val="uk-UA"/>
              </w:rPr>
              <w:t>.</w:t>
            </w:r>
          </w:p>
        </w:tc>
        <w:tc>
          <w:tcPr>
            <w:tcW w:w="708" w:type="dxa"/>
            <w:tcBorders>
              <w:right w:val="single" w:sz="4" w:space="0" w:color="auto"/>
            </w:tcBorders>
          </w:tcPr>
          <w:p w14:paraId="432790FB" w14:textId="375AFAF0" w:rsidR="00D31C6F" w:rsidRPr="005656EB" w:rsidRDefault="00C93D59"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5FF1D1BC" w14:textId="200A4658" w:rsidR="00D31C6F" w:rsidRPr="000F3FF6" w:rsidRDefault="00805160"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5B08105B" w14:textId="1C2D01DC" w:rsidR="00D31C6F"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5F6864F3" w14:textId="09AECCD8" w:rsidR="00D31C6F"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2F59BB7" w14:textId="64EACFC2"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9, 15</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17,  55, 56</w:t>
            </w:r>
            <w:r w:rsidR="000E002C">
              <w:rPr>
                <w:rFonts w:ascii="Times New Roman" w:hAnsi="Times New Roman" w:cs="Times New Roman"/>
                <w:b/>
                <w:caps/>
                <w:color w:val="000000"/>
                <w:sz w:val="24"/>
                <w:szCs w:val="24"/>
                <w:lang w:val="uk-UA"/>
              </w:rPr>
              <w:t>, 60</w:t>
            </w:r>
          </w:p>
        </w:tc>
      </w:tr>
      <w:tr w:rsidR="00E547DD" w:rsidRPr="00545E4E" w14:paraId="15F9BAD1" w14:textId="77777777" w:rsidTr="00AD4A60">
        <w:tc>
          <w:tcPr>
            <w:tcW w:w="3681" w:type="dxa"/>
          </w:tcPr>
          <w:p w14:paraId="2E14C073" w14:textId="77F868D4" w:rsidR="00E547DD" w:rsidRDefault="00CB55F9" w:rsidP="00A660E5">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 xml:space="preserve">Тема 5. </w:t>
            </w:r>
            <w:r w:rsidR="009F256F" w:rsidRPr="009F256F">
              <w:rPr>
                <w:rFonts w:ascii="Times New Roman" w:hAnsi="Times New Roman" w:cs="Times New Roman"/>
                <w:bCs/>
                <w:sz w:val="24"/>
                <w:szCs w:val="24"/>
                <w:lang w:val="uk-UA"/>
              </w:rPr>
              <w:t>Докази і доказування у кримінальному провадженні</w:t>
            </w:r>
            <w:r w:rsidR="009F256F">
              <w:rPr>
                <w:rFonts w:ascii="Times New Roman" w:hAnsi="Times New Roman" w:cs="Times New Roman"/>
                <w:bCs/>
                <w:sz w:val="24"/>
                <w:szCs w:val="24"/>
                <w:lang w:val="uk-UA"/>
              </w:rPr>
              <w:t xml:space="preserve">. </w:t>
            </w:r>
          </w:p>
        </w:tc>
        <w:tc>
          <w:tcPr>
            <w:tcW w:w="708" w:type="dxa"/>
            <w:tcBorders>
              <w:right w:val="single" w:sz="4" w:space="0" w:color="auto"/>
            </w:tcBorders>
          </w:tcPr>
          <w:p w14:paraId="6D27CB93" w14:textId="38599AEF" w:rsidR="00E547DD" w:rsidRPr="005656EB" w:rsidRDefault="00C93D59"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right w:val="single" w:sz="4" w:space="0" w:color="auto"/>
            </w:tcBorders>
          </w:tcPr>
          <w:p w14:paraId="2AB9B167" w14:textId="44BC7FA7" w:rsidR="00E547DD" w:rsidRPr="000F3FF6" w:rsidRDefault="00805160"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30D77E95" w14:textId="05AD1B49" w:rsidR="00E547DD"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561FDC84" w14:textId="03A8E8D8" w:rsidR="00E547DD"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1F5B8B3F" w14:textId="66D3A5AB" w:rsidR="00E547DD"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13, 16, 24, 30</w:t>
            </w:r>
          </w:p>
        </w:tc>
      </w:tr>
      <w:tr w:rsidR="00D31C6F" w:rsidRPr="00545E4E" w14:paraId="64A6D989" w14:textId="77777777" w:rsidTr="00FD155B">
        <w:tc>
          <w:tcPr>
            <w:tcW w:w="3681" w:type="dxa"/>
          </w:tcPr>
          <w:p w14:paraId="75699FA6" w14:textId="0E5B9698" w:rsidR="00D31C6F" w:rsidRPr="009F256F" w:rsidRDefault="00D31C6F" w:rsidP="00A660E5">
            <w:pPr>
              <w:rPr>
                <w:rFonts w:ascii="Times New Roman" w:hAnsi="Times New Roman" w:cs="Times New Roman"/>
                <w:bCs/>
                <w:sz w:val="24"/>
                <w:szCs w:val="24"/>
                <w:lang w:val="uk-UA"/>
              </w:rPr>
            </w:pPr>
            <w:r w:rsidRPr="00CB55F9">
              <w:rPr>
                <w:rFonts w:ascii="Times New Roman" w:hAnsi="Times New Roman" w:cs="Times New Roman"/>
                <w:bCs/>
                <w:sz w:val="24"/>
                <w:szCs w:val="24"/>
              </w:rPr>
              <w:t xml:space="preserve">Тема 6. </w:t>
            </w:r>
            <w:r w:rsidR="009F256F" w:rsidRPr="009F256F">
              <w:rPr>
                <w:rFonts w:ascii="Times New Roman" w:hAnsi="Times New Roman" w:cs="Times New Roman"/>
                <w:bCs/>
                <w:sz w:val="24"/>
                <w:szCs w:val="24"/>
                <w:lang w:val="uk-UA"/>
              </w:rPr>
              <w:t>Процесуальні строки і процесуальні витрати</w:t>
            </w:r>
          </w:p>
        </w:tc>
        <w:tc>
          <w:tcPr>
            <w:tcW w:w="708" w:type="dxa"/>
            <w:tcBorders>
              <w:right w:val="single" w:sz="4" w:space="0" w:color="auto"/>
            </w:tcBorders>
          </w:tcPr>
          <w:p w14:paraId="701EAC1F" w14:textId="6099A32E" w:rsidR="00D31C6F" w:rsidRPr="005656EB" w:rsidRDefault="00C93D59"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63BE152D" w14:textId="79FC62DC" w:rsidR="00D31C6F" w:rsidRPr="000F3FF6" w:rsidRDefault="00805160" w:rsidP="000E37E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0E3F3931" w14:textId="5CFC6223" w:rsidR="00D31C6F"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2A81B81C" w14:textId="54CE982A" w:rsidR="00D31C6F"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D80E390" w14:textId="11FB96A0" w:rsidR="00D31C6F" w:rsidRPr="00545E4E" w:rsidRDefault="00A65F0F"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 xml:space="preserve">22, </w:t>
            </w:r>
            <w:r w:rsidR="00A51F70">
              <w:rPr>
                <w:rFonts w:ascii="Times New Roman" w:hAnsi="Times New Roman" w:cs="Times New Roman"/>
                <w:b/>
                <w:caps/>
                <w:color w:val="000000"/>
                <w:sz w:val="24"/>
                <w:szCs w:val="24"/>
                <w:lang w:val="uk-UA"/>
              </w:rPr>
              <w:t>29</w:t>
            </w:r>
            <w:r>
              <w:rPr>
                <w:rFonts w:ascii="Times New Roman" w:hAnsi="Times New Roman" w:cs="Times New Roman"/>
                <w:b/>
                <w:caps/>
                <w:color w:val="000000"/>
                <w:sz w:val="24"/>
                <w:szCs w:val="24"/>
                <w:lang w:val="uk-UA"/>
              </w:rPr>
              <w:t>-</w:t>
            </w:r>
            <w:r w:rsidR="00A51F70">
              <w:rPr>
                <w:rFonts w:ascii="Times New Roman" w:hAnsi="Times New Roman" w:cs="Times New Roman"/>
                <w:b/>
                <w:caps/>
                <w:color w:val="000000"/>
                <w:sz w:val="24"/>
                <w:szCs w:val="24"/>
                <w:lang w:val="uk-UA"/>
              </w:rPr>
              <w:t>31</w:t>
            </w:r>
            <w:r>
              <w:rPr>
                <w:rFonts w:ascii="Times New Roman" w:hAnsi="Times New Roman" w:cs="Times New Roman"/>
                <w:b/>
                <w:caps/>
                <w:color w:val="000000"/>
                <w:sz w:val="24"/>
                <w:szCs w:val="24"/>
                <w:lang w:val="uk-UA"/>
              </w:rPr>
              <w:t>, 34</w:t>
            </w:r>
          </w:p>
        </w:tc>
      </w:tr>
      <w:tr w:rsidR="00D31C6F" w:rsidRPr="00545E4E" w14:paraId="7AE720E0" w14:textId="77777777" w:rsidTr="00FD155B">
        <w:tc>
          <w:tcPr>
            <w:tcW w:w="3681" w:type="dxa"/>
          </w:tcPr>
          <w:p w14:paraId="0DCB042C" w14:textId="344CE3C3" w:rsidR="00D31C6F" w:rsidRDefault="00D31C6F" w:rsidP="00A660E5">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7.</w:t>
            </w:r>
            <w:r w:rsidR="00A660E5">
              <w:rPr>
                <w:rFonts w:ascii="Times New Roman" w:hAnsi="Times New Roman" w:cs="Times New Roman"/>
                <w:bCs/>
                <w:sz w:val="24"/>
                <w:szCs w:val="24"/>
                <w:lang w:val="uk-UA"/>
              </w:rPr>
              <w:t xml:space="preserve"> </w:t>
            </w:r>
            <w:r w:rsidR="009F256F" w:rsidRPr="009F256F">
              <w:rPr>
                <w:rFonts w:ascii="Times New Roman" w:hAnsi="Times New Roman" w:cs="Times New Roman"/>
                <w:bCs/>
                <w:sz w:val="24"/>
                <w:szCs w:val="24"/>
                <w:lang w:val="uk-UA"/>
              </w:rPr>
              <w:t>Заходи забезпечення кримінального провадження</w:t>
            </w:r>
            <w:r w:rsidR="009F256F">
              <w:rPr>
                <w:rFonts w:ascii="Times New Roman" w:hAnsi="Times New Roman" w:cs="Times New Roman"/>
                <w:bCs/>
                <w:sz w:val="24"/>
                <w:szCs w:val="24"/>
                <w:lang w:val="uk-UA"/>
              </w:rPr>
              <w:t>.</w:t>
            </w:r>
          </w:p>
        </w:tc>
        <w:tc>
          <w:tcPr>
            <w:tcW w:w="708" w:type="dxa"/>
            <w:tcBorders>
              <w:right w:val="single" w:sz="4" w:space="0" w:color="auto"/>
            </w:tcBorders>
          </w:tcPr>
          <w:p w14:paraId="406BC801" w14:textId="01160C2F" w:rsidR="00D31C6F" w:rsidRPr="005656EB" w:rsidRDefault="00C93D59" w:rsidP="00C93D59">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01E494CD" w14:textId="07D55ED7" w:rsidR="00D31C6F" w:rsidRPr="000E37E4" w:rsidRDefault="00805160"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392D260F" w14:textId="594DAF68" w:rsidR="00D31C6F"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1419E007" w14:textId="4E7A3F0A" w:rsidR="00D31C6F"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3FB4171A" w14:textId="2959E2B1"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32</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34, 36</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38</w:t>
            </w:r>
          </w:p>
        </w:tc>
      </w:tr>
      <w:tr w:rsidR="006B5929" w:rsidRPr="00545E4E" w14:paraId="6507AF00" w14:textId="77777777" w:rsidTr="00AD4A60">
        <w:tc>
          <w:tcPr>
            <w:tcW w:w="3681" w:type="dxa"/>
          </w:tcPr>
          <w:p w14:paraId="3FFC9984" w14:textId="784C0C67" w:rsidR="006B5929" w:rsidRPr="00545E4E" w:rsidRDefault="005656EB" w:rsidP="00EE5CFE">
            <w:pPr>
              <w:rPr>
                <w:rFonts w:ascii="Times New Roman" w:hAnsi="Times New Roman" w:cs="Times New Roman"/>
                <w:b/>
                <w:sz w:val="24"/>
                <w:szCs w:val="24"/>
                <w:lang w:val="uk-UA"/>
              </w:rPr>
            </w:pPr>
            <w:r>
              <w:rPr>
                <w:rFonts w:ascii="Times New Roman" w:hAnsi="Times New Roman" w:cs="Times New Roman"/>
                <w:b/>
                <w:sz w:val="24"/>
                <w:szCs w:val="24"/>
                <w:lang w:val="uk-UA"/>
              </w:rPr>
              <w:t>Разом з модулем 1.</w:t>
            </w:r>
          </w:p>
        </w:tc>
        <w:tc>
          <w:tcPr>
            <w:tcW w:w="708" w:type="dxa"/>
            <w:tcBorders>
              <w:right w:val="single" w:sz="4" w:space="0" w:color="auto"/>
            </w:tcBorders>
          </w:tcPr>
          <w:p w14:paraId="589A2ABA" w14:textId="729F5C8F" w:rsidR="006B5929" w:rsidRPr="00545E4E" w:rsidRDefault="00C93D59" w:rsidP="00C93D59">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14</w:t>
            </w:r>
          </w:p>
        </w:tc>
        <w:tc>
          <w:tcPr>
            <w:tcW w:w="867" w:type="dxa"/>
            <w:tcBorders>
              <w:right w:val="single" w:sz="4" w:space="0" w:color="auto"/>
            </w:tcBorders>
          </w:tcPr>
          <w:p w14:paraId="2D66103E" w14:textId="51690A28" w:rsidR="006B5929" w:rsidRPr="000F3FF6" w:rsidRDefault="00805160" w:rsidP="0080516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14</w:t>
            </w:r>
          </w:p>
        </w:tc>
        <w:tc>
          <w:tcPr>
            <w:tcW w:w="825" w:type="dxa"/>
            <w:tcBorders>
              <w:left w:val="single" w:sz="4" w:space="0" w:color="auto"/>
              <w:right w:val="single" w:sz="4" w:space="0" w:color="auto"/>
            </w:tcBorders>
          </w:tcPr>
          <w:p w14:paraId="3F89D8DD" w14:textId="370D34F6" w:rsidR="006B5929" w:rsidRPr="00545E4E" w:rsidRDefault="00A83DFE"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56</w:t>
            </w:r>
          </w:p>
        </w:tc>
        <w:tc>
          <w:tcPr>
            <w:tcW w:w="1235" w:type="dxa"/>
            <w:tcBorders>
              <w:left w:val="single" w:sz="4" w:space="0" w:color="auto"/>
            </w:tcBorders>
          </w:tcPr>
          <w:p w14:paraId="265174EC" w14:textId="703D7D4C" w:rsidR="006B5929" w:rsidRPr="00545E4E" w:rsidRDefault="00A83DFE" w:rsidP="00483DF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84</w:t>
            </w:r>
          </w:p>
        </w:tc>
        <w:tc>
          <w:tcPr>
            <w:tcW w:w="3329" w:type="dxa"/>
          </w:tcPr>
          <w:p w14:paraId="1DFF4506" w14:textId="77777777" w:rsidR="006B5929" w:rsidRPr="001F45E1" w:rsidRDefault="006B5929" w:rsidP="00EE5CFE">
            <w:pPr>
              <w:jc w:val="center"/>
              <w:rPr>
                <w:rFonts w:ascii="Times New Roman" w:hAnsi="Times New Roman" w:cs="Times New Roman"/>
                <w:b/>
                <w:caps/>
                <w:sz w:val="24"/>
                <w:szCs w:val="24"/>
                <w:lang w:val="uk-UA"/>
              </w:rPr>
            </w:pPr>
          </w:p>
        </w:tc>
      </w:tr>
      <w:tr w:rsidR="001F45E1" w:rsidRPr="00545E4E" w14:paraId="65A97D70" w14:textId="77777777" w:rsidTr="001F45E1">
        <w:trPr>
          <w:trHeight w:val="591"/>
        </w:trPr>
        <w:tc>
          <w:tcPr>
            <w:tcW w:w="10645" w:type="dxa"/>
            <w:gridSpan w:val="6"/>
          </w:tcPr>
          <w:p w14:paraId="338192F5" w14:textId="77777777" w:rsidR="00E735A1" w:rsidRDefault="001F45E1" w:rsidP="001F45E1">
            <w:pPr>
              <w:jc w:val="center"/>
              <w:rPr>
                <w:rFonts w:ascii="Times New Roman" w:hAnsi="Times New Roman" w:cs="Times New Roman"/>
                <w:b/>
                <w:sz w:val="24"/>
                <w:szCs w:val="24"/>
                <w:lang w:val="uk-UA"/>
              </w:rPr>
            </w:pPr>
            <w:r>
              <w:rPr>
                <w:rFonts w:ascii="Times New Roman" w:hAnsi="Times New Roman" w:cs="Times New Roman"/>
                <w:b/>
                <w:sz w:val="24"/>
                <w:szCs w:val="24"/>
                <w:lang w:val="uk-UA"/>
              </w:rPr>
              <w:t>М</w:t>
            </w:r>
            <w:r w:rsidRPr="001F45E1">
              <w:rPr>
                <w:rFonts w:ascii="Times New Roman" w:hAnsi="Times New Roman" w:cs="Times New Roman"/>
                <w:b/>
                <w:sz w:val="24"/>
                <w:szCs w:val="24"/>
                <w:lang w:val="uk-UA"/>
              </w:rPr>
              <w:t xml:space="preserve">одуль 2. </w:t>
            </w:r>
            <w:r w:rsidR="00E735A1" w:rsidRPr="00E735A1">
              <w:rPr>
                <w:rFonts w:ascii="Times New Roman" w:hAnsi="Times New Roman" w:cs="Times New Roman"/>
                <w:b/>
                <w:sz w:val="24"/>
                <w:szCs w:val="24"/>
                <w:lang w:val="uk-UA"/>
              </w:rPr>
              <w:t xml:space="preserve">Кримінальне процесуальне право. </w:t>
            </w:r>
          </w:p>
          <w:p w14:paraId="54E559A0" w14:textId="6FE39E97" w:rsidR="001F45E1" w:rsidRDefault="00E735A1" w:rsidP="001F45E1">
            <w:pPr>
              <w:jc w:val="center"/>
              <w:rPr>
                <w:rFonts w:ascii="Times New Roman" w:hAnsi="Times New Roman" w:cs="Times New Roman"/>
                <w:b/>
                <w:sz w:val="24"/>
                <w:szCs w:val="24"/>
                <w:lang w:val="uk-UA"/>
              </w:rPr>
            </w:pPr>
            <w:r w:rsidRPr="00E735A1">
              <w:rPr>
                <w:rFonts w:ascii="Times New Roman" w:hAnsi="Times New Roman" w:cs="Times New Roman"/>
                <w:b/>
                <w:sz w:val="24"/>
                <w:szCs w:val="24"/>
                <w:lang w:val="uk-UA"/>
              </w:rPr>
              <w:t>Особлива частина</w:t>
            </w:r>
            <w:r w:rsidR="007060DD">
              <w:rPr>
                <w:rFonts w:ascii="Times New Roman" w:hAnsi="Times New Roman" w:cs="Times New Roman"/>
                <w:b/>
                <w:sz w:val="24"/>
                <w:szCs w:val="24"/>
                <w:lang w:val="uk-UA"/>
              </w:rPr>
              <w:t>.</w:t>
            </w:r>
          </w:p>
          <w:p w14:paraId="3BEF47FD" w14:textId="64405CF8" w:rsidR="001F45E1" w:rsidRPr="001F45E1" w:rsidRDefault="001F45E1" w:rsidP="001F45E1">
            <w:pPr>
              <w:jc w:val="center"/>
              <w:rPr>
                <w:rFonts w:ascii="Times New Roman" w:hAnsi="Times New Roman" w:cs="Times New Roman"/>
                <w:b/>
                <w:sz w:val="24"/>
                <w:szCs w:val="24"/>
                <w:lang w:val="uk-UA"/>
              </w:rPr>
            </w:pPr>
          </w:p>
        </w:tc>
      </w:tr>
      <w:tr w:rsidR="00D31C6F" w:rsidRPr="00545E4E" w14:paraId="2D441CCC" w14:textId="77777777" w:rsidTr="00FD155B">
        <w:trPr>
          <w:trHeight w:val="401"/>
        </w:trPr>
        <w:tc>
          <w:tcPr>
            <w:tcW w:w="3681" w:type="dxa"/>
          </w:tcPr>
          <w:p w14:paraId="4A2F506E" w14:textId="15E12BCD" w:rsidR="00D31C6F" w:rsidRPr="001F45E1" w:rsidRDefault="00D31C6F" w:rsidP="00364C22">
            <w:pPr>
              <w:rPr>
                <w:rFonts w:ascii="Times New Roman" w:hAnsi="Times New Roman" w:cs="Times New Roman"/>
                <w:b/>
                <w:sz w:val="24"/>
                <w:szCs w:val="24"/>
                <w:lang w:val="uk-UA"/>
              </w:rPr>
            </w:pPr>
            <w:r w:rsidRPr="001F45E1">
              <w:rPr>
                <w:rFonts w:ascii="Times New Roman" w:hAnsi="Times New Roman" w:cs="Times New Roman"/>
                <w:bCs/>
                <w:sz w:val="24"/>
                <w:szCs w:val="24"/>
                <w:lang w:val="uk-UA"/>
              </w:rPr>
              <w:t>Тема 8.</w:t>
            </w:r>
            <w:r w:rsidR="00E15B00">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Загальні положення досудового розслідування</w:t>
            </w:r>
            <w:r w:rsidR="00E15B00">
              <w:rPr>
                <w:rFonts w:ascii="Times New Roman" w:hAnsi="Times New Roman" w:cs="Times New Roman"/>
                <w:bCs/>
                <w:sz w:val="24"/>
                <w:szCs w:val="24"/>
                <w:lang w:val="uk-UA"/>
              </w:rPr>
              <w:t>.</w:t>
            </w:r>
          </w:p>
        </w:tc>
        <w:tc>
          <w:tcPr>
            <w:tcW w:w="708" w:type="dxa"/>
            <w:tcBorders>
              <w:right w:val="single" w:sz="4" w:space="0" w:color="auto"/>
            </w:tcBorders>
          </w:tcPr>
          <w:p w14:paraId="142D6833" w14:textId="66AED80D"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2D033702" w14:textId="3D085BBC" w:rsidR="00D31C6F" w:rsidRPr="000F3FF6" w:rsidRDefault="00805160" w:rsidP="000E37E4">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F621054" w14:textId="10B57FDC"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20196718" w14:textId="5A9A95B0"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0994D1DF" w14:textId="09096864" w:rsidR="00D31C6F" w:rsidRPr="001F45E1" w:rsidRDefault="00A65F0F"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22, </w:t>
            </w:r>
            <w:r w:rsidR="00A51F70">
              <w:rPr>
                <w:rFonts w:ascii="Times New Roman" w:hAnsi="Times New Roman" w:cs="Times New Roman"/>
                <w:b/>
                <w:caps/>
                <w:sz w:val="24"/>
                <w:szCs w:val="24"/>
                <w:lang w:val="uk-UA"/>
              </w:rPr>
              <w:t>41</w:t>
            </w:r>
            <w:r>
              <w:rPr>
                <w:rFonts w:ascii="Times New Roman" w:hAnsi="Times New Roman" w:cs="Times New Roman"/>
                <w:b/>
                <w:caps/>
                <w:sz w:val="24"/>
                <w:szCs w:val="24"/>
                <w:lang w:val="uk-UA"/>
              </w:rPr>
              <w:t>-</w:t>
            </w:r>
            <w:r w:rsidR="00A51F70">
              <w:rPr>
                <w:rFonts w:ascii="Times New Roman" w:hAnsi="Times New Roman" w:cs="Times New Roman"/>
                <w:b/>
                <w:caps/>
                <w:sz w:val="24"/>
                <w:szCs w:val="24"/>
                <w:lang w:val="uk-UA"/>
              </w:rPr>
              <w:t>43, 51</w:t>
            </w:r>
            <w:r w:rsidR="000E002C">
              <w:rPr>
                <w:rFonts w:ascii="Times New Roman" w:hAnsi="Times New Roman" w:cs="Times New Roman"/>
                <w:b/>
                <w:caps/>
                <w:sz w:val="24"/>
                <w:szCs w:val="24"/>
                <w:lang w:val="uk-UA"/>
              </w:rPr>
              <w:t>, 54</w:t>
            </w:r>
          </w:p>
        </w:tc>
      </w:tr>
      <w:tr w:rsidR="00D31C6F" w:rsidRPr="00545E4E" w14:paraId="6A19005C" w14:textId="77777777" w:rsidTr="00FD155B">
        <w:trPr>
          <w:trHeight w:val="401"/>
        </w:trPr>
        <w:tc>
          <w:tcPr>
            <w:tcW w:w="3681" w:type="dxa"/>
          </w:tcPr>
          <w:p w14:paraId="5B5BC46C" w14:textId="7928FAC0" w:rsidR="00D31C6F" w:rsidRPr="001F45E1" w:rsidRDefault="00D31C6F" w:rsidP="005656EB">
            <w:pPr>
              <w:jc w:val="both"/>
              <w:rPr>
                <w:rFonts w:ascii="Times New Roman" w:hAnsi="Times New Roman" w:cs="Times New Roman"/>
                <w:b/>
                <w:sz w:val="24"/>
                <w:szCs w:val="24"/>
                <w:lang w:val="uk-UA"/>
              </w:rPr>
            </w:pPr>
            <w:r w:rsidRPr="001F45E1">
              <w:rPr>
                <w:rFonts w:ascii="Times New Roman" w:hAnsi="Times New Roman" w:cs="Times New Roman"/>
                <w:bCs/>
                <w:sz w:val="24"/>
                <w:szCs w:val="24"/>
                <w:lang w:val="uk-UA"/>
              </w:rPr>
              <w:t xml:space="preserve">Тема 9. </w:t>
            </w:r>
            <w:r w:rsidR="00E15B00" w:rsidRPr="00E15B00">
              <w:rPr>
                <w:rFonts w:ascii="Times New Roman" w:hAnsi="Times New Roman" w:cs="Times New Roman"/>
                <w:bCs/>
                <w:sz w:val="24"/>
                <w:szCs w:val="24"/>
                <w:lang w:val="uk-UA"/>
              </w:rPr>
              <w:t>Провадження слідчих (розшукових) дій</w:t>
            </w:r>
            <w:r w:rsidR="00E15B00">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Повідомлення про підозру</w:t>
            </w:r>
            <w:r w:rsidR="00E15B00">
              <w:rPr>
                <w:rFonts w:ascii="Times New Roman" w:hAnsi="Times New Roman" w:cs="Times New Roman"/>
                <w:bCs/>
                <w:sz w:val="24"/>
                <w:szCs w:val="24"/>
                <w:lang w:val="uk-UA"/>
              </w:rPr>
              <w:t xml:space="preserve">. </w:t>
            </w:r>
          </w:p>
        </w:tc>
        <w:tc>
          <w:tcPr>
            <w:tcW w:w="708" w:type="dxa"/>
            <w:tcBorders>
              <w:right w:val="single" w:sz="4" w:space="0" w:color="auto"/>
            </w:tcBorders>
          </w:tcPr>
          <w:p w14:paraId="6A8B3DF8" w14:textId="5CA35F89"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top w:val="single" w:sz="4" w:space="0" w:color="auto"/>
              <w:right w:val="single" w:sz="4" w:space="0" w:color="auto"/>
            </w:tcBorders>
          </w:tcPr>
          <w:p w14:paraId="7AD55205" w14:textId="0212613B" w:rsidR="00D31C6F" w:rsidRPr="000F3FF6" w:rsidRDefault="00805160"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64B87E7A" w14:textId="1DF6E122"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14D9077B" w14:textId="3A2F023C"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6500C882" w14:textId="7C47B01A"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35, 39,</w:t>
            </w:r>
            <w:r w:rsidR="00A65F0F">
              <w:rPr>
                <w:rFonts w:ascii="Times New Roman" w:hAnsi="Times New Roman" w:cs="Times New Roman"/>
                <w:b/>
                <w:caps/>
                <w:sz w:val="24"/>
                <w:szCs w:val="24"/>
                <w:lang w:val="uk-UA"/>
              </w:rPr>
              <w:t xml:space="preserve"> </w:t>
            </w:r>
            <w:r>
              <w:rPr>
                <w:rFonts w:ascii="Times New Roman" w:hAnsi="Times New Roman" w:cs="Times New Roman"/>
                <w:b/>
                <w:caps/>
                <w:sz w:val="24"/>
                <w:szCs w:val="24"/>
                <w:lang w:val="uk-UA"/>
              </w:rPr>
              <w:t>40, 44</w:t>
            </w:r>
            <w:r w:rsidR="00A65F0F">
              <w:rPr>
                <w:rFonts w:ascii="Times New Roman" w:hAnsi="Times New Roman" w:cs="Times New Roman"/>
                <w:b/>
                <w:caps/>
                <w:sz w:val="24"/>
                <w:szCs w:val="24"/>
                <w:lang w:val="uk-UA"/>
              </w:rPr>
              <w:t>-</w:t>
            </w:r>
            <w:r>
              <w:rPr>
                <w:rFonts w:ascii="Times New Roman" w:hAnsi="Times New Roman" w:cs="Times New Roman"/>
                <w:b/>
                <w:caps/>
                <w:sz w:val="24"/>
                <w:szCs w:val="24"/>
                <w:lang w:val="uk-UA"/>
              </w:rPr>
              <w:t>46, 52</w:t>
            </w:r>
            <w:r w:rsidR="00A65F0F">
              <w:rPr>
                <w:rFonts w:ascii="Times New Roman" w:hAnsi="Times New Roman" w:cs="Times New Roman"/>
                <w:b/>
                <w:caps/>
                <w:sz w:val="24"/>
                <w:szCs w:val="24"/>
                <w:lang w:val="uk-UA"/>
              </w:rPr>
              <w:t>-</w:t>
            </w:r>
            <w:r>
              <w:rPr>
                <w:rFonts w:ascii="Times New Roman" w:hAnsi="Times New Roman" w:cs="Times New Roman"/>
                <w:b/>
                <w:caps/>
                <w:sz w:val="24"/>
                <w:szCs w:val="24"/>
                <w:lang w:val="uk-UA"/>
              </w:rPr>
              <w:t>54</w:t>
            </w:r>
          </w:p>
        </w:tc>
      </w:tr>
      <w:tr w:rsidR="00D31C6F" w:rsidRPr="00545E4E" w14:paraId="273251C7" w14:textId="77777777" w:rsidTr="00FD155B">
        <w:trPr>
          <w:trHeight w:val="401"/>
        </w:trPr>
        <w:tc>
          <w:tcPr>
            <w:tcW w:w="3681" w:type="dxa"/>
          </w:tcPr>
          <w:p w14:paraId="7A65D8C6" w14:textId="3428A225" w:rsidR="00D31C6F" w:rsidRPr="001F45E1" w:rsidRDefault="00D31C6F" w:rsidP="005656EB">
            <w:pPr>
              <w:jc w:val="both"/>
              <w:rPr>
                <w:rFonts w:ascii="Times New Roman" w:hAnsi="Times New Roman" w:cs="Times New Roman"/>
                <w:bCs/>
                <w:sz w:val="24"/>
                <w:szCs w:val="24"/>
                <w:lang w:val="uk-UA"/>
              </w:rPr>
            </w:pPr>
            <w:r w:rsidRPr="001F45E1">
              <w:rPr>
                <w:rFonts w:ascii="Times New Roman" w:hAnsi="Times New Roman" w:cs="Times New Roman"/>
                <w:bCs/>
                <w:sz w:val="24"/>
                <w:szCs w:val="24"/>
                <w:lang w:val="uk-UA"/>
              </w:rPr>
              <w:t xml:space="preserve">Тема 10. </w:t>
            </w:r>
            <w:r w:rsidR="00E15B00" w:rsidRPr="00E15B00">
              <w:rPr>
                <w:rFonts w:ascii="Times New Roman" w:hAnsi="Times New Roman" w:cs="Times New Roman"/>
                <w:bCs/>
                <w:sz w:val="24"/>
                <w:szCs w:val="24"/>
                <w:lang w:val="uk-UA"/>
              </w:rPr>
              <w:t>Зупинення і закінчення досудового розслідування</w:t>
            </w:r>
            <w:r w:rsidR="00E15B00">
              <w:rPr>
                <w:rFonts w:ascii="Times New Roman" w:hAnsi="Times New Roman" w:cs="Times New Roman"/>
                <w:bCs/>
                <w:sz w:val="24"/>
                <w:szCs w:val="24"/>
                <w:lang w:val="uk-UA"/>
              </w:rPr>
              <w:t xml:space="preserve">. </w:t>
            </w:r>
          </w:p>
        </w:tc>
        <w:tc>
          <w:tcPr>
            <w:tcW w:w="708" w:type="dxa"/>
            <w:tcBorders>
              <w:right w:val="single" w:sz="4" w:space="0" w:color="auto"/>
            </w:tcBorders>
          </w:tcPr>
          <w:p w14:paraId="303A28B4" w14:textId="0294EB6E"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42385622" w14:textId="33F7996D" w:rsidR="00D31C6F" w:rsidRPr="000F3FF6" w:rsidRDefault="00805160" w:rsidP="000E37E4">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064D40E7" w14:textId="23279066"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5CBF9CA2" w14:textId="106F76C1"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3DE8CDF7" w14:textId="06504BCC"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25, 26, 28, 35, 41</w:t>
            </w:r>
          </w:p>
        </w:tc>
      </w:tr>
      <w:tr w:rsidR="00D31C6F" w:rsidRPr="00545E4E" w14:paraId="52BEC05B" w14:textId="77777777" w:rsidTr="00FD155B">
        <w:trPr>
          <w:trHeight w:val="401"/>
        </w:trPr>
        <w:tc>
          <w:tcPr>
            <w:tcW w:w="3681" w:type="dxa"/>
          </w:tcPr>
          <w:p w14:paraId="21D8830E" w14:textId="0A1A57C1" w:rsidR="00D31C6F" w:rsidRPr="001F45E1" w:rsidRDefault="00D31C6F" w:rsidP="00705F7C">
            <w:pPr>
              <w:rPr>
                <w:rFonts w:ascii="Times New Roman" w:hAnsi="Times New Roman" w:cs="Times New Roman"/>
                <w:bCs/>
                <w:sz w:val="24"/>
                <w:szCs w:val="24"/>
                <w:lang w:val="uk-UA"/>
              </w:rPr>
            </w:pPr>
            <w:r w:rsidRPr="001F45E1">
              <w:rPr>
                <w:rFonts w:ascii="Times New Roman" w:hAnsi="Times New Roman" w:cs="Times New Roman"/>
                <w:bCs/>
                <w:sz w:val="24"/>
                <w:szCs w:val="24"/>
                <w:lang w:val="uk-UA"/>
              </w:rPr>
              <w:t>Тема 11</w:t>
            </w:r>
            <w:r w:rsidR="00E15B00">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Оскарження рішень, дій чи</w:t>
            </w:r>
            <w:r w:rsidR="00364C22">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бездіяльності під час досудового розслідування</w:t>
            </w:r>
            <w:r w:rsidR="00E15B00">
              <w:rPr>
                <w:rFonts w:ascii="Times New Roman" w:hAnsi="Times New Roman" w:cs="Times New Roman"/>
                <w:bCs/>
                <w:sz w:val="24"/>
                <w:szCs w:val="24"/>
                <w:lang w:val="uk-UA"/>
              </w:rPr>
              <w:t xml:space="preserve">. </w:t>
            </w:r>
          </w:p>
        </w:tc>
        <w:tc>
          <w:tcPr>
            <w:tcW w:w="708" w:type="dxa"/>
            <w:tcBorders>
              <w:right w:val="single" w:sz="4" w:space="0" w:color="auto"/>
            </w:tcBorders>
          </w:tcPr>
          <w:p w14:paraId="0A287EC4" w14:textId="26189A94"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top w:val="single" w:sz="4" w:space="0" w:color="auto"/>
              <w:right w:val="single" w:sz="4" w:space="0" w:color="auto"/>
            </w:tcBorders>
          </w:tcPr>
          <w:p w14:paraId="4E93CE0A" w14:textId="07E8C710" w:rsidR="00D31C6F" w:rsidRPr="000F3FF6" w:rsidRDefault="00805160"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17542F40" w14:textId="3FDB51A0"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13A56705" w14:textId="628F1AC0"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4B6DEA35" w14:textId="7E7C0C1E"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19, </w:t>
            </w:r>
            <w:r w:rsidR="00A65F0F">
              <w:rPr>
                <w:rFonts w:ascii="Times New Roman" w:hAnsi="Times New Roman" w:cs="Times New Roman"/>
                <w:b/>
                <w:caps/>
                <w:sz w:val="24"/>
                <w:szCs w:val="24"/>
                <w:lang w:val="uk-UA"/>
              </w:rPr>
              <w:t xml:space="preserve">22, </w:t>
            </w:r>
            <w:r>
              <w:rPr>
                <w:rFonts w:ascii="Times New Roman" w:hAnsi="Times New Roman" w:cs="Times New Roman"/>
                <w:b/>
                <w:caps/>
                <w:sz w:val="24"/>
                <w:szCs w:val="24"/>
                <w:lang w:val="uk-UA"/>
              </w:rPr>
              <w:t>41</w:t>
            </w:r>
            <w:r w:rsidR="00A65F0F">
              <w:rPr>
                <w:rFonts w:ascii="Times New Roman" w:hAnsi="Times New Roman" w:cs="Times New Roman"/>
                <w:b/>
                <w:caps/>
                <w:sz w:val="24"/>
                <w:szCs w:val="24"/>
                <w:lang w:val="uk-UA"/>
              </w:rPr>
              <w:t>-</w:t>
            </w:r>
            <w:r>
              <w:rPr>
                <w:rFonts w:ascii="Times New Roman" w:hAnsi="Times New Roman" w:cs="Times New Roman"/>
                <w:b/>
                <w:caps/>
                <w:sz w:val="24"/>
                <w:szCs w:val="24"/>
                <w:lang w:val="uk-UA"/>
              </w:rPr>
              <w:t>43, 45</w:t>
            </w:r>
          </w:p>
        </w:tc>
      </w:tr>
      <w:tr w:rsidR="00D31C6F" w:rsidRPr="00545E4E" w14:paraId="10C018FC" w14:textId="77777777" w:rsidTr="00FD155B">
        <w:trPr>
          <w:trHeight w:val="401"/>
        </w:trPr>
        <w:tc>
          <w:tcPr>
            <w:tcW w:w="3681" w:type="dxa"/>
          </w:tcPr>
          <w:p w14:paraId="37763402" w14:textId="6E9BD8D5" w:rsidR="00D31C6F" w:rsidRPr="001F45E1" w:rsidRDefault="00D31C6F" w:rsidP="00364C22">
            <w:pPr>
              <w:rPr>
                <w:rFonts w:ascii="Times New Roman" w:hAnsi="Times New Roman" w:cs="Times New Roman"/>
                <w:bCs/>
                <w:sz w:val="24"/>
                <w:szCs w:val="24"/>
                <w:lang w:val="uk-UA"/>
              </w:rPr>
            </w:pPr>
            <w:r w:rsidRPr="001F45E1">
              <w:rPr>
                <w:rFonts w:ascii="Times New Roman" w:hAnsi="Times New Roman" w:cs="Times New Roman"/>
                <w:bCs/>
                <w:sz w:val="24"/>
                <w:szCs w:val="24"/>
                <w:lang w:val="uk-UA"/>
              </w:rPr>
              <w:t>Тема 12.</w:t>
            </w:r>
            <w:r w:rsidR="00E15B00">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Підсудність та підготовче судове провадження</w:t>
            </w:r>
            <w:r w:rsidR="00E15B00">
              <w:rPr>
                <w:rFonts w:ascii="Times New Roman" w:hAnsi="Times New Roman" w:cs="Times New Roman"/>
                <w:bCs/>
                <w:sz w:val="24"/>
                <w:szCs w:val="24"/>
                <w:lang w:val="uk-UA"/>
              </w:rPr>
              <w:t xml:space="preserve">. </w:t>
            </w:r>
          </w:p>
        </w:tc>
        <w:tc>
          <w:tcPr>
            <w:tcW w:w="708" w:type="dxa"/>
            <w:tcBorders>
              <w:right w:val="single" w:sz="4" w:space="0" w:color="auto"/>
            </w:tcBorders>
          </w:tcPr>
          <w:p w14:paraId="4CB611FC" w14:textId="18EEDB6A"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7FDCC18A" w14:textId="39E1BB0F" w:rsidR="00D31C6F" w:rsidRPr="000F3FF6" w:rsidRDefault="00805160" w:rsidP="000E37E4">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52F9D8E5" w14:textId="5BD74648"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5602BC81" w14:textId="176388C5"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42068F9C" w14:textId="42B96A64"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16, 18, 24</w:t>
            </w:r>
            <w:r w:rsidR="00A65F0F">
              <w:rPr>
                <w:rFonts w:ascii="Times New Roman" w:hAnsi="Times New Roman" w:cs="Times New Roman"/>
                <w:b/>
                <w:caps/>
                <w:sz w:val="24"/>
                <w:szCs w:val="24"/>
                <w:lang w:val="uk-UA"/>
              </w:rPr>
              <w:t>, 29</w:t>
            </w:r>
          </w:p>
        </w:tc>
      </w:tr>
      <w:tr w:rsidR="00D31C6F" w:rsidRPr="00545E4E" w14:paraId="764BAF89" w14:textId="77777777" w:rsidTr="00FD155B">
        <w:trPr>
          <w:trHeight w:val="259"/>
        </w:trPr>
        <w:tc>
          <w:tcPr>
            <w:tcW w:w="3681" w:type="dxa"/>
          </w:tcPr>
          <w:p w14:paraId="1166BD29" w14:textId="3AB9C0D3" w:rsidR="00D31C6F" w:rsidRPr="001F45E1" w:rsidRDefault="00D31C6F" w:rsidP="00364C22">
            <w:pPr>
              <w:rPr>
                <w:rFonts w:ascii="Times New Roman" w:hAnsi="Times New Roman" w:cs="Times New Roman"/>
                <w:bCs/>
                <w:sz w:val="24"/>
                <w:szCs w:val="24"/>
                <w:lang w:val="uk-UA"/>
              </w:rPr>
            </w:pPr>
            <w:r w:rsidRPr="001F45E1">
              <w:rPr>
                <w:rFonts w:ascii="Times New Roman" w:hAnsi="Times New Roman" w:cs="Times New Roman"/>
                <w:bCs/>
                <w:sz w:val="24"/>
                <w:szCs w:val="24"/>
                <w:lang w:val="uk-UA"/>
              </w:rPr>
              <w:t xml:space="preserve">Тема 13. </w:t>
            </w:r>
            <w:r w:rsidR="00E15B00" w:rsidRPr="00E15B00">
              <w:rPr>
                <w:rFonts w:ascii="Times New Roman" w:hAnsi="Times New Roman" w:cs="Times New Roman"/>
                <w:bCs/>
                <w:sz w:val="24"/>
                <w:szCs w:val="24"/>
                <w:lang w:val="uk-UA"/>
              </w:rPr>
              <w:t>Судовий розгляд</w:t>
            </w:r>
            <w:r w:rsidR="00364C22">
              <w:rPr>
                <w:rFonts w:ascii="Times New Roman" w:hAnsi="Times New Roman" w:cs="Times New Roman"/>
                <w:bCs/>
                <w:sz w:val="24"/>
                <w:szCs w:val="24"/>
                <w:lang w:val="uk-UA"/>
              </w:rPr>
              <w:t>.</w:t>
            </w:r>
          </w:p>
        </w:tc>
        <w:tc>
          <w:tcPr>
            <w:tcW w:w="708" w:type="dxa"/>
            <w:tcBorders>
              <w:right w:val="single" w:sz="4" w:space="0" w:color="auto"/>
            </w:tcBorders>
          </w:tcPr>
          <w:p w14:paraId="2D737DB3" w14:textId="1E642C1B"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top w:val="single" w:sz="4" w:space="0" w:color="auto"/>
              <w:bottom w:val="single" w:sz="4" w:space="0" w:color="auto"/>
              <w:right w:val="single" w:sz="4" w:space="0" w:color="auto"/>
            </w:tcBorders>
          </w:tcPr>
          <w:p w14:paraId="42AA1185" w14:textId="4C892590" w:rsidR="00D31C6F" w:rsidRPr="000F3FF6" w:rsidRDefault="00805160" w:rsidP="00796E01">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116EFED3" w14:textId="6CB02C38"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6A32A085" w14:textId="0EE1AF3D"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3344ED2D" w14:textId="6D8FBB84" w:rsidR="00D31C6F" w:rsidRPr="001F45E1" w:rsidRDefault="00A51F70" w:rsidP="00A51F7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12, 14,</w:t>
            </w:r>
            <w:r w:rsidR="00A65F0F">
              <w:rPr>
                <w:rFonts w:ascii="Times New Roman" w:hAnsi="Times New Roman" w:cs="Times New Roman"/>
                <w:b/>
                <w:caps/>
                <w:sz w:val="24"/>
                <w:szCs w:val="24"/>
                <w:lang w:val="uk-UA"/>
              </w:rPr>
              <w:t xml:space="preserve"> 35,</w:t>
            </w:r>
            <w:r>
              <w:rPr>
                <w:rFonts w:ascii="Times New Roman" w:hAnsi="Times New Roman" w:cs="Times New Roman"/>
                <w:b/>
                <w:caps/>
                <w:sz w:val="24"/>
                <w:szCs w:val="24"/>
                <w:lang w:val="uk-UA"/>
              </w:rPr>
              <w:t xml:space="preserve"> 49, 50</w:t>
            </w:r>
          </w:p>
        </w:tc>
      </w:tr>
      <w:tr w:rsidR="00D31C6F" w:rsidRPr="00545E4E" w14:paraId="56842233" w14:textId="77777777" w:rsidTr="00FD155B">
        <w:trPr>
          <w:trHeight w:val="401"/>
        </w:trPr>
        <w:tc>
          <w:tcPr>
            <w:tcW w:w="3681" w:type="dxa"/>
          </w:tcPr>
          <w:p w14:paraId="4AAC4903" w14:textId="03272816" w:rsidR="00D31C6F" w:rsidRPr="001F45E1" w:rsidRDefault="00D31C6F" w:rsidP="00364C22">
            <w:pPr>
              <w:rPr>
                <w:rFonts w:ascii="Times New Roman" w:hAnsi="Times New Roman" w:cs="Times New Roman"/>
                <w:bCs/>
                <w:sz w:val="24"/>
                <w:szCs w:val="24"/>
                <w:lang w:val="uk-UA"/>
              </w:rPr>
            </w:pPr>
            <w:r w:rsidRPr="005656EB">
              <w:rPr>
                <w:rFonts w:ascii="Times New Roman" w:hAnsi="Times New Roman" w:cs="Times New Roman"/>
                <w:bCs/>
                <w:sz w:val="24"/>
                <w:szCs w:val="24"/>
                <w:lang w:val="uk-UA"/>
              </w:rPr>
              <w:lastRenderedPageBreak/>
              <w:t xml:space="preserve">Тема 14. </w:t>
            </w:r>
            <w:r w:rsidR="00E15B00" w:rsidRPr="00E15B00">
              <w:rPr>
                <w:rFonts w:ascii="Times New Roman" w:hAnsi="Times New Roman" w:cs="Times New Roman"/>
                <w:bCs/>
                <w:sz w:val="24"/>
                <w:szCs w:val="24"/>
                <w:lang w:val="uk-UA"/>
              </w:rPr>
              <w:t>Провадження з перегляду судових рішень</w:t>
            </w:r>
            <w:r w:rsidR="00364C22">
              <w:rPr>
                <w:rFonts w:ascii="Times New Roman" w:hAnsi="Times New Roman" w:cs="Times New Roman"/>
                <w:bCs/>
                <w:sz w:val="24"/>
                <w:szCs w:val="24"/>
                <w:lang w:val="uk-UA"/>
              </w:rPr>
              <w:t>.</w:t>
            </w:r>
          </w:p>
        </w:tc>
        <w:tc>
          <w:tcPr>
            <w:tcW w:w="708" w:type="dxa"/>
            <w:tcBorders>
              <w:right w:val="single" w:sz="4" w:space="0" w:color="auto"/>
            </w:tcBorders>
          </w:tcPr>
          <w:p w14:paraId="4E79CBA2" w14:textId="03FCBCF0"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top w:val="single" w:sz="4" w:space="0" w:color="auto"/>
              <w:right w:val="single" w:sz="4" w:space="0" w:color="auto"/>
            </w:tcBorders>
          </w:tcPr>
          <w:p w14:paraId="3185F3FF" w14:textId="0515D649" w:rsidR="00D31C6F" w:rsidRPr="000F3FF6" w:rsidRDefault="00805160"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7AEE57EC" w14:textId="3D9D480C"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24AFF438" w14:textId="11212156"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0D38C903" w14:textId="7A91558A"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11, 14, </w:t>
            </w:r>
            <w:r w:rsidR="00A65F0F">
              <w:rPr>
                <w:rFonts w:ascii="Times New Roman" w:hAnsi="Times New Roman" w:cs="Times New Roman"/>
                <w:b/>
                <w:caps/>
                <w:sz w:val="24"/>
                <w:szCs w:val="24"/>
                <w:lang w:val="uk-UA"/>
              </w:rPr>
              <w:t xml:space="preserve">27, </w:t>
            </w:r>
            <w:r>
              <w:rPr>
                <w:rFonts w:ascii="Times New Roman" w:hAnsi="Times New Roman" w:cs="Times New Roman"/>
                <w:b/>
                <w:caps/>
                <w:sz w:val="24"/>
                <w:szCs w:val="24"/>
                <w:lang w:val="uk-UA"/>
              </w:rPr>
              <w:t>34, 45</w:t>
            </w:r>
          </w:p>
        </w:tc>
      </w:tr>
      <w:tr w:rsidR="005656EB" w:rsidRPr="00545E4E" w14:paraId="065AE6C0" w14:textId="77777777" w:rsidTr="001F45E1">
        <w:trPr>
          <w:trHeight w:val="401"/>
        </w:trPr>
        <w:tc>
          <w:tcPr>
            <w:tcW w:w="3681" w:type="dxa"/>
          </w:tcPr>
          <w:p w14:paraId="1FCBDE5F" w14:textId="37B86991" w:rsidR="005656EB" w:rsidRPr="005656EB" w:rsidRDefault="005656EB" w:rsidP="00364C22">
            <w:pPr>
              <w:rPr>
                <w:rFonts w:ascii="Times New Roman" w:hAnsi="Times New Roman" w:cs="Times New Roman"/>
                <w:bCs/>
                <w:sz w:val="24"/>
                <w:szCs w:val="24"/>
                <w:lang w:val="uk-UA"/>
              </w:rPr>
            </w:pPr>
            <w:r w:rsidRPr="005656EB">
              <w:rPr>
                <w:rFonts w:ascii="Times New Roman" w:hAnsi="Times New Roman" w:cs="Times New Roman"/>
                <w:bCs/>
                <w:sz w:val="24"/>
                <w:szCs w:val="24"/>
                <w:lang w:val="uk-UA"/>
              </w:rPr>
              <w:t xml:space="preserve">Тема 15. </w:t>
            </w:r>
            <w:r w:rsidR="00364C22" w:rsidRPr="00364C22">
              <w:rPr>
                <w:rFonts w:ascii="Times New Roman" w:hAnsi="Times New Roman" w:cs="Times New Roman"/>
                <w:bCs/>
                <w:sz w:val="24"/>
                <w:szCs w:val="24"/>
                <w:lang w:val="uk-UA"/>
              </w:rPr>
              <w:t>Виконання судових рішень</w:t>
            </w:r>
            <w:r w:rsidR="00705F7C">
              <w:rPr>
                <w:rFonts w:ascii="Times New Roman" w:hAnsi="Times New Roman" w:cs="Times New Roman"/>
                <w:bCs/>
                <w:sz w:val="24"/>
                <w:szCs w:val="24"/>
                <w:lang w:val="uk-UA"/>
              </w:rPr>
              <w:t xml:space="preserve">. </w:t>
            </w:r>
            <w:r w:rsidR="00705F7C" w:rsidRPr="00705F7C">
              <w:rPr>
                <w:rFonts w:ascii="Times New Roman" w:hAnsi="Times New Roman" w:cs="Times New Roman"/>
                <w:bCs/>
                <w:sz w:val="24"/>
                <w:szCs w:val="24"/>
                <w:lang w:val="uk-UA"/>
              </w:rPr>
              <w:t>Міжнародне співробітництво під час кримінального провадження</w:t>
            </w:r>
            <w:r w:rsidR="00705F7C">
              <w:rPr>
                <w:rFonts w:ascii="Times New Roman" w:hAnsi="Times New Roman" w:cs="Times New Roman"/>
                <w:bCs/>
                <w:sz w:val="24"/>
                <w:szCs w:val="24"/>
                <w:lang w:val="uk-UA"/>
              </w:rPr>
              <w:t xml:space="preserve">. </w:t>
            </w:r>
          </w:p>
        </w:tc>
        <w:tc>
          <w:tcPr>
            <w:tcW w:w="708" w:type="dxa"/>
            <w:tcBorders>
              <w:right w:val="single" w:sz="4" w:space="0" w:color="auto"/>
            </w:tcBorders>
          </w:tcPr>
          <w:p w14:paraId="6B1EB59B" w14:textId="11E8EE59" w:rsidR="005656EB"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right w:val="single" w:sz="4" w:space="0" w:color="auto"/>
            </w:tcBorders>
          </w:tcPr>
          <w:p w14:paraId="1429E602" w14:textId="3B24308F" w:rsidR="005656EB" w:rsidRPr="000F3FF6" w:rsidRDefault="00805160"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2669A761" w14:textId="55E1B6D2" w:rsidR="005656EB"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3E47071C" w14:textId="45D03143" w:rsidR="005656EB"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45E892F7" w14:textId="75E18640" w:rsidR="005656EB"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3, 4, 10,</w:t>
            </w:r>
            <w:r w:rsidR="00A65F0F">
              <w:rPr>
                <w:rFonts w:ascii="Times New Roman" w:hAnsi="Times New Roman" w:cs="Times New Roman"/>
                <w:b/>
                <w:caps/>
                <w:sz w:val="24"/>
                <w:szCs w:val="24"/>
                <w:lang w:val="uk-UA"/>
              </w:rPr>
              <w:t xml:space="preserve"> </w:t>
            </w:r>
            <w:r>
              <w:rPr>
                <w:rFonts w:ascii="Times New Roman" w:hAnsi="Times New Roman" w:cs="Times New Roman"/>
                <w:b/>
                <w:caps/>
                <w:sz w:val="24"/>
                <w:szCs w:val="24"/>
                <w:lang w:val="uk-UA"/>
              </w:rPr>
              <w:t xml:space="preserve">20, 31, </w:t>
            </w:r>
            <w:r w:rsidR="000E002C">
              <w:rPr>
                <w:rFonts w:ascii="Times New Roman" w:hAnsi="Times New Roman" w:cs="Times New Roman"/>
                <w:b/>
                <w:caps/>
                <w:sz w:val="24"/>
                <w:szCs w:val="24"/>
                <w:lang w:val="uk-UA"/>
              </w:rPr>
              <w:t xml:space="preserve">56, </w:t>
            </w:r>
            <w:r>
              <w:rPr>
                <w:rFonts w:ascii="Times New Roman" w:hAnsi="Times New Roman" w:cs="Times New Roman"/>
                <w:b/>
                <w:caps/>
                <w:sz w:val="24"/>
                <w:szCs w:val="24"/>
                <w:lang w:val="uk-UA"/>
              </w:rPr>
              <w:t>57</w:t>
            </w:r>
          </w:p>
        </w:tc>
      </w:tr>
      <w:tr w:rsidR="005656EB" w:rsidRPr="00545E4E" w14:paraId="01DD604A" w14:textId="77777777" w:rsidTr="001F45E1">
        <w:trPr>
          <w:trHeight w:val="401"/>
        </w:trPr>
        <w:tc>
          <w:tcPr>
            <w:tcW w:w="3681" w:type="dxa"/>
          </w:tcPr>
          <w:p w14:paraId="6DE1ABF0" w14:textId="3C3F1ABC" w:rsidR="005656EB" w:rsidRPr="005656EB" w:rsidRDefault="005656EB" w:rsidP="005656EB">
            <w:pPr>
              <w:jc w:val="both"/>
              <w:rPr>
                <w:rFonts w:ascii="Times New Roman" w:hAnsi="Times New Roman" w:cs="Times New Roman"/>
                <w:b/>
                <w:sz w:val="24"/>
                <w:szCs w:val="24"/>
                <w:lang w:val="uk-UA"/>
              </w:rPr>
            </w:pPr>
            <w:r w:rsidRPr="005656EB">
              <w:rPr>
                <w:rFonts w:ascii="Times New Roman" w:hAnsi="Times New Roman" w:cs="Times New Roman"/>
                <w:b/>
                <w:sz w:val="24"/>
                <w:szCs w:val="24"/>
                <w:lang w:val="uk-UA"/>
              </w:rPr>
              <w:t xml:space="preserve">Разом з модулем 2. </w:t>
            </w:r>
          </w:p>
        </w:tc>
        <w:tc>
          <w:tcPr>
            <w:tcW w:w="708" w:type="dxa"/>
            <w:tcBorders>
              <w:right w:val="single" w:sz="4" w:space="0" w:color="auto"/>
            </w:tcBorders>
          </w:tcPr>
          <w:p w14:paraId="058E054F" w14:textId="646F877F" w:rsidR="005656EB" w:rsidRPr="001F45E1" w:rsidRDefault="00805160" w:rsidP="0080516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32</w:t>
            </w:r>
          </w:p>
        </w:tc>
        <w:tc>
          <w:tcPr>
            <w:tcW w:w="867" w:type="dxa"/>
            <w:tcBorders>
              <w:right w:val="single" w:sz="4" w:space="0" w:color="auto"/>
            </w:tcBorders>
          </w:tcPr>
          <w:p w14:paraId="346E6990" w14:textId="09F24488" w:rsidR="005656EB" w:rsidRPr="000F3FF6" w:rsidRDefault="00805160" w:rsidP="0080516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30</w:t>
            </w:r>
          </w:p>
        </w:tc>
        <w:tc>
          <w:tcPr>
            <w:tcW w:w="825" w:type="dxa"/>
            <w:tcBorders>
              <w:left w:val="single" w:sz="4" w:space="0" w:color="auto"/>
              <w:right w:val="single" w:sz="4" w:space="0" w:color="auto"/>
            </w:tcBorders>
          </w:tcPr>
          <w:p w14:paraId="0AD48631" w14:textId="6A970C07" w:rsidR="005656EB" w:rsidRPr="001F45E1" w:rsidRDefault="00A83DFE"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64</w:t>
            </w:r>
          </w:p>
        </w:tc>
        <w:tc>
          <w:tcPr>
            <w:tcW w:w="1235" w:type="dxa"/>
            <w:tcBorders>
              <w:left w:val="single" w:sz="4" w:space="0" w:color="auto"/>
            </w:tcBorders>
          </w:tcPr>
          <w:p w14:paraId="162CC737" w14:textId="1DA8361A" w:rsidR="005656EB" w:rsidRPr="001F45E1" w:rsidRDefault="00A83DFE"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126</w:t>
            </w:r>
          </w:p>
        </w:tc>
        <w:tc>
          <w:tcPr>
            <w:tcW w:w="3329" w:type="dxa"/>
          </w:tcPr>
          <w:p w14:paraId="4EE35269" w14:textId="77777777" w:rsidR="005656EB" w:rsidRPr="001F45E1" w:rsidRDefault="005656EB" w:rsidP="00EE5CFE">
            <w:pPr>
              <w:jc w:val="center"/>
              <w:rPr>
                <w:rFonts w:ascii="Times New Roman" w:hAnsi="Times New Roman" w:cs="Times New Roman"/>
                <w:b/>
                <w:caps/>
                <w:sz w:val="24"/>
                <w:szCs w:val="24"/>
                <w:lang w:val="uk-UA"/>
              </w:rPr>
            </w:pPr>
          </w:p>
        </w:tc>
      </w:tr>
      <w:tr w:rsidR="005656EB" w:rsidRPr="00545E4E" w14:paraId="18D0A545" w14:textId="77777777" w:rsidTr="001F45E1">
        <w:trPr>
          <w:trHeight w:val="401"/>
        </w:trPr>
        <w:tc>
          <w:tcPr>
            <w:tcW w:w="3681" w:type="dxa"/>
          </w:tcPr>
          <w:p w14:paraId="4DA8B671" w14:textId="0785AE51" w:rsidR="005656EB" w:rsidRPr="005656EB" w:rsidRDefault="005656EB" w:rsidP="005656EB">
            <w:pPr>
              <w:jc w:val="both"/>
              <w:rPr>
                <w:rFonts w:ascii="Times New Roman" w:hAnsi="Times New Roman" w:cs="Times New Roman"/>
                <w:b/>
                <w:sz w:val="24"/>
                <w:szCs w:val="24"/>
                <w:lang w:val="uk-UA"/>
              </w:rPr>
            </w:pPr>
            <w:r>
              <w:rPr>
                <w:rFonts w:ascii="Times New Roman" w:hAnsi="Times New Roman" w:cs="Times New Roman"/>
                <w:b/>
                <w:sz w:val="24"/>
                <w:szCs w:val="24"/>
                <w:lang w:val="uk-UA"/>
              </w:rPr>
              <w:t>Усього годин</w:t>
            </w:r>
          </w:p>
        </w:tc>
        <w:tc>
          <w:tcPr>
            <w:tcW w:w="708" w:type="dxa"/>
            <w:tcBorders>
              <w:right w:val="single" w:sz="4" w:space="0" w:color="auto"/>
            </w:tcBorders>
          </w:tcPr>
          <w:p w14:paraId="5C6BFDF7" w14:textId="2FA65BB3" w:rsidR="005656EB" w:rsidRPr="00BB6E92" w:rsidRDefault="00C93D5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46</w:t>
            </w:r>
          </w:p>
        </w:tc>
        <w:tc>
          <w:tcPr>
            <w:tcW w:w="867" w:type="dxa"/>
            <w:tcBorders>
              <w:right w:val="single" w:sz="4" w:space="0" w:color="auto"/>
            </w:tcBorders>
          </w:tcPr>
          <w:p w14:paraId="35FAE2AB" w14:textId="7312B00A" w:rsidR="005656EB" w:rsidRPr="00BB6E92" w:rsidRDefault="00C93D5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44</w:t>
            </w:r>
          </w:p>
        </w:tc>
        <w:tc>
          <w:tcPr>
            <w:tcW w:w="825" w:type="dxa"/>
            <w:tcBorders>
              <w:left w:val="single" w:sz="4" w:space="0" w:color="auto"/>
              <w:right w:val="single" w:sz="4" w:space="0" w:color="auto"/>
            </w:tcBorders>
          </w:tcPr>
          <w:p w14:paraId="74D69036" w14:textId="2A46F11D" w:rsidR="005656EB" w:rsidRPr="00BB6E92" w:rsidRDefault="00C93D5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120</w:t>
            </w:r>
          </w:p>
        </w:tc>
        <w:tc>
          <w:tcPr>
            <w:tcW w:w="1235" w:type="dxa"/>
            <w:tcBorders>
              <w:left w:val="single" w:sz="4" w:space="0" w:color="auto"/>
            </w:tcBorders>
          </w:tcPr>
          <w:p w14:paraId="66675C81" w14:textId="71E675C1" w:rsidR="005656EB" w:rsidRPr="00BB6E92" w:rsidRDefault="00C93D5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210</w:t>
            </w:r>
          </w:p>
        </w:tc>
        <w:tc>
          <w:tcPr>
            <w:tcW w:w="3329" w:type="dxa"/>
          </w:tcPr>
          <w:p w14:paraId="2654A87E" w14:textId="77777777" w:rsidR="005656EB" w:rsidRPr="001F45E1" w:rsidRDefault="005656EB" w:rsidP="00EE5CFE">
            <w:pPr>
              <w:jc w:val="center"/>
              <w:rPr>
                <w:rFonts w:ascii="Times New Roman" w:hAnsi="Times New Roman" w:cs="Times New Roman"/>
                <w:b/>
                <w:caps/>
                <w:sz w:val="24"/>
                <w:szCs w:val="24"/>
                <w:lang w:val="uk-UA"/>
              </w:rPr>
            </w:pPr>
          </w:p>
        </w:tc>
      </w:tr>
    </w:tbl>
    <w:p w14:paraId="72D17933" w14:textId="2E7D1599" w:rsidR="00E0716F" w:rsidRDefault="00E0716F" w:rsidP="00EE5CFE">
      <w:pPr>
        <w:spacing w:after="0" w:line="240" w:lineRule="auto"/>
        <w:jc w:val="center"/>
        <w:rPr>
          <w:rFonts w:ascii="Times New Roman" w:hAnsi="Times New Roman" w:cs="Times New Roman"/>
          <w:b/>
          <w:caps/>
          <w:color w:val="000000"/>
          <w:sz w:val="24"/>
          <w:szCs w:val="24"/>
          <w:lang w:val="uk-UA"/>
        </w:rPr>
      </w:pPr>
    </w:p>
    <w:p w14:paraId="66255E2B" w14:textId="77777777" w:rsidR="00FD045C" w:rsidRPr="00545E4E" w:rsidRDefault="00FD045C" w:rsidP="00FD045C">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Структура освітнього компонента</w:t>
      </w:r>
    </w:p>
    <w:p w14:paraId="56225E91" w14:textId="77777777" w:rsidR="00FD045C" w:rsidRDefault="00FD045C" w:rsidP="00FD045C">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5656EB" w:rsidRPr="00545E4E" w14:paraId="6FA11750" w14:textId="77777777" w:rsidTr="00204802">
        <w:tc>
          <w:tcPr>
            <w:tcW w:w="3681" w:type="dxa"/>
          </w:tcPr>
          <w:p w14:paraId="1A818CF0"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Перелік тем (модулів)</w:t>
            </w:r>
          </w:p>
        </w:tc>
        <w:tc>
          <w:tcPr>
            <w:tcW w:w="3635" w:type="dxa"/>
            <w:gridSpan w:val="4"/>
          </w:tcPr>
          <w:p w14:paraId="770884A3"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CD55CED" w14:textId="5E00CA4C" w:rsidR="005656EB" w:rsidRPr="00FD045C" w:rsidRDefault="005656EB" w:rsidP="00204802">
            <w:pPr>
              <w:jc w:val="center"/>
              <w:rPr>
                <w:rFonts w:ascii="Times New Roman" w:hAnsi="Times New Roman" w:cs="Times New Roman"/>
                <w:b/>
                <w:i/>
                <w:iCs/>
                <w:caps/>
                <w:color w:val="000000"/>
                <w:sz w:val="24"/>
                <w:szCs w:val="24"/>
                <w:lang w:val="uk-UA"/>
              </w:rPr>
            </w:pPr>
            <w:r w:rsidRPr="00FD045C">
              <w:rPr>
                <w:rFonts w:ascii="Times New Roman" w:hAnsi="Times New Roman" w:cs="Times New Roman"/>
                <w:b/>
                <w:i/>
                <w:iCs/>
                <w:caps/>
                <w:color w:val="000000"/>
                <w:sz w:val="24"/>
                <w:szCs w:val="24"/>
                <w:lang w:val="uk-UA"/>
              </w:rPr>
              <w:t>ЗАОЧНА ФОРМА</w:t>
            </w:r>
          </w:p>
        </w:tc>
        <w:tc>
          <w:tcPr>
            <w:tcW w:w="3329" w:type="dxa"/>
          </w:tcPr>
          <w:p w14:paraId="405A9F61"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5656EB" w:rsidRPr="00545E4E" w14:paraId="003EAA1B" w14:textId="77777777" w:rsidTr="00204802">
        <w:tc>
          <w:tcPr>
            <w:tcW w:w="3681" w:type="dxa"/>
          </w:tcPr>
          <w:p w14:paraId="1208586B" w14:textId="77777777" w:rsidR="005656EB" w:rsidRPr="00545E4E" w:rsidRDefault="005656EB" w:rsidP="00204802">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6534BA30"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867" w:type="dxa"/>
            <w:tcBorders>
              <w:right w:val="single" w:sz="4" w:space="0" w:color="auto"/>
            </w:tcBorders>
          </w:tcPr>
          <w:p w14:paraId="32D7C1EB"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1A371F3A"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tcBorders>
              <w:left w:val="single" w:sz="4" w:space="0" w:color="auto"/>
            </w:tcBorders>
          </w:tcPr>
          <w:p w14:paraId="4FB5B927"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3329" w:type="dxa"/>
          </w:tcPr>
          <w:p w14:paraId="098CF925" w14:textId="77777777" w:rsidR="005656EB" w:rsidRPr="00545E4E" w:rsidRDefault="005656EB" w:rsidP="00204802">
            <w:pPr>
              <w:jc w:val="center"/>
              <w:rPr>
                <w:rFonts w:ascii="Times New Roman" w:hAnsi="Times New Roman" w:cs="Times New Roman"/>
                <w:b/>
                <w:caps/>
                <w:color w:val="000000"/>
                <w:sz w:val="24"/>
                <w:szCs w:val="24"/>
                <w:lang w:val="uk-UA"/>
              </w:rPr>
            </w:pPr>
          </w:p>
        </w:tc>
      </w:tr>
      <w:tr w:rsidR="005656EB" w:rsidRPr="00545E4E" w14:paraId="729A5B03" w14:textId="77777777" w:rsidTr="00204802">
        <w:trPr>
          <w:trHeight w:val="562"/>
        </w:trPr>
        <w:tc>
          <w:tcPr>
            <w:tcW w:w="10645" w:type="dxa"/>
            <w:gridSpan w:val="6"/>
          </w:tcPr>
          <w:p w14:paraId="18D7640A" w14:textId="77777777" w:rsidR="007060DD" w:rsidRPr="007060DD" w:rsidRDefault="007060DD" w:rsidP="007060DD">
            <w:pPr>
              <w:jc w:val="center"/>
              <w:rPr>
                <w:rFonts w:ascii="Times New Roman" w:hAnsi="Times New Roman" w:cs="Times New Roman"/>
                <w:b/>
                <w:sz w:val="24"/>
                <w:szCs w:val="24"/>
              </w:rPr>
            </w:pPr>
            <w:r w:rsidRPr="007060DD">
              <w:rPr>
                <w:rFonts w:ascii="Times New Roman" w:hAnsi="Times New Roman" w:cs="Times New Roman"/>
                <w:b/>
                <w:sz w:val="24"/>
                <w:szCs w:val="24"/>
              </w:rPr>
              <w:t xml:space="preserve">Модуль 1. Кримінальне процесуальне право. </w:t>
            </w:r>
          </w:p>
          <w:p w14:paraId="37311FB6" w14:textId="1A2583F7" w:rsidR="005656EB" w:rsidRPr="00E547DD" w:rsidRDefault="007060DD" w:rsidP="007060DD">
            <w:pPr>
              <w:jc w:val="center"/>
              <w:rPr>
                <w:rFonts w:ascii="Times New Roman" w:hAnsi="Times New Roman" w:cs="Times New Roman"/>
                <w:bCs/>
                <w:sz w:val="24"/>
                <w:szCs w:val="24"/>
              </w:rPr>
            </w:pPr>
            <w:r w:rsidRPr="007060DD">
              <w:rPr>
                <w:rFonts w:ascii="Times New Roman" w:hAnsi="Times New Roman" w:cs="Times New Roman"/>
                <w:b/>
                <w:sz w:val="24"/>
                <w:szCs w:val="24"/>
              </w:rPr>
              <w:t>Загальна частина.</w:t>
            </w:r>
          </w:p>
        </w:tc>
      </w:tr>
      <w:tr w:rsidR="00AC23D1" w:rsidRPr="00545E4E" w14:paraId="7A8C33A6" w14:textId="77777777" w:rsidTr="00FD155B">
        <w:trPr>
          <w:trHeight w:val="581"/>
        </w:trPr>
        <w:tc>
          <w:tcPr>
            <w:tcW w:w="3681" w:type="dxa"/>
          </w:tcPr>
          <w:p w14:paraId="5ED65CE4" w14:textId="5D02705B" w:rsidR="00AC23D1" w:rsidRPr="00E547DD" w:rsidRDefault="00AC23D1" w:rsidP="007060DD">
            <w:pPr>
              <w:rPr>
                <w:rFonts w:ascii="Times New Roman" w:hAnsi="Times New Roman" w:cs="Times New Roman"/>
                <w:bCs/>
                <w:sz w:val="24"/>
                <w:szCs w:val="24"/>
                <w:lang w:val="uk-UA"/>
              </w:rPr>
            </w:pPr>
            <w:bookmarkStart w:id="1" w:name="_Hlk178010680"/>
            <w:r w:rsidRPr="00E547DD">
              <w:rPr>
                <w:rFonts w:ascii="Times New Roman" w:hAnsi="Times New Roman" w:cs="Times New Roman"/>
                <w:bCs/>
                <w:sz w:val="24"/>
                <w:szCs w:val="24"/>
              </w:rPr>
              <w:t xml:space="preserve">Тема 1. </w:t>
            </w:r>
            <w:bookmarkEnd w:id="1"/>
            <w:r w:rsidRPr="007060DD">
              <w:rPr>
                <w:rFonts w:ascii="Times New Roman" w:hAnsi="Times New Roman" w:cs="Times New Roman"/>
                <w:bCs/>
                <w:sz w:val="24"/>
                <w:szCs w:val="24"/>
              </w:rPr>
              <w:t>Поняття, суть і завдання кримінального процесу.</w:t>
            </w:r>
          </w:p>
        </w:tc>
        <w:tc>
          <w:tcPr>
            <w:tcW w:w="708" w:type="dxa"/>
            <w:tcBorders>
              <w:bottom w:val="single" w:sz="4" w:space="0" w:color="auto"/>
              <w:right w:val="single" w:sz="4" w:space="0" w:color="auto"/>
            </w:tcBorders>
          </w:tcPr>
          <w:p w14:paraId="60B67E9A" w14:textId="03CFB708" w:rsidR="00AC23D1" w:rsidRPr="003E09E2" w:rsidRDefault="003E09E2" w:rsidP="003E09E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w:t>
            </w:r>
          </w:p>
        </w:tc>
        <w:tc>
          <w:tcPr>
            <w:tcW w:w="867" w:type="dxa"/>
            <w:tcBorders>
              <w:bottom w:val="single" w:sz="4" w:space="0" w:color="auto"/>
              <w:right w:val="single" w:sz="4" w:space="0" w:color="auto"/>
            </w:tcBorders>
          </w:tcPr>
          <w:p w14:paraId="5423C9BD" w14:textId="5C94860A" w:rsidR="00AC23D1" w:rsidRPr="00AC23D1" w:rsidRDefault="003E09E2" w:rsidP="002B4FC3">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w:t>
            </w:r>
          </w:p>
        </w:tc>
        <w:tc>
          <w:tcPr>
            <w:tcW w:w="825" w:type="dxa"/>
            <w:tcBorders>
              <w:left w:val="single" w:sz="4" w:space="0" w:color="auto"/>
              <w:right w:val="single" w:sz="4" w:space="0" w:color="auto"/>
            </w:tcBorders>
          </w:tcPr>
          <w:p w14:paraId="7BFF31CC" w14:textId="58752F8F"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1235" w:type="dxa"/>
            <w:tcBorders>
              <w:left w:val="single" w:sz="4" w:space="0" w:color="auto"/>
            </w:tcBorders>
          </w:tcPr>
          <w:p w14:paraId="08264CA9" w14:textId="1928032A" w:rsidR="00AC23D1" w:rsidRPr="002B4FC3" w:rsidRDefault="003E09E2" w:rsidP="003D18E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0579216" w14:textId="58F8ADF2"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2, 22, 23, 25-27</w:t>
            </w:r>
          </w:p>
        </w:tc>
      </w:tr>
      <w:tr w:rsidR="00AC23D1" w:rsidRPr="00545E4E" w14:paraId="529A5C21" w14:textId="77777777" w:rsidTr="00FD155B">
        <w:trPr>
          <w:trHeight w:val="571"/>
        </w:trPr>
        <w:tc>
          <w:tcPr>
            <w:tcW w:w="3681" w:type="dxa"/>
          </w:tcPr>
          <w:p w14:paraId="5E28749C" w14:textId="419D4540" w:rsidR="00AC23D1" w:rsidRPr="00CB55F9" w:rsidRDefault="00AC23D1" w:rsidP="007060DD">
            <w:pPr>
              <w:rPr>
                <w:rFonts w:ascii="Times New Roman" w:hAnsi="Times New Roman" w:cs="Times New Roman"/>
                <w:sz w:val="24"/>
                <w:szCs w:val="24"/>
                <w:lang w:val="uk-UA"/>
              </w:rPr>
            </w:pPr>
            <w:bookmarkStart w:id="2" w:name="_Hlk180495889"/>
            <w:r w:rsidRPr="00CB55F9">
              <w:rPr>
                <w:rFonts w:ascii="Times New Roman" w:hAnsi="Times New Roman" w:cs="Times New Roman"/>
                <w:sz w:val="24"/>
                <w:szCs w:val="24"/>
              </w:rPr>
              <w:t xml:space="preserve">Тема 2. </w:t>
            </w:r>
            <w:r w:rsidRPr="007060DD">
              <w:rPr>
                <w:rFonts w:ascii="Times New Roman" w:hAnsi="Times New Roman" w:cs="Times New Roman"/>
                <w:sz w:val="24"/>
                <w:szCs w:val="24"/>
              </w:rPr>
              <w:t>Кримінальне процесуальне законодавство.</w:t>
            </w:r>
          </w:p>
        </w:tc>
        <w:tc>
          <w:tcPr>
            <w:tcW w:w="708" w:type="dxa"/>
            <w:tcBorders>
              <w:top w:val="single" w:sz="4" w:space="0" w:color="auto"/>
              <w:bottom w:val="single" w:sz="4" w:space="0" w:color="auto"/>
              <w:right w:val="single" w:sz="4" w:space="0" w:color="auto"/>
            </w:tcBorders>
          </w:tcPr>
          <w:p w14:paraId="510E6D0C" w14:textId="29F0E4C7"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317A402C" w14:textId="48E70E5D" w:rsidR="00AC23D1" w:rsidRPr="00AC23D1"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39FCB785" w14:textId="4D589CF5"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10</w:t>
            </w:r>
          </w:p>
        </w:tc>
        <w:tc>
          <w:tcPr>
            <w:tcW w:w="1235" w:type="dxa"/>
            <w:tcBorders>
              <w:left w:val="single" w:sz="4" w:space="0" w:color="auto"/>
            </w:tcBorders>
          </w:tcPr>
          <w:p w14:paraId="2F19337F" w14:textId="5FC8ED99" w:rsidR="00AC23D1" w:rsidRPr="002B4FC3" w:rsidRDefault="003E09E2" w:rsidP="003D18E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74D9623B" w14:textId="5F54A621"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1, 5-7, 28, 48</w:t>
            </w:r>
          </w:p>
        </w:tc>
      </w:tr>
      <w:tr w:rsidR="00AC23D1" w:rsidRPr="00545E4E" w14:paraId="6AD75CD2" w14:textId="77777777" w:rsidTr="00FD155B">
        <w:tc>
          <w:tcPr>
            <w:tcW w:w="3681" w:type="dxa"/>
          </w:tcPr>
          <w:p w14:paraId="36C3E197" w14:textId="49767B32" w:rsidR="00AC23D1" w:rsidRPr="00545E4E"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3. Засади кримінального провадження.</w:t>
            </w:r>
          </w:p>
        </w:tc>
        <w:tc>
          <w:tcPr>
            <w:tcW w:w="708" w:type="dxa"/>
            <w:tcBorders>
              <w:top w:val="single" w:sz="4" w:space="0" w:color="auto"/>
              <w:bottom w:val="single" w:sz="4" w:space="0" w:color="auto"/>
              <w:right w:val="single" w:sz="4" w:space="0" w:color="auto"/>
            </w:tcBorders>
          </w:tcPr>
          <w:p w14:paraId="13B236E0" w14:textId="198580F5"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36EFDAC2" w14:textId="56B8C76A" w:rsidR="00AC23D1" w:rsidRPr="00AC23D1" w:rsidRDefault="003E09E2" w:rsidP="002B4FC3">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w:t>
            </w:r>
          </w:p>
        </w:tc>
        <w:tc>
          <w:tcPr>
            <w:tcW w:w="825" w:type="dxa"/>
            <w:tcBorders>
              <w:left w:val="single" w:sz="4" w:space="0" w:color="auto"/>
              <w:right w:val="single" w:sz="4" w:space="0" w:color="auto"/>
            </w:tcBorders>
          </w:tcPr>
          <w:p w14:paraId="2AA824D6" w14:textId="2832E072"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1235" w:type="dxa"/>
            <w:tcBorders>
              <w:left w:val="single" w:sz="4" w:space="0" w:color="auto"/>
            </w:tcBorders>
          </w:tcPr>
          <w:p w14:paraId="0F99EFD9" w14:textId="25E7A09B" w:rsidR="00AC23D1" w:rsidRPr="003E09E2" w:rsidRDefault="003E09E2" w:rsidP="003D18E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1F9323F6" w14:textId="5223DE91"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8, 9, 31, 22, 27</w:t>
            </w:r>
          </w:p>
        </w:tc>
      </w:tr>
      <w:tr w:rsidR="00AC23D1" w:rsidRPr="00545E4E" w14:paraId="01EA0AF9" w14:textId="77777777" w:rsidTr="00FD155B">
        <w:trPr>
          <w:trHeight w:val="584"/>
        </w:trPr>
        <w:tc>
          <w:tcPr>
            <w:tcW w:w="3681" w:type="dxa"/>
          </w:tcPr>
          <w:p w14:paraId="18123F02" w14:textId="52A4A220" w:rsidR="00AC23D1" w:rsidRPr="00545E4E" w:rsidRDefault="00AC23D1" w:rsidP="00204802">
            <w:pPr>
              <w:jc w:val="both"/>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4.</w:t>
            </w:r>
            <w:r>
              <w:rPr>
                <w:rFonts w:ascii="Times New Roman" w:hAnsi="Times New Roman" w:cs="Times New Roman"/>
                <w:bCs/>
                <w:sz w:val="24"/>
                <w:szCs w:val="24"/>
                <w:lang w:val="uk-UA"/>
              </w:rPr>
              <w:t xml:space="preserve"> </w:t>
            </w:r>
            <w:r w:rsidRPr="007060DD">
              <w:rPr>
                <w:rFonts w:ascii="Times New Roman" w:hAnsi="Times New Roman" w:cs="Times New Roman"/>
                <w:bCs/>
                <w:sz w:val="24"/>
                <w:szCs w:val="24"/>
                <w:lang w:val="uk-UA"/>
              </w:rPr>
              <w:t>Учасники кримінального провадження</w:t>
            </w:r>
          </w:p>
        </w:tc>
        <w:tc>
          <w:tcPr>
            <w:tcW w:w="708" w:type="dxa"/>
            <w:tcBorders>
              <w:top w:val="single" w:sz="4" w:space="0" w:color="auto"/>
              <w:right w:val="single" w:sz="4" w:space="0" w:color="auto"/>
            </w:tcBorders>
          </w:tcPr>
          <w:p w14:paraId="0F07DB57" w14:textId="31B1089A"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3B764124" w14:textId="631EF2BB" w:rsidR="00AC23D1" w:rsidRPr="00AC23D1"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42ADE62F" w14:textId="73C9A281"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10</w:t>
            </w:r>
          </w:p>
        </w:tc>
        <w:tc>
          <w:tcPr>
            <w:tcW w:w="1235" w:type="dxa"/>
            <w:tcBorders>
              <w:left w:val="single" w:sz="4" w:space="0" w:color="auto"/>
            </w:tcBorders>
          </w:tcPr>
          <w:p w14:paraId="24646654" w14:textId="631D75F6" w:rsidR="00AC23D1" w:rsidRPr="003E09E2" w:rsidRDefault="003E09E2" w:rsidP="003D18E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3AB66268" w14:textId="6748312A" w:rsidR="00AC23D1" w:rsidRPr="00545E4E" w:rsidRDefault="00A65F0F" w:rsidP="00A65F0F">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9, 15-17,  55, 56</w:t>
            </w:r>
            <w:r w:rsidR="000E002C">
              <w:rPr>
                <w:rFonts w:ascii="Times New Roman" w:hAnsi="Times New Roman" w:cs="Times New Roman"/>
                <w:b/>
                <w:caps/>
                <w:color w:val="000000"/>
                <w:sz w:val="24"/>
                <w:szCs w:val="24"/>
                <w:lang w:val="uk-UA"/>
              </w:rPr>
              <w:t>, 60</w:t>
            </w:r>
          </w:p>
        </w:tc>
      </w:tr>
      <w:tr w:rsidR="001500D2" w:rsidRPr="00545E4E" w14:paraId="62501B65" w14:textId="77777777" w:rsidTr="00FD155B">
        <w:tc>
          <w:tcPr>
            <w:tcW w:w="3681" w:type="dxa"/>
          </w:tcPr>
          <w:p w14:paraId="0AB3A81C" w14:textId="5CF8DF8A" w:rsidR="001500D2" w:rsidRDefault="001500D2" w:rsidP="00204802">
            <w:pPr>
              <w:jc w:val="both"/>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5.</w:t>
            </w:r>
            <w:r w:rsidR="007060DD">
              <w:rPr>
                <w:rFonts w:ascii="Times New Roman" w:hAnsi="Times New Roman" w:cs="Times New Roman"/>
                <w:bCs/>
                <w:sz w:val="24"/>
                <w:szCs w:val="24"/>
                <w:lang w:val="uk-UA"/>
              </w:rPr>
              <w:t xml:space="preserve"> </w:t>
            </w:r>
            <w:r w:rsidR="007060DD" w:rsidRPr="007060DD">
              <w:rPr>
                <w:rFonts w:ascii="Times New Roman" w:hAnsi="Times New Roman" w:cs="Times New Roman"/>
                <w:bCs/>
                <w:sz w:val="24"/>
                <w:szCs w:val="24"/>
                <w:lang w:val="uk-UA"/>
              </w:rPr>
              <w:t>Докази і доказування у кримінальному провадженні.</w:t>
            </w:r>
          </w:p>
        </w:tc>
        <w:tc>
          <w:tcPr>
            <w:tcW w:w="708" w:type="dxa"/>
            <w:tcBorders>
              <w:bottom w:val="single" w:sz="4" w:space="0" w:color="auto"/>
              <w:right w:val="single" w:sz="4" w:space="0" w:color="auto"/>
            </w:tcBorders>
          </w:tcPr>
          <w:p w14:paraId="2944EFC0" w14:textId="6FA3CE5D" w:rsidR="001500D2"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54AE5E59" w14:textId="7E607D6D" w:rsidR="001500D2" w:rsidRPr="00AC23D1"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w:t>
            </w:r>
          </w:p>
        </w:tc>
        <w:tc>
          <w:tcPr>
            <w:tcW w:w="825" w:type="dxa"/>
            <w:tcBorders>
              <w:left w:val="single" w:sz="4" w:space="0" w:color="auto"/>
              <w:right w:val="single" w:sz="4" w:space="0" w:color="auto"/>
            </w:tcBorders>
          </w:tcPr>
          <w:p w14:paraId="40666379" w14:textId="7CFFE176" w:rsidR="001500D2"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1235" w:type="dxa"/>
            <w:tcBorders>
              <w:left w:val="single" w:sz="4" w:space="0" w:color="auto"/>
            </w:tcBorders>
          </w:tcPr>
          <w:p w14:paraId="3302E0BD" w14:textId="708FBC25" w:rsidR="001500D2" w:rsidRPr="002B4FC3" w:rsidRDefault="003E09E2" w:rsidP="00691DC1">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10748CF4" w14:textId="68CE9904" w:rsidR="001500D2"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13, 16, 24, 30</w:t>
            </w:r>
          </w:p>
        </w:tc>
      </w:tr>
      <w:tr w:rsidR="00AC23D1" w:rsidRPr="00545E4E" w14:paraId="2B19BA08" w14:textId="77777777" w:rsidTr="00FD155B">
        <w:trPr>
          <w:trHeight w:val="537"/>
        </w:trPr>
        <w:tc>
          <w:tcPr>
            <w:tcW w:w="3681" w:type="dxa"/>
          </w:tcPr>
          <w:p w14:paraId="1781DB52" w14:textId="74E7DA19" w:rsidR="00AC23D1" w:rsidRPr="005656EB" w:rsidRDefault="00AC23D1" w:rsidP="00204802">
            <w:pPr>
              <w:jc w:val="both"/>
              <w:rPr>
                <w:rFonts w:ascii="Times New Roman" w:hAnsi="Times New Roman" w:cs="Times New Roman"/>
                <w:bCs/>
                <w:sz w:val="24"/>
                <w:szCs w:val="24"/>
                <w:lang w:val="uk-UA"/>
              </w:rPr>
            </w:pPr>
            <w:r w:rsidRPr="00CB55F9">
              <w:rPr>
                <w:rFonts w:ascii="Times New Roman" w:hAnsi="Times New Roman" w:cs="Times New Roman"/>
                <w:bCs/>
                <w:sz w:val="24"/>
                <w:szCs w:val="24"/>
              </w:rPr>
              <w:t>Тема 6.</w:t>
            </w:r>
            <w:r>
              <w:rPr>
                <w:rFonts w:ascii="Times New Roman" w:hAnsi="Times New Roman" w:cs="Times New Roman"/>
                <w:bCs/>
                <w:sz w:val="24"/>
                <w:szCs w:val="24"/>
                <w:lang w:val="uk-UA"/>
              </w:rPr>
              <w:t xml:space="preserve"> </w:t>
            </w:r>
            <w:r w:rsidRPr="007060DD">
              <w:rPr>
                <w:rFonts w:ascii="Times New Roman" w:hAnsi="Times New Roman" w:cs="Times New Roman"/>
                <w:bCs/>
                <w:sz w:val="24"/>
                <w:szCs w:val="24"/>
              </w:rPr>
              <w:t>Процесуальні строки і процесуальні витрати</w:t>
            </w:r>
            <w:r>
              <w:rPr>
                <w:rFonts w:ascii="Times New Roman" w:hAnsi="Times New Roman" w:cs="Times New Roman"/>
                <w:bCs/>
                <w:sz w:val="24"/>
                <w:szCs w:val="24"/>
                <w:lang w:val="uk-UA"/>
              </w:rPr>
              <w:t>.</w:t>
            </w:r>
          </w:p>
        </w:tc>
        <w:tc>
          <w:tcPr>
            <w:tcW w:w="708" w:type="dxa"/>
            <w:tcBorders>
              <w:top w:val="single" w:sz="4" w:space="0" w:color="auto"/>
              <w:bottom w:val="single" w:sz="4" w:space="0" w:color="auto"/>
              <w:right w:val="single" w:sz="4" w:space="0" w:color="auto"/>
            </w:tcBorders>
          </w:tcPr>
          <w:p w14:paraId="6BC78F69" w14:textId="7A30BE7E"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top w:val="single" w:sz="4" w:space="0" w:color="auto"/>
              <w:bottom w:val="single" w:sz="4" w:space="0" w:color="auto"/>
              <w:right w:val="single" w:sz="4" w:space="0" w:color="auto"/>
            </w:tcBorders>
          </w:tcPr>
          <w:p w14:paraId="61D598F1" w14:textId="3552CDD2" w:rsidR="00AC23D1" w:rsidRPr="00AC23D1" w:rsidRDefault="003E09E2" w:rsidP="002B4FC3">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5A5941AC" w14:textId="72A3B846"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10</w:t>
            </w:r>
          </w:p>
        </w:tc>
        <w:tc>
          <w:tcPr>
            <w:tcW w:w="1235" w:type="dxa"/>
            <w:tcBorders>
              <w:left w:val="single" w:sz="4" w:space="0" w:color="auto"/>
            </w:tcBorders>
          </w:tcPr>
          <w:p w14:paraId="2D394172" w14:textId="175A284A" w:rsidR="00AC23D1" w:rsidRPr="003E09E2" w:rsidRDefault="003E09E2" w:rsidP="00C03708">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089083B7" w14:textId="037661E4"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22, 29-31, 34</w:t>
            </w:r>
          </w:p>
        </w:tc>
      </w:tr>
      <w:tr w:rsidR="00AC23D1" w:rsidRPr="00545E4E" w14:paraId="0F847C5B" w14:textId="77777777" w:rsidTr="00FD155B">
        <w:tc>
          <w:tcPr>
            <w:tcW w:w="3681" w:type="dxa"/>
          </w:tcPr>
          <w:p w14:paraId="15028160" w14:textId="1BFDEEB4" w:rsidR="00AC23D1" w:rsidRDefault="00AC23D1" w:rsidP="00204802">
            <w:pPr>
              <w:jc w:val="both"/>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7</w:t>
            </w:r>
            <w:r>
              <w:rPr>
                <w:rFonts w:ascii="Times New Roman" w:hAnsi="Times New Roman" w:cs="Times New Roman"/>
                <w:bCs/>
                <w:sz w:val="24"/>
                <w:szCs w:val="24"/>
                <w:lang w:val="uk-UA"/>
              </w:rPr>
              <w:t xml:space="preserve">. </w:t>
            </w:r>
            <w:r w:rsidRPr="007060DD">
              <w:rPr>
                <w:rFonts w:ascii="Times New Roman" w:hAnsi="Times New Roman" w:cs="Times New Roman"/>
                <w:bCs/>
                <w:sz w:val="24"/>
                <w:szCs w:val="24"/>
                <w:lang w:val="uk-UA"/>
              </w:rPr>
              <w:t>Заходи забезпечення кримінального провадження.</w:t>
            </w:r>
          </w:p>
        </w:tc>
        <w:tc>
          <w:tcPr>
            <w:tcW w:w="708" w:type="dxa"/>
            <w:tcBorders>
              <w:top w:val="single" w:sz="4" w:space="0" w:color="auto"/>
              <w:right w:val="single" w:sz="4" w:space="0" w:color="auto"/>
            </w:tcBorders>
          </w:tcPr>
          <w:p w14:paraId="1C2A09C2" w14:textId="3B08D997"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13C50EB4" w14:textId="44AEBB9E" w:rsidR="00AC23D1" w:rsidRPr="00545E4E" w:rsidRDefault="003E09E2" w:rsidP="0020480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w:t>
            </w:r>
          </w:p>
        </w:tc>
        <w:tc>
          <w:tcPr>
            <w:tcW w:w="825" w:type="dxa"/>
            <w:tcBorders>
              <w:left w:val="single" w:sz="4" w:space="0" w:color="auto"/>
              <w:right w:val="single" w:sz="4" w:space="0" w:color="auto"/>
            </w:tcBorders>
          </w:tcPr>
          <w:p w14:paraId="09D1BDDA" w14:textId="3ADDE4A2"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10</w:t>
            </w:r>
          </w:p>
        </w:tc>
        <w:tc>
          <w:tcPr>
            <w:tcW w:w="1235" w:type="dxa"/>
            <w:tcBorders>
              <w:left w:val="single" w:sz="4" w:space="0" w:color="auto"/>
            </w:tcBorders>
          </w:tcPr>
          <w:p w14:paraId="4E6CF8FC" w14:textId="20183A2A" w:rsidR="00AC23D1" w:rsidRPr="003E09E2" w:rsidRDefault="003E09E2" w:rsidP="00C03708">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598BC81" w14:textId="5BA0D0B8"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32-34, 36-38</w:t>
            </w:r>
          </w:p>
        </w:tc>
      </w:tr>
      <w:bookmarkEnd w:id="2"/>
      <w:tr w:rsidR="005656EB" w:rsidRPr="00545E4E" w14:paraId="114B1060" w14:textId="77777777" w:rsidTr="00204802">
        <w:tc>
          <w:tcPr>
            <w:tcW w:w="3681" w:type="dxa"/>
          </w:tcPr>
          <w:p w14:paraId="68A35A37" w14:textId="77777777" w:rsidR="005656EB" w:rsidRPr="00545E4E" w:rsidRDefault="005656EB" w:rsidP="00204802">
            <w:pPr>
              <w:rPr>
                <w:rFonts w:ascii="Times New Roman" w:hAnsi="Times New Roman" w:cs="Times New Roman"/>
                <w:b/>
                <w:sz w:val="24"/>
                <w:szCs w:val="24"/>
                <w:lang w:val="uk-UA"/>
              </w:rPr>
            </w:pPr>
            <w:r>
              <w:rPr>
                <w:rFonts w:ascii="Times New Roman" w:hAnsi="Times New Roman" w:cs="Times New Roman"/>
                <w:b/>
                <w:sz w:val="24"/>
                <w:szCs w:val="24"/>
                <w:lang w:val="uk-UA"/>
              </w:rPr>
              <w:t>Разом з модулем 1.</w:t>
            </w:r>
          </w:p>
        </w:tc>
        <w:tc>
          <w:tcPr>
            <w:tcW w:w="708" w:type="dxa"/>
            <w:tcBorders>
              <w:right w:val="single" w:sz="4" w:space="0" w:color="auto"/>
            </w:tcBorders>
          </w:tcPr>
          <w:p w14:paraId="5DC8E1CC" w14:textId="5EDA1127" w:rsidR="005656EB" w:rsidRPr="00545E4E" w:rsidRDefault="003E09E2"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w:t>
            </w:r>
          </w:p>
        </w:tc>
        <w:tc>
          <w:tcPr>
            <w:tcW w:w="867" w:type="dxa"/>
            <w:tcBorders>
              <w:right w:val="single" w:sz="4" w:space="0" w:color="auto"/>
            </w:tcBorders>
          </w:tcPr>
          <w:p w14:paraId="7E8B2593" w14:textId="09C7216D" w:rsidR="005656EB" w:rsidRPr="00545E4E" w:rsidRDefault="003E09E2"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w:t>
            </w:r>
          </w:p>
        </w:tc>
        <w:tc>
          <w:tcPr>
            <w:tcW w:w="825" w:type="dxa"/>
            <w:tcBorders>
              <w:left w:val="single" w:sz="4" w:space="0" w:color="auto"/>
              <w:right w:val="single" w:sz="4" w:space="0" w:color="auto"/>
            </w:tcBorders>
          </w:tcPr>
          <w:p w14:paraId="3B2D69C5" w14:textId="52FDF8F2" w:rsidR="005656EB" w:rsidRPr="00895EA3" w:rsidRDefault="00895EA3"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76</w:t>
            </w:r>
          </w:p>
        </w:tc>
        <w:tc>
          <w:tcPr>
            <w:tcW w:w="1235" w:type="dxa"/>
            <w:tcBorders>
              <w:left w:val="single" w:sz="4" w:space="0" w:color="auto"/>
            </w:tcBorders>
          </w:tcPr>
          <w:p w14:paraId="583F7DA9" w14:textId="797E2B62" w:rsidR="005656EB" w:rsidRPr="002B4FC3" w:rsidRDefault="00895EA3" w:rsidP="00C03708">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94</w:t>
            </w:r>
          </w:p>
        </w:tc>
        <w:tc>
          <w:tcPr>
            <w:tcW w:w="3329" w:type="dxa"/>
          </w:tcPr>
          <w:p w14:paraId="16C4A718" w14:textId="77777777" w:rsidR="005656EB" w:rsidRPr="001F45E1" w:rsidRDefault="005656EB" w:rsidP="00204802">
            <w:pPr>
              <w:jc w:val="center"/>
              <w:rPr>
                <w:rFonts w:ascii="Times New Roman" w:hAnsi="Times New Roman" w:cs="Times New Roman"/>
                <w:b/>
                <w:caps/>
                <w:sz w:val="24"/>
                <w:szCs w:val="24"/>
                <w:lang w:val="uk-UA"/>
              </w:rPr>
            </w:pPr>
          </w:p>
        </w:tc>
      </w:tr>
      <w:tr w:rsidR="005656EB" w:rsidRPr="00545E4E" w14:paraId="282263B5" w14:textId="77777777" w:rsidTr="00204802">
        <w:trPr>
          <w:trHeight w:val="591"/>
        </w:trPr>
        <w:tc>
          <w:tcPr>
            <w:tcW w:w="10645" w:type="dxa"/>
            <w:gridSpan w:val="6"/>
          </w:tcPr>
          <w:p w14:paraId="2D189CD7" w14:textId="77777777" w:rsidR="007060DD" w:rsidRPr="007060DD" w:rsidRDefault="007060DD" w:rsidP="007060DD">
            <w:pPr>
              <w:jc w:val="center"/>
              <w:rPr>
                <w:rFonts w:ascii="Times New Roman" w:hAnsi="Times New Roman" w:cs="Times New Roman"/>
                <w:b/>
                <w:sz w:val="24"/>
                <w:szCs w:val="24"/>
                <w:lang w:val="uk-UA"/>
              </w:rPr>
            </w:pPr>
            <w:r w:rsidRPr="007060DD">
              <w:rPr>
                <w:rFonts w:ascii="Times New Roman" w:hAnsi="Times New Roman" w:cs="Times New Roman"/>
                <w:b/>
                <w:sz w:val="24"/>
                <w:szCs w:val="24"/>
                <w:lang w:val="uk-UA"/>
              </w:rPr>
              <w:t xml:space="preserve">Модуль 2. Кримінальне процесуальне право. </w:t>
            </w:r>
          </w:p>
          <w:p w14:paraId="66E98864" w14:textId="67782F29" w:rsidR="005656EB" w:rsidRPr="001F45E1" w:rsidRDefault="007060DD" w:rsidP="008C3658">
            <w:pPr>
              <w:jc w:val="center"/>
              <w:rPr>
                <w:rFonts w:ascii="Times New Roman" w:hAnsi="Times New Roman" w:cs="Times New Roman"/>
                <w:b/>
                <w:sz w:val="24"/>
                <w:szCs w:val="24"/>
                <w:lang w:val="uk-UA"/>
              </w:rPr>
            </w:pPr>
            <w:r w:rsidRPr="007060DD">
              <w:rPr>
                <w:rFonts w:ascii="Times New Roman" w:hAnsi="Times New Roman" w:cs="Times New Roman"/>
                <w:b/>
                <w:sz w:val="24"/>
                <w:szCs w:val="24"/>
                <w:lang w:val="uk-UA"/>
              </w:rPr>
              <w:t>Особлива частина.</w:t>
            </w:r>
          </w:p>
        </w:tc>
      </w:tr>
      <w:tr w:rsidR="00AC23D1" w:rsidRPr="00545E4E" w14:paraId="0FC8DE2F" w14:textId="77777777" w:rsidTr="00FD155B">
        <w:trPr>
          <w:trHeight w:val="401"/>
        </w:trPr>
        <w:tc>
          <w:tcPr>
            <w:tcW w:w="3681" w:type="dxa"/>
          </w:tcPr>
          <w:p w14:paraId="297F56DC" w14:textId="60BD5A40" w:rsidR="00AC23D1" w:rsidRPr="001F45E1" w:rsidRDefault="00AC23D1" w:rsidP="007060DD">
            <w:pPr>
              <w:rPr>
                <w:rFonts w:ascii="Times New Roman" w:hAnsi="Times New Roman" w:cs="Times New Roman"/>
                <w:b/>
                <w:sz w:val="24"/>
                <w:szCs w:val="24"/>
                <w:lang w:val="uk-UA"/>
              </w:rPr>
            </w:pPr>
            <w:r w:rsidRPr="001F45E1">
              <w:rPr>
                <w:rFonts w:ascii="Times New Roman" w:hAnsi="Times New Roman" w:cs="Times New Roman"/>
                <w:bCs/>
                <w:sz w:val="24"/>
                <w:szCs w:val="24"/>
                <w:lang w:val="uk-UA"/>
              </w:rPr>
              <w:t>Тема 8.</w:t>
            </w:r>
            <w:r>
              <w:rPr>
                <w:rFonts w:ascii="Times New Roman" w:hAnsi="Times New Roman" w:cs="Times New Roman"/>
                <w:bCs/>
                <w:sz w:val="24"/>
                <w:szCs w:val="24"/>
                <w:lang w:val="uk-UA"/>
              </w:rPr>
              <w:t xml:space="preserve"> </w:t>
            </w:r>
            <w:r w:rsidRPr="007060DD">
              <w:rPr>
                <w:rFonts w:ascii="Times New Roman" w:hAnsi="Times New Roman" w:cs="Times New Roman"/>
                <w:bCs/>
                <w:sz w:val="24"/>
                <w:szCs w:val="24"/>
                <w:lang w:val="uk-UA"/>
              </w:rPr>
              <w:t>Загальні положення досудового розслідування</w:t>
            </w:r>
          </w:p>
        </w:tc>
        <w:tc>
          <w:tcPr>
            <w:tcW w:w="708" w:type="dxa"/>
            <w:tcBorders>
              <w:bottom w:val="single" w:sz="4" w:space="0" w:color="auto"/>
              <w:right w:val="single" w:sz="4" w:space="0" w:color="auto"/>
            </w:tcBorders>
          </w:tcPr>
          <w:p w14:paraId="15340007" w14:textId="6ED0F8C8"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w:t>
            </w:r>
          </w:p>
        </w:tc>
        <w:tc>
          <w:tcPr>
            <w:tcW w:w="867" w:type="dxa"/>
            <w:tcBorders>
              <w:bottom w:val="single" w:sz="4" w:space="0" w:color="auto"/>
              <w:right w:val="single" w:sz="4" w:space="0" w:color="auto"/>
            </w:tcBorders>
          </w:tcPr>
          <w:p w14:paraId="4420E058" w14:textId="375A0600" w:rsidR="00AC23D1" w:rsidRPr="00AC23D1" w:rsidRDefault="003E09E2"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w:t>
            </w:r>
          </w:p>
          <w:p w14:paraId="06F1D8AD" w14:textId="459EF56B" w:rsidR="00AC23D1" w:rsidRPr="00AC23D1" w:rsidRDefault="00AC23D1" w:rsidP="00204802">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071206F2" w14:textId="2E4B0EDC"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59A117D4" w14:textId="7C5DF268" w:rsidR="00AC23D1" w:rsidRPr="002B4FC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3329" w:type="dxa"/>
          </w:tcPr>
          <w:p w14:paraId="141BF669" w14:textId="4210E3CE"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22, 41-43, 51</w:t>
            </w:r>
            <w:r w:rsidR="000E002C">
              <w:rPr>
                <w:rFonts w:ascii="Times New Roman" w:hAnsi="Times New Roman" w:cs="Times New Roman"/>
                <w:b/>
                <w:caps/>
                <w:sz w:val="24"/>
                <w:szCs w:val="24"/>
                <w:lang w:val="uk-UA"/>
              </w:rPr>
              <w:t>, 54</w:t>
            </w:r>
          </w:p>
        </w:tc>
      </w:tr>
      <w:tr w:rsidR="00AC23D1" w:rsidRPr="00545E4E" w14:paraId="7C9208A1" w14:textId="77777777" w:rsidTr="00FD155B">
        <w:trPr>
          <w:trHeight w:val="401"/>
        </w:trPr>
        <w:tc>
          <w:tcPr>
            <w:tcW w:w="3681" w:type="dxa"/>
          </w:tcPr>
          <w:p w14:paraId="31B6CB8D" w14:textId="243E9749" w:rsidR="00AC23D1" w:rsidRPr="007060DD"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9. Провадження слідчих (розшукових) дій. Повідомлення про підозру.</w:t>
            </w:r>
          </w:p>
        </w:tc>
        <w:tc>
          <w:tcPr>
            <w:tcW w:w="708" w:type="dxa"/>
            <w:tcBorders>
              <w:top w:val="single" w:sz="4" w:space="0" w:color="auto"/>
              <w:bottom w:val="single" w:sz="4" w:space="0" w:color="auto"/>
              <w:right w:val="single" w:sz="4" w:space="0" w:color="auto"/>
            </w:tcBorders>
          </w:tcPr>
          <w:p w14:paraId="4CABB484" w14:textId="61E4F4E9"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2</w:t>
            </w:r>
          </w:p>
        </w:tc>
        <w:tc>
          <w:tcPr>
            <w:tcW w:w="867" w:type="dxa"/>
            <w:tcBorders>
              <w:top w:val="single" w:sz="4" w:space="0" w:color="auto"/>
              <w:right w:val="single" w:sz="4" w:space="0" w:color="auto"/>
            </w:tcBorders>
          </w:tcPr>
          <w:p w14:paraId="7239130D" w14:textId="13A4F8B5" w:rsidR="00AC23D1" w:rsidRPr="00AC23D1" w:rsidRDefault="003E09E2" w:rsidP="00FD155B">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129CD788" w14:textId="4B1C0926"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26052EFC" w14:textId="7ED5DC2C" w:rsidR="00AC23D1" w:rsidRPr="002B4FC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2FE84454" w14:textId="2E7E1F4E"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35, 39, 40, 44-46, 52-54</w:t>
            </w:r>
          </w:p>
        </w:tc>
      </w:tr>
      <w:tr w:rsidR="00AC23D1" w:rsidRPr="00545E4E" w14:paraId="06FF4876" w14:textId="77777777" w:rsidTr="00FD155B">
        <w:trPr>
          <w:trHeight w:val="401"/>
        </w:trPr>
        <w:tc>
          <w:tcPr>
            <w:tcW w:w="3681" w:type="dxa"/>
            <w:tcBorders>
              <w:bottom w:val="single" w:sz="4" w:space="0" w:color="auto"/>
            </w:tcBorders>
          </w:tcPr>
          <w:p w14:paraId="0E8A3BC8" w14:textId="44A90EC5"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10. Зупинення і закінчення досудового розслідування.</w:t>
            </w:r>
          </w:p>
        </w:tc>
        <w:tc>
          <w:tcPr>
            <w:tcW w:w="708" w:type="dxa"/>
            <w:tcBorders>
              <w:top w:val="single" w:sz="4" w:space="0" w:color="auto"/>
              <w:bottom w:val="single" w:sz="4" w:space="0" w:color="auto"/>
              <w:right w:val="single" w:sz="4" w:space="0" w:color="auto"/>
            </w:tcBorders>
          </w:tcPr>
          <w:p w14:paraId="68241E5A" w14:textId="279469FC"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2</w:t>
            </w:r>
          </w:p>
        </w:tc>
        <w:tc>
          <w:tcPr>
            <w:tcW w:w="867" w:type="dxa"/>
            <w:tcBorders>
              <w:bottom w:val="single" w:sz="4" w:space="0" w:color="auto"/>
              <w:right w:val="single" w:sz="4" w:space="0" w:color="auto"/>
            </w:tcBorders>
          </w:tcPr>
          <w:p w14:paraId="57451BAD" w14:textId="09574FF3" w:rsidR="00AC23D1" w:rsidRPr="00AC23D1" w:rsidRDefault="00AC23D1" w:rsidP="00EB0EF0">
            <w:pPr>
              <w:jc w:val="center"/>
              <w:rPr>
                <w:rFonts w:ascii="Times New Roman" w:hAnsi="Times New Roman" w:cs="Times New Roman"/>
                <w:bCs/>
                <w:caps/>
                <w:sz w:val="24"/>
                <w:szCs w:val="24"/>
                <w:lang w:val="uk-UA"/>
              </w:rPr>
            </w:pPr>
          </w:p>
          <w:p w14:paraId="4CAD5376" w14:textId="14265C37" w:rsidR="00AC23D1" w:rsidRPr="00AC23D1" w:rsidRDefault="00AC23D1" w:rsidP="00204802">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3067BDDE" w14:textId="340A6AED"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16EBCBFC" w14:textId="4B701253" w:rsidR="00AC23D1" w:rsidRPr="002B4FC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6EFD5052" w14:textId="669E9747" w:rsidR="00AC23D1" w:rsidRPr="001F45E1" w:rsidRDefault="00A65F0F" w:rsidP="00A65F0F">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25, 26, 28, 35, 41</w:t>
            </w:r>
          </w:p>
        </w:tc>
      </w:tr>
      <w:tr w:rsidR="00AC23D1" w:rsidRPr="00545E4E" w14:paraId="7F5BC2FC" w14:textId="77777777" w:rsidTr="00FD155B">
        <w:trPr>
          <w:trHeight w:val="401"/>
        </w:trPr>
        <w:tc>
          <w:tcPr>
            <w:tcW w:w="3681" w:type="dxa"/>
            <w:tcBorders>
              <w:bottom w:val="single" w:sz="4" w:space="0" w:color="auto"/>
            </w:tcBorders>
          </w:tcPr>
          <w:p w14:paraId="76578800" w14:textId="1CAF48EB"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11. Оскарження рішень, дій чи бездіяльності під час досудового розслідування.</w:t>
            </w:r>
          </w:p>
        </w:tc>
        <w:tc>
          <w:tcPr>
            <w:tcW w:w="708" w:type="dxa"/>
            <w:tcBorders>
              <w:top w:val="single" w:sz="4" w:space="0" w:color="auto"/>
              <w:bottom w:val="single" w:sz="4" w:space="0" w:color="auto"/>
              <w:right w:val="single" w:sz="4" w:space="0" w:color="auto"/>
            </w:tcBorders>
          </w:tcPr>
          <w:p w14:paraId="17096CED" w14:textId="03B2AC23"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2</w:t>
            </w:r>
          </w:p>
        </w:tc>
        <w:tc>
          <w:tcPr>
            <w:tcW w:w="867" w:type="dxa"/>
            <w:tcBorders>
              <w:top w:val="single" w:sz="4" w:space="0" w:color="auto"/>
              <w:right w:val="single" w:sz="4" w:space="0" w:color="auto"/>
            </w:tcBorders>
          </w:tcPr>
          <w:p w14:paraId="5FA47C90" w14:textId="220AE1C5" w:rsidR="00AC23D1" w:rsidRPr="00AC23D1" w:rsidRDefault="003E09E2"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444B908E" w14:textId="16DDFC94"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21F5752C" w14:textId="78B304C3" w:rsidR="00AC23D1" w:rsidRPr="002B4FC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609CEDCD" w14:textId="20ABAEA7" w:rsidR="00AC23D1" w:rsidRPr="001F45E1" w:rsidRDefault="00A65F0F" w:rsidP="00A65F0F">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19, 22, 41-43, 45</w:t>
            </w:r>
          </w:p>
        </w:tc>
      </w:tr>
      <w:tr w:rsidR="00AC23D1" w:rsidRPr="00545E4E" w14:paraId="6B746845" w14:textId="77777777" w:rsidTr="00FD155B">
        <w:trPr>
          <w:trHeight w:val="401"/>
        </w:trPr>
        <w:tc>
          <w:tcPr>
            <w:tcW w:w="3681" w:type="dxa"/>
            <w:tcBorders>
              <w:top w:val="single" w:sz="4" w:space="0" w:color="auto"/>
            </w:tcBorders>
          </w:tcPr>
          <w:p w14:paraId="2A8205E1" w14:textId="38780D10"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12. Підсудність та підготовче судове провадження.</w:t>
            </w:r>
          </w:p>
        </w:tc>
        <w:tc>
          <w:tcPr>
            <w:tcW w:w="708" w:type="dxa"/>
            <w:tcBorders>
              <w:top w:val="single" w:sz="4" w:space="0" w:color="auto"/>
              <w:bottom w:val="single" w:sz="4" w:space="0" w:color="auto"/>
              <w:right w:val="single" w:sz="4" w:space="0" w:color="auto"/>
            </w:tcBorders>
          </w:tcPr>
          <w:p w14:paraId="59284AF9" w14:textId="18985351"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w:t>
            </w:r>
          </w:p>
        </w:tc>
        <w:tc>
          <w:tcPr>
            <w:tcW w:w="867" w:type="dxa"/>
            <w:tcBorders>
              <w:bottom w:val="single" w:sz="4" w:space="0" w:color="auto"/>
              <w:right w:val="single" w:sz="4" w:space="0" w:color="auto"/>
            </w:tcBorders>
          </w:tcPr>
          <w:p w14:paraId="79D1222C" w14:textId="63AD45B0" w:rsidR="00AC23D1" w:rsidRPr="00AC23D1" w:rsidRDefault="003E09E2" w:rsidP="002B4FC3">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718EB84" w14:textId="00AF677E"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421018C5" w14:textId="2851D143"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7E931408" w14:textId="1AB373F5"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16, 18, 24, 29</w:t>
            </w:r>
          </w:p>
        </w:tc>
      </w:tr>
      <w:tr w:rsidR="00AC23D1" w:rsidRPr="00545E4E" w14:paraId="4A36410C" w14:textId="77777777" w:rsidTr="00FD155B">
        <w:trPr>
          <w:trHeight w:val="319"/>
        </w:trPr>
        <w:tc>
          <w:tcPr>
            <w:tcW w:w="3681" w:type="dxa"/>
          </w:tcPr>
          <w:p w14:paraId="4FA6B774" w14:textId="73719526"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13. Судовий розгляд.</w:t>
            </w:r>
          </w:p>
        </w:tc>
        <w:tc>
          <w:tcPr>
            <w:tcW w:w="708" w:type="dxa"/>
            <w:tcBorders>
              <w:top w:val="single" w:sz="4" w:space="0" w:color="auto"/>
              <w:bottom w:val="single" w:sz="4" w:space="0" w:color="auto"/>
              <w:right w:val="single" w:sz="4" w:space="0" w:color="auto"/>
            </w:tcBorders>
          </w:tcPr>
          <w:p w14:paraId="49D8B0D6" w14:textId="7882680B"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2</w:t>
            </w:r>
          </w:p>
        </w:tc>
        <w:tc>
          <w:tcPr>
            <w:tcW w:w="867" w:type="dxa"/>
            <w:tcBorders>
              <w:top w:val="single" w:sz="4" w:space="0" w:color="auto"/>
              <w:bottom w:val="single" w:sz="4" w:space="0" w:color="auto"/>
              <w:right w:val="single" w:sz="4" w:space="0" w:color="auto"/>
            </w:tcBorders>
          </w:tcPr>
          <w:p w14:paraId="1904D776" w14:textId="168411D8" w:rsidR="00AC23D1" w:rsidRPr="00AC23D1" w:rsidRDefault="003E09E2" w:rsidP="0089430B">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9CA9BE9" w14:textId="0526034F"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1CCC35E1" w14:textId="54795DE5"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613BB25B" w14:textId="20444F15"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12, 14, 35, 49, 50</w:t>
            </w:r>
          </w:p>
        </w:tc>
      </w:tr>
      <w:tr w:rsidR="00AC23D1" w:rsidRPr="00545E4E" w14:paraId="6B73BA16" w14:textId="77777777" w:rsidTr="00FD155B">
        <w:trPr>
          <w:trHeight w:val="401"/>
        </w:trPr>
        <w:tc>
          <w:tcPr>
            <w:tcW w:w="3681" w:type="dxa"/>
          </w:tcPr>
          <w:p w14:paraId="6EA9414C" w14:textId="162BAAD9"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14. Провадження з перегляду судових рішень.</w:t>
            </w:r>
          </w:p>
        </w:tc>
        <w:tc>
          <w:tcPr>
            <w:tcW w:w="708" w:type="dxa"/>
            <w:tcBorders>
              <w:top w:val="single" w:sz="4" w:space="0" w:color="auto"/>
              <w:bottom w:val="single" w:sz="4" w:space="0" w:color="auto"/>
              <w:right w:val="single" w:sz="4" w:space="0" w:color="auto"/>
            </w:tcBorders>
          </w:tcPr>
          <w:p w14:paraId="6E3B04DB" w14:textId="3DDE6A14"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w:t>
            </w:r>
          </w:p>
        </w:tc>
        <w:tc>
          <w:tcPr>
            <w:tcW w:w="867" w:type="dxa"/>
            <w:tcBorders>
              <w:top w:val="single" w:sz="4" w:space="0" w:color="auto"/>
              <w:right w:val="single" w:sz="4" w:space="0" w:color="auto"/>
            </w:tcBorders>
          </w:tcPr>
          <w:p w14:paraId="69363653" w14:textId="75A2DD0A" w:rsidR="00AC23D1" w:rsidRPr="00AC23D1" w:rsidRDefault="003E09E2"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5FCEF63A" w14:textId="2D20F82A"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21C8F460" w14:textId="11E60EA7"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3553D088" w14:textId="41B16A7D"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11, 14, 27, 34, 45</w:t>
            </w:r>
          </w:p>
        </w:tc>
      </w:tr>
      <w:tr w:rsidR="008C3658" w:rsidRPr="00545E4E" w14:paraId="32893FC7" w14:textId="77777777" w:rsidTr="00AC23D1">
        <w:trPr>
          <w:trHeight w:val="401"/>
        </w:trPr>
        <w:tc>
          <w:tcPr>
            <w:tcW w:w="3681" w:type="dxa"/>
          </w:tcPr>
          <w:p w14:paraId="6AD0EB73" w14:textId="5FDF5252" w:rsidR="008C3658" w:rsidRPr="005656EB" w:rsidRDefault="008C3658"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 xml:space="preserve">Тема 15. Виконання судових рішень. Міжнародне </w:t>
            </w:r>
            <w:r w:rsidRPr="007060DD">
              <w:rPr>
                <w:rFonts w:ascii="Times New Roman" w:hAnsi="Times New Roman" w:cs="Times New Roman"/>
                <w:bCs/>
                <w:sz w:val="24"/>
                <w:szCs w:val="24"/>
                <w:lang w:val="uk-UA"/>
              </w:rPr>
              <w:lastRenderedPageBreak/>
              <w:t>співробітництво під час кримінального провадження.</w:t>
            </w:r>
          </w:p>
        </w:tc>
        <w:tc>
          <w:tcPr>
            <w:tcW w:w="708" w:type="dxa"/>
            <w:tcBorders>
              <w:top w:val="single" w:sz="4" w:space="0" w:color="auto"/>
              <w:right w:val="single" w:sz="4" w:space="0" w:color="auto"/>
            </w:tcBorders>
          </w:tcPr>
          <w:p w14:paraId="6BE58D44" w14:textId="26C0F9EF" w:rsidR="008C3658"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lastRenderedPageBreak/>
              <w:t>-</w:t>
            </w:r>
          </w:p>
        </w:tc>
        <w:tc>
          <w:tcPr>
            <w:tcW w:w="867" w:type="dxa"/>
            <w:tcBorders>
              <w:right w:val="single" w:sz="4" w:space="0" w:color="auto"/>
            </w:tcBorders>
          </w:tcPr>
          <w:p w14:paraId="60695885" w14:textId="41CCCD39" w:rsidR="008C3658" w:rsidRPr="00AC23D1"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w:t>
            </w:r>
          </w:p>
        </w:tc>
        <w:tc>
          <w:tcPr>
            <w:tcW w:w="825" w:type="dxa"/>
            <w:tcBorders>
              <w:left w:val="single" w:sz="4" w:space="0" w:color="auto"/>
              <w:right w:val="single" w:sz="4" w:space="0" w:color="auto"/>
            </w:tcBorders>
          </w:tcPr>
          <w:p w14:paraId="4475D908" w14:textId="70B11FB2" w:rsidR="008C3658" w:rsidRPr="00895EA3" w:rsidRDefault="00895EA3" w:rsidP="00895EA3">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1235" w:type="dxa"/>
            <w:tcBorders>
              <w:left w:val="single" w:sz="4" w:space="0" w:color="auto"/>
            </w:tcBorders>
          </w:tcPr>
          <w:p w14:paraId="7813E544" w14:textId="4B9407EE" w:rsidR="008C3658" w:rsidRPr="002B4FC3" w:rsidRDefault="00895EA3" w:rsidP="00895EA3">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2E4F47FB" w14:textId="799E4B28" w:rsidR="008C3658" w:rsidRPr="001F45E1" w:rsidRDefault="00A65F0F" w:rsidP="00A65F0F">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 xml:space="preserve">3, 4, 10, 20, 31, </w:t>
            </w:r>
            <w:r w:rsidR="000E002C">
              <w:rPr>
                <w:rFonts w:ascii="Times New Roman" w:hAnsi="Times New Roman" w:cs="Times New Roman"/>
                <w:b/>
                <w:caps/>
                <w:sz w:val="24"/>
                <w:szCs w:val="24"/>
                <w:lang w:val="uk-UA"/>
              </w:rPr>
              <w:t xml:space="preserve">56, </w:t>
            </w:r>
            <w:r w:rsidRPr="00A65F0F">
              <w:rPr>
                <w:rFonts w:ascii="Times New Roman" w:hAnsi="Times New Roman" w:cs="Times New Roman"/>
                <w:b/>
                <w:caps/>
                <w:sz w:val="24"/>
                <w:szCs w:val="24"/>
                <w:lang w:val="uk-UA"/>
              </w:rPr>
              <w:t>57</w:t>
            </w:r>
          </w:p>
        </w:tc>
      </w:tr>
      <w:tr w:rsidR="005656EB" w:rsidRPr="00545E4E" w14:paraId="07BC2E35" w14:textId="77777777" w:rsidTr="00204802">
        <w:trPr>
          <w:trHeight w:val="401"/>
        </w:trPr>
        <w:tc>
          <w:tcPr>
            <w:tcW w:w="3681" w:type="dxa"/>
          </w:tcPr>
          <w:p w14:paraId="566075BB" w14:textId="77777777" w:rsidR="005656EB" w:rsidRPr="005656EB" w:rsidRDefault="005656EB" w:rsidP="00204802">
            <w:pPr>
              <w:jc w:val="both"/>
              <w:rPr>
                <w:rFonts w:ascii="Times New Roman" w:hAnsi="Times New Roman" w:cs="Times New Roman"/>
                <w:b/>
                <w:sz w:val="24"/>
                <w:szCs w:val="24"/>
                <w:lang w:val="uk-UA"/>
              </w:rPr>
            </w:pPr>
            <w:r w:rsidRPr="005656EB">
              <w:rPr>
                <w:rFonts w:ascii="Times New Roman" w:hAnsi="Times New Roman" w:cs="Times New Roman"/>
                <w:b/>
                <w:sz w:val="24"/>
                <w:szCs w:val="24"/>
                <w:lang w:val="uk-UA"/>
              </w:rPr>
              <w:t xml:space="preserve">Разом з модулем 2. </w:t>
            </w:r>
          </w:p>
        </w:tc>
        <w:tc>
          <w:tcPr>
            <w:tcW w:w="708" w:type="dxa"/>
            <w:tcBorders>
              <w:right w:val="single" w:sz="4" w:space="0" w:color="auto"/>
            </w:tcBorders>
          </w:tcPr>
          <w:p w14:paraId="4D9168DD" w14:textId="5440FF71" w:rsidR="005656EB" w:rsidRPr="001F45E1" w:rsidRDefault="003E09E2"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w:t>
            </w:r>
          </w:p>
        </w:tc>
        <w:tc>
          <w:tcPr>
            <w:tcW w:w="867" w:type="dxa"/>
            <w:tcBorders>
              <w:right w:val="single" w:sz="4" w:space="0" w:color="auto"/>
            </w:tcBorders>
          </w:tcPr>
          <w:p w14:paraId="5E70CFA2" w14:textId="10E3C7A1" w:rsidR="005656EB" w:rsidRPr="001F45E1" w:rsidRDefault="003E09E2"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10</w:t>
            </w:r>
          </w:p>
        </w:tc>
        <w:tc>
          <w:tcPr>
            <w:tcW w:w="825" w:type="dxa"/>
            <w:tcBorders>
              <w:left w:val="single" w:sz="4" w:space="0" w:color="auto"/>
              <w:right w:val="single" w:sz="4" w:space="0" w:color="auto"/>
            </w:tcBorders>
          </w:tcPr>
          <w:p w14:paraId="28DA6287" w14:textId="636E2307" w:rsidR="005656EB" w:rsidRPr="00895EA3" w:rsidRDefault="00895EA3"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98</w:t>
            </w:r>
          </w:p>
        </w:tc>
        <w:tc>
          <w:tcPr>
            <w:tcW w:w="1235" w:type="dxa"/>
            <w:tcBorders>
              <w:left w:val="single" w:sz="4" w:space="0" w:color="auto"/>
            </w:tcBorders>
          </w:tcPr>
          <w:p w14:paraId="5D02A55D" w14:textId="1CF1F614" w:rsidR="005656EB" w:rsidRPr="002A06F9" w:rsidRDefault="00895EA3"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116</w:t>
            </w:r>
          </w:p>
        </w:tc>
        <w:tc>
          <w:tcPr>
            <w:tcW w:w="3329" w:type="dxa"/>
          </w:tcPr>
          <w:p w14:paraId="498ED633" w14:textId="77777777" w:rsidR="005656EB" w:rsidRPr="001F45E1" w:rsidRDefault="005656EB" w:rsidP="00204802">
            <w:pPr>
              <w:jc w:val="center"/>
              <w:rPr>
                <w:rFonts w:ascii="Times New Roman" w:hAnsi="Times New Roman" w:cs="Times New Roman"/>
                <w:b/>
                <w:caps/>
                <w:sz w:val="24"/>
                <w:szCs w:val="24"/>
                <w:lang w:val="uk-UA"/>
              </w:rPr>
            </w:pPr>
          </w:p>
        </w:tc>
      </w:tr>
      <w:tr w:rsidR="005656EB" w:rsidRPr="00545E4E" w14:paraId="656F78A6" w14:textId="77777777" w:rsidTr="00204802">
        <w:trPr>
          <w:trHeight w:val="401"/>
        </w:trPr>
        <w:tc>
          <w:tcPr>
            <w:tcW w:w="3681" w:type="dxa"/>
          </w:tcPr>
          <w:p w14:paraId="59456C43" w14:textId="77777777" w:rsidR="005656EB" w:rsidRPr="00691DC1" w:rsidRDefault="005656EB" w:rsidP="00204802">
            <w:pPr>
              <w:jc w:val="both"/>
              <w:rPr>
                <w:rFonts w:ascii="Times New Roman" w:hAnsi="Times New Roman" w:cs="Times New Roman"/>
                <w:b/>
                <w:sz w:val="24"/>
                <w:szCs w:val="24"/>
                <w:lang w:val="uk-UA"/>
              </w:rPr>
            </w:pPr>
            <w:r w:rsidRPr="00691DC1">
              <w:rPr>
                <w:rFonts w:ascii="Times New Roman" w:hAnsi="Times New Roman" w:cs="Times New Roman"/>
                <w:b/>
                <w:sz w:val="24"/>
                <w:szCs w:val="24"/>
                <w:lang w:val="uk-UA"/>
              </w:rPr>
              <w:t>Усього годин</w:t>
            </w:r>
          </w:p>
        </w:tc>
        <w:tc>
          <w:tcPr>
            <w:tcW w:w="708" w:type="dxa"/>
            <w:tcBorders>
              <w:right w:val="single" w:sz="4" w:space="0" w:color="auto"/>
            </w:tcBorders>
          </w:tcPr>
          <w:p w14:paraId="57572B58" w14:textId="2C51E040" w:rsidR="005656EB" w:rsidRPr="00691DC1" w:rsidRDefault="003E09E2" w:rsidP="003E09E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20</w:t>
            </w:r>
          </w:p>
        </w:tc>
        <w:tc>
          <w:tcPr>
            <w:tcW w:w="867" w:type="dxa"/>
            <w:tcBorders>
              <w:right w:val="single" w:sz="4" w:space="0" w:color="auto"/>
            </w:tcBorders>
          </w:tcPr>
          <w:p w14:paraId="4626A31D" w14:textId="258C5231" w:rsidR="005656EB" w:rsidRPr="00691DC1" w:rsidRDefault="003E09E2" w:rsidP="003E09E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w:t>
            </w:r>
          </w:p>
        </w:tc>
        <w:tc>
          <w:tcPr>
            <w:tcW w:w="825" w:type="dxa"/>
            <w:tcBorders>
              <w:left w:val="single" w:sz="4" w:space="0" w:color="auto"/>
              <w:right w:val="single" w:sz="4" w:space="0" w:color="auto"/>
            </w:tcBorders>
          </w:tcPr>
          <w:p w14:paraId="534C68B3" w14:textId="482BB127" w:rsidR="005656EB" w:rsidRPr="00691DC1" w:rsidRDefault="003E09E2" w:rsidP="003E09E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174</w:t>
            </w:r>
          </w:p>
        </w:tc>
        <w:tc>
          <w:tcPr>
            <w:tcW w:w="1235" w:type="dxa"/>
            <w:tcBorders>
              <w:left w:val="single" w:sz="4" w:space="0" w:color="auto"/>
            </w:tcBorders>
          </w:tcPr>
          <w:p w14:paraId="35597AB6" w14:textId="6B1E58FB" w:rsidR="005656EB" w:rsidRPr="00691DC1" w:rsidRDefault="003E09E2" w:rsidP="003E09E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210</w:t>
            </w:r>
          </w:p>
        </w:tc>
        <w:tc>
          <w:tcPr>
            <w:tcW w:w="3329" w:type="dxa"/>
          </w:tcPr>
          <w:p w14:paraId="44C5703C" w14:textId="77777777" w:rsidR="005656EB" w:rsidRPr="001F45E1" w:rsidRDefault="005656EB" w:rsidP="00204802">
            <w:pPr>
              <w:jc w:val="center"/>
              <w:rPr>
                <w:rFonts w:ascii="Times New Roman" w:hAnsi="Times New Roman" w:cs="Times New Roman"/>
                <w:b/>
                <w:caps/>
                <w:sz w:val="24"/>
                <w:szCs w:val="24"/>
                <w:lang w:val="uk-UA"/>
              </w:rPr>
            </w:pPr>
          </w:p>
        </w:tc>
      </w:tr>
    </w:tbl>
    <w:p w14:paraId="007463C2" w14:textId="77777777" w:rsidR="005656EB" w:rsidRDefault="005656EB" w:rsidP="005656EB">
      <w:pPr>
        <w:spacing w:after="0" w:line="240" w:lineRule="auto"/>
        <w:jc w:val="center"/>
        <w:rPr>
          <w:rFonts w:ascii="Times New Roman" w:hAnsi="Times New Roman" w:cs="Times New Roman"/>
          <w:b/>
          <w:caps/>
          <w:color w:val="000000"/>
          <w:sz w:val="24"/>
          <w:szCs w:val="24"/>
          <w:lang w:val="uk-UA"/>
        </w:rPr>
      </w:pPr>
    </w:p>
    <w:p w14:paraId="0CB34564" w14:textId="77777777" w:rsidR="005656EB" w:rsidRPr="00545E4E" w:rsidRDefault="005656EB" w:rsidP="005656EB">
      <w:pPr>
        <w:spacing w:after="0" w:line="240" w:lineRule="auto"/>
        <w:jc w:val="both"/>
        <w:rPr>
          <w:rFonts w:ascii="Times New Roman" w:hAnsi="Times New Roman" w:cs="Times New Roman"/>
          <w:b/>
          <w:caps/>
          <w:color w:val="000000"/>
          <w:sz w:val="24"/>
          <w:szCs w:val="24"/>
          <w:lang w:val="uk-UA"/>
        </w:rPr>
      </w:pPr>
    </w:p>
    <w:p w14:paraId="18A981B5" w14:textId="0655F74B" w:rsidR="00A342B8" w:rsidRPr="00545E4E" w:rsidRDefault="00A342B8" w:rsidP="002F4345">
      <w:pPr>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Програма освітнього компонента</w:t>
      </w:r>
    </w:p>
    <w:p w14:paraId="3308E745" w14:textId="77777777" w:rsidR="009737E2" w:rsidRDefault="009737E2" w:rsidP="002F4345">
      <w:pPr>
        <w:spacing w:after="0" w:line="240" w:lineRule="auto"/>
        <w:jc w:val="center"/>
        <w:rPr>
          <w:rFonts w:ascii="Times New Roman" w:hAnsi="Times New Roman" w:cs="Times New Roman"/>
          <w:b/>
          <w:sz w:val="24"/>
          <w:szCs w:val="24"/>
          <w:lang w:val="uk-UA"/>
        </w:rPr>
      </w:pPr>
    </w:p>
    <w:p w14:paraId="774E8D9C" w14:textId="457CBC25" w:rsidR="00011F40" w:rsidRPr="00011F40" w:rsidRDefault="009737E2" w:rsidP="002F4345">
      <w:pPr>
        <w:spacing w:after="0" w:line="240" w:lineRule="auto"/>
        <w:jc w:val="center"/>
        <w:rPr>
          <w:rFonts w:ascii="Times New Roman" w:hAnsi="Times New Roman" w:cs="Times New Roman"/>
          <w:b/>
          <w:sz w:val="24"/>
          <w:szCs w:val="24"/>
          <w:lang w:val="uk-UA"/>
        </w:rPr>
      </w:pPr>
      <w:r w:rsidRPr="009737E2">
        <w:rPr>
          <w:rFonts w:ascii="Times New Roman" w:hAnsi="Times New Roman" w:cs="Times New Roman"/>
          <w:b/>
          <w:sz w:val="24"/>
          <w:szCs w:val="24"/>
          <w:lang w:val="uk-UA"/>
        </w:rPr>
        <w:t xml:space="preserve">Модуль 1. </w:t>
      </w:r>
      <w:r w:rsidR="00011F40" w:rsidRPr="00011F40">
        <w:rPr>
          <w:rFonts w:ascii="Times New Roman" w:hAnsi="Times New Roman" w:cs="Times New Roman"/>
          <w:b/>
          <w:sz w:val="24"/>
          <w:szCs w:val="24"/>
          <w:lang w:val="uk-UA"/>
        </w:rPr>
        <w:t xml:space="preserve">Кримінальне процесуальне право. </w:t>
      </w:r>
    </w:p>
    <w:p w14:paraId="39E1BE3E" w14:textId="54C4223F" w:rsidR="00A342B8" w:rsidRDefault="00011F40" w:rsidP="002F4345">
      <w:pPr>
        <w:spacing w:after="0" w:line="240" w:lineRule="auto"/>
        <w:jc w:val="center"/>
        <w:rPr>
          <w:rFonts w:ascii="Times New Roman" w:hAnsi="Times New Roman" w:cs="Times New Roman"/>
          <w:b/>
          <w:sz w:val="24"/>
          <w:szCs w:val="24"/>
          <w:lang w:val="uk-UA"/>
        </w:rPr>
      </w:pPr>
      <w:r w:rsidRPr="00011F40">
        <w:rPr>
          <w:rFonts w:ascii="Times New Roman" w:hAnsi="Times New Roman" w:cs="Times New Roman"/>
          <w:b/>
          <w:sz w:val="24"/>
          <w:szCs w:val="24"/>
          <w:lang w:val="uk-UA"/>
        </w:rPr>
        <w:t>Загальна частина.</w:t>
      </w:r>
    </w:p>
    <w:p w14:paraId="0362BD28" w14:textId="77777777" w:rsidR="00156E6B" w:rsidRPr="00545E4E" w:rsidRDefault="00156E6B" w:rsidP="00011F40">
      <w:pPr>
        <w:spacing w:after="0" w:line="240" w:lineRule="auto"/>
        <w:ind w:firstLine="709"/>
        <w:jc w:val="center"/>
        <w:rPr>
          <w:rFonts w:ascii="Times New Roman" w:hAnsi="Times New Roman" w:cs="Times New Roman"/>
          <w:b/>
          <w:sz w:val="24"/>
          <w:szCs w:val="24"/>
          <w:lang w:val="uk-UA"/>
        </w:rPr>
      </w:pPr>
    </w:p>
    <w:p w14:paraId="7F110214" w14:textId="77777777" w:rsidR="00297CC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 Поняття, суть і завдання кримінального процесу.</w:t>
      </w:r>
    </w:p>
    <w:p w14:paraId="7DA8EA08" w14:textId="1496FA67" w:rsidR="00011F40" w:rsidRPr="00297CC0" w:rsidRDefault="005C1BBF" w:rsidP="00297CC0">
      <w:pPr>
        <w:spacing w:after="0" w:line="240" w:lineRule="auto"/>
        <w:ind w:firstLine="567"/>
        <w:jc w:val="both"/>
        <w:rPr>
          <w:rFonts w:ascii="Times New Roman" w:hAnsi="Times New Roman" w:cs="Times New Roman"/>
          <w:b/>
          <w:bCs/>
          <w:sz w:val="24"/>
          <w:szCs w:val="24"/>
          <w:lang w:val="uk-UA"/>
        </w:rPr>
      </w:pPr>
      <w:r w:rsidRPr="005C1BBF">
        <w:rPr>
          <w:rFonts w:ascii="Times New Roman" w:hAnsi="Times New Roman" w:cs="Times New Roman"/>
          <w:sz w:val="24"/>
          <w:szCs w:val="24"/>
          <w:lang w:val="uk-UA"/>
        </w:rPr>
        <w:t>Поняття, сутність та значення кримінального процесу. Кримінальний процес як особливий вид діяльності уповноважених державних органів, як галузь права, як галузь юридичної науки, як навчальна дисципліна.</w:t>
      </w:r>
      <w:r>
        <w:rPr>
          <w:rFonts w:ascii="Times New Roman" w:hAnsi="Times New Roman" w:cs="Times New Roman"/>
          <w:sz w:val="24"/>
          <w:szCs w:val="24"/>
          <w:lang w:val="uk-UA"/>
        </w:rPr>
        <w:t xml:space="preserve"> </w:t>
      </w:r>
      <w:r w:rsidRPr="005C1BBF">
        <w:rPr>
          <w:rFonts w:ascii="Times New Roman" w:hAnsi="Times New Roman" w:cs="Times New Roman"/>
          <w:sz w:val="24"/>
          <w:szCs w:val="24"/>
          <w:lang w:val="uk-UA"/>
        </w:rPr>
        <w:t>Історичні форми кримінального процесу: розшукова (інквізиційна, слідчо-розшукова); змагальна; змішана. Види змішаної форми кримінального процесу.</w:t>
      </w:r>
      <w:r>
        <w:rPr>
          <w:rFonts w:ascii="Times New Roman" w:hAnsi="Times New Roman" w:cs="Times New Roman"/>
          <w:sz w:val="24"/>
          <w:szCs w:val="24"/>
          <w:lang w:val="uk-UA"/>
        </w:rPr>
        <w:t xml:space="preserve"> </w:t>
      </w:r>
      <w:r w:rsidRPr="005C1BBF">
        <w:rPr>
          <w:rFonts w:ascii="Times New Roman" w:hAnsi="Times New Roman" w:cs="Times New Roman"/>
          <w:sz w:val="24"/>
          <w:szCs w:val="24"/>
          <w:lang w:val="uk-UA"/>
        </w:rPr>
        <w:t>Завдання кримінального процесу та характеристика кожного з них. Вимога швидкості у кримінальному провадженні означає, що строки проведення досудового розслідування та судового розгляду повинні бути розумними. Вимога повноти, всебічності та неупередженості орієнтує органи розслідування і суду на обґрунтування і перевірку всіх можливих версій, виявлення і дослідження усіх обставин, які підлягають доказуванню у кримінальному провадженні</w:t>
      </w:r>
      <w:r>
        <w:rPr>
          <w:rFonts w:ascii="Times New Roman" w:hAnsi="Times New Roman" w:cs="Times New Roman"/>
          <w:sz w:val="24"/>
          <w:szCs w:val="24"/>
          <w:lang w:val="uk-UA"/>
        </w:rPr>
        <w:t>.</w:t>
      </w:r>
      <w:r w:rsidR="00EF5437">
        <w:rPr>
          <w:rFonts w:ascii="Times New Roman" w:hAnsi="Times New Roman" w:cs="Times New Roman"/>
          <w:sz w:val="24"/>
          <w:szCs w:val="24"/>
          <w:lang w:val="uk-UA"/>
        </w:rPr>
        <w:t xml:space="preserve"> </w:t>
      </w:r>
      <w:r w:rsidRPr="005C1BBF">
        <w:rPr>
          <w:rFonts w:ascii="Times New Roman" w:hAnsi="Times New Roman" w:cs="Times New Roman"/>
          <w:sz w:val="24"/>
          <w:szCs w:val="24"/>
          <w:lang w:val="uk-UA"/>
        </w:rPr>
        <w:t>Система стадій кримінального процесу. Поняття стадії процесу, їх система, характерні ознаки.</w:t>
      </w:r>
    </w:p>
    <w:p w14:paraId="04CF20FB" w14:textId="77777777" w:rsidR="005C1BBF" w:rsidRDefault="005C1BBF" w:rsidP="00297CC0">
      <w:pPr>
        <w:spacing w:after="0" w:line="240" w:lineRule="auto"/>
        <w:ind w:firstLine="567"/>
        <w:jc w:val="both"/>
        <w:rPr>
          <w:rFonts w:ascii="Times New Roman" w:hAnsi="Times New Roman" w:cs="Times New Roman"/>
          <w:b/>
          <w:bCs/>
          <w:sz w:val="24"/>
          <w:szCs w:val="24"/>
          <w:lang w:val="uk-UA"/>
        </w:rPr>
      </w:pPr>
    </w:p>
    <w:p w14:paraId="3AFA7D2C" w14:textId="77777777" w:rsidR="00297CC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2. Кримінальне процесуальне законодавство.</w:t>
      </w:r>
    </w:p>
    <w:p w14:paraId="3512683D" w14:textId="77777777" w:rsidR="00297CC0" w:rsidRDefault="00156E6B" w:rsidP="00297CC0">
      <w:pPr>
        <w:spacing w:after="0" w:line="240" w:lineRule="auto"/>
        <w:ind w:firstLine="567"/>
        <w:jc w:val="both"/>
        <w:rPr>
          <w:rFonts w:ascii="Times New Roman" w:hAnsi="Times New Roman" w:cs="Times New Roman"/>
          <w:b/>
          <w:bCs/>
          <w:sz w:val="24"/>
          <w:szCs w:val="24"/>
          <w:lang w:val="uk-UA"/>
        </w:rPr>
      </w:pPr>
      <w:r w:rsidRPr="00156E6B">
        <w:rPr>
          <w:rFonts w:ascii="Times New Roman" w:hAnsi="Times New Roman" w:cs="Times New Roman"/>
          <w:sz w:val="24"/>
          <w:szCs w:val="24"/>
          <w:lang w:val="uk-UA"/>
        </w:rPr>
        <w:t>Поняття, сутність і значення кримінально-процесуального права. Кримінальне процесуальне право - самостійна галузь права України. Система кримінального процесуального права. Інститути кримінального процесуального права. Значення кримінального процесуального права.</w:t>
      </w:r>
    </w:p>
    <w:p w14:paraId="0314CD59" w14:textId="77777777" w:rsidR="00297CC0" w:rsidRDefault="00156E6B" w:rsidP="00297CC0">
      <w:pPr>
        <w:spacing w:after="0" w:line="240" w:lineRule="auto"/>
        <w:ind w:firstLine="567"/>
        <w:jc w:val="both"/>
        <w:rPr>
          <w:rFonts w:ascii="Times New Roman" w:hAnsi="Times New Roman" w:cs="Times New Roman"/>
          <w:b/>
          <w:bCs/>
          <w:sz w:val="24"/>
          <w:szCs w:val="24"/>
          <w:lang w:val="uk-UA"/>
        </w:rPr>
      </w:pPr>
      <w:r w:rsidRPr="00156E6B">
        <w:rPr>
          <w:rFonts w:ascii="Times New Roman" w:hAnsi="Times New Roman" w:cs="Times New Roman"/>
          <w:sz w:val="24"/>
          <w:szCs w:val="24"/>
          <w:lang w:val="uk-UA"/>
        </w:rPr>
        <w:t>Джерела кримінально-процесуального права. Закон як основне джерело кримінального процесуального права України та його ознаки. Система національних джерел кримінального процесуального права.</w:t>
      </w:r>
    </w:p>
    <w:p w14:paraId="5C2402B2" w14:textId="77777777" w:rsidR="00297CC0" w:rsidRDefault="00156E6B" w:rsidP="00297CC0">
      <w:pPr>
        <w:spacing w:after="0" w:line="240" w:lineRule="auto"/>
        <w:ind w:firstLine="567"/>
        <w:jc w:val="both"/>
        <w:rPr>
          <w:rFonts w:ascii="Times New Roman" w:hAnsi="Times New Roman" w:cs="Times New Roman"/>
          <w:b/>
          <w:bCs/>
          <w:sz w:val="24"/>
          <w:szCs w:val="24"/>
          <w:lang w:val="uk-UA"/>
        </w:rPr>
      </w:pPr>
      <w:r w:rsidRPr="00156E6B">
        <w:rPr>
          <w:rFonts w:ascii="Times New Roman" w:hAnsi="Times New Roman" w:cs="Times New Roman"/>
          <w:sz w:val="24"/>
          <w:szCs w:val="24"/>
          <w:lang w:val="uk-UA"/>
        </w:rPr>
        <w:t>Поняття, структура і види кримінально-процесуальних норм. Ознаки, якими характеризується кримінальна процесуальна норма. Види норм кримінального процесуального права та їх характеристика. Структура кримінальної процесуальної норми та характеристика її елементів.</w:t>
      </w:r>
    </w:p>
    <w:p w14:paraId="48560D45" w14:textId="09B0BBDF" w:rsidR="00156E6B" w:rsidRPr="00297CC0" w:rsidRDefault="00156E6B" w:rsidP="00297CC0">
      <w:pPr>
        <w:spacing w:after="0" w:line="240" w:lineRule="auto"/>
        <w:ind w:firstLine="567"/>
        <w:jc w:val="both"/>
        <w:rPr>
          <w:rFonts w:ascii="Times New Roman" w:hAnsi="Times New Roman" w:cs="Times New Roman"/>
          <w:b/>
          <w:bCs/>
          <w:sz w:val="24"/>
          <w:szCs w:val="24"/>
          <w:lang w:val="uk-UA"/>
        </w:rPr>
      </w:pPr>
      <w:r w:rsidRPr="00156E6B">
        <w:rPr>
          <w:rFonts w:ascii="Times New Roman" w:hAnsi="Times New Roman" w:cs="Times New Roman"/>
          <w:sz w:val="24"/>
          <w:szCs w:val="24"/>
          <w:lang w:val="uk-UA"/>
        </w:rPr>
        <w:t>Чинність кримінально-процесуального закону у просторі, часі та щодо осіб. Поняття території України. Процесуальна дія проводиться, а процесуальне рішення приймається згідно з положеннями КПК, чинними на момент початку виконання такої дії або прийняття такого рішення.</w:t>
      </w:r>
    </w:p>
    <w:p w14:paraId="15D7096B"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15CF9BE9" w14:textId="12B1BDB7" w:rsidR="00011F4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3. Засади кримінального провадження.</w:t>
      </w:r>
    </w:p>
    <w:p w14:paraId="547D429A" w14:textId="3583D55B"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Поняття, значення і класифікація засад кримінального провадження. Система засад кримінального провадження. Конституційні та інші засади кримінального провадження.</w:t>
      </w:r>
    </w:p>
    <w:p w14:paraId="330C5BF9" w14:textId="77777777" w:rsidR="00EF5437"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Зміст і значення засад кримінального провадження: а) верховенство права; б) законність; в) рівність перед законом і судом; г) повага до людської гідності; д) забезпечення права на свободу та особисту недоторканність; є) недоторканність житла чи іншого володіння особи.</w:t>
      </w:r>
    </w:p>
    <w:p w14:paraId="470EB3DE" w14:textId="5A610899" w:rsidR="00E879E5" w:rsidRPr="00EF5437" w:rsidRDefault="00E879E5" w:rsidP="00297CC0">
      <w:pPr>
        <w:spacing w:after="0" w:line="240" w:lineRule="auto"/>
        <w:ind w:firstLine="567"/>
        <w:jc w:val="both"/>
        <w:rPr>
          <w:rFonts w:ascii="Times New Roman" w:hAnsi="Times New Roman" w:cs="Times New Roman"/>
          <w:sz w:val="24"/>
          <w:szCs w:val="24"/>
          <w:lang w:val="uk-UA"/>
        </w:rPr>
      </w:pPr>
      <w:r w:rsidRPr="00EF5437">
        <w:rPr>
          <w:rFonts w:ascii="Times New Roman" w:hAnsi="Times New Roman" w:cs="Times New Roman"/>
          <w:sz w:val="24"/>
          <w:szCs w:val="24"/>
          <w:lang w:val="uk-UA"/>
        </w:rPr>
        <w:t>Зміст і значення засад кримінального провадження:</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а) таємниця спілкування;</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б) невтручання у приватне життя;</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в) недоторканність права власності;</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г) доступ до правосуддя та обов’язковість судових рішень;</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д) рівність перед законом і судом;</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е) змагальність сторін та свобода в наданні ними суду своїх доказів і у доведенні перед судом їх переконливості;</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ж) презумпція невинуватості та забезпечення доведеності;</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з) свобода від самовикриття та право не свідчити проти близьких родичів та членів сім'ї;</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і) заборона двічі притягувати до кримінальної відповідальності за одне і те саме правопорушення;</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к) забезпечення права на захист;</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м) публічність.</w:t>
      </w:r>
    </w:p>
    <w:p w14:paraId="55E7FC46"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589D0971" w14:textId="39F993CA" w:rsidR="00011F4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lastRenderedPageBreak/>
        <w:t>Тема 4. Учасники кримінального провадження</w:t>
      </w:r>
      <w:r>
        <w:rPr>
          <w:rFonts w:ascii="Times New Roman" w:hAnsi="Times New Roman" w:cs="Times New Roman"/>
          <w:b/>
          <w:bCs/>
          <w:sz w:val="24"/>
          <w:szCs w:val="24"/>
          <w:lang w:val="uk-UA"/>
        </w:rPr>
        <w:t>.</w:t>
      </w:r>
    </w:p>
    <w:p w14:paraId="1A549A3F" w14:textId="23FEFB61"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Поняття і класифікація учасників кримінального провадження. Фізичні та юридичні особи як учасники кримінального провадження. Учасники кримінального провадження з боку сторони обвинувачення та захисту.</w:t>
      </w:r>
    </w:p>
    <w:p w14:paraId="3AAE11A5" w14:textId="7DC327E0"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Суд, слідчий суддя, присяжний як учасники кримінально-процесуальної діяльності. Суд – державний орган, що займає виняткове положення у кримінальному провадженні. Склад суду першої, апеляційної та касаційної інстанцій.</w:t>
      </w:r>
    </w:p>
    <w:p w14:paraId="2233B840" w14:textId="48F7CBF7"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Сторона обвинувачення. Прокурор, органи досудового розслідування (слідства та дізнання), потерпілий. Керівник органу досудового розслідування, Оперативні підрозділи та їх повноваження у кримінальному провадженні.</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Підозрюваний, обвинувачений, їх процесуальне становище. Фізичні та юридичні особи. Набуття особою статусу підозрюваного, обвинуваченого їх права та обов’язки.</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Захисник у кримінальному процесі, його права та обов‘язки. Обов’язкова участь захисника. Вимоги до захисника.</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Потерпілий та його представник у кримінальному процесі. Порядок набуття особою статусу потерпілого. Представник та законний представник потерпілого.</w:t>
      </w:r>
    </w:p>
    <w:p w14:paraId="3A7D4DA8" w14:textId="7A231615"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Перекладач, свідок, поняті, заявник, у тому числі викривач, експерт, спеціаліст, представник персоналу органу пробації, секретар судового засідання, судовий розпорядник, їх права та обов`язки. Порядок залучення викладача. Особи, які не можуть бути допитані як свідки. Вимоги до понятих та хто не може бути залучений понятим у провадженні.</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Експерт і спеціаліст у кримінальному процесі, їх роль, повноваження і відмінність у процесуальному становищі. Представник персоналу органу пробації. Секретар судового засідання. Судовий розпорядник.</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Відводи суб’єктів кримінального провадження. Зміст заяви про відвід. Порядок вирішення відводів у кримінальному провадженні.</w:t>
      </w:r>
    </w:p>
    <w:p w14:paraId="27605EBE"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1B801F0D" w14:textId="6558AD94" w:rsidR="00011F4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5. Докази і доказування у кримінальному провадженні.</w:t>
      </w:r>
    </w:p>
    <w:p w14:paraId="203230D6" w14:textId="4C72060E"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Сутність та значення кримінально-процесуального доказування. Особливості доказування як різновиду пізнавальної діяльності. Гносеологічна сутність доказування.</w:t>
      </w:r>
    </w:p>
    <w:p w14:paraId="2F40A417" w14:textId="77777777" w:rsidR="00873BD8"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Поняття та класифікація доказів як засобів доказування. Вимоги до фактичних даних, щоб визнаватися доказами у кримінальному провадженні. Процесуальні джерела доказів. Критерії для класифікації доказів.</w:t>
      </w:r>
    </w:p>
    <w:p w14:paraId="155D84D0" w14:textId="1A8D0311"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Способи збирання доказів. Способи збирання доказів та їх процесуальних джерел визначаються для кожної із сторін провадження. Показати особливості збирання доказів стороною обвинувачення та захисту. Форми фіксування процесуальних дій під час кримінального провадження</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Перевірка та оцінка доказів. Перевірка доказів здійснюється:</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за допомогою логічно-розумової діяльності;</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проведенням нових, додаткових чи повторних слідчих (розшукових) та негласних слідчих (розшукових) дій. Оцінка доказів</w:t>
      </w:r>
      <w:r w:rsidR="00873BD8">
        <w:rPr>
          <w:rFonts w:ascii="Times New Roman" w:hAnsi="Times New Roman" w:cs="Times New Roman"/>
          <w:sz w:val="24"/>
          <w:szCs w:val="24"/>
          <w:lang w:val="uk-UA"/>
        </w:rPr>
        <w:t xml:space="preserve"> – </w:t>
      </w:r>
      <w:r w:rsidRPr="00E879E5">
        <w:rPr>
          <w:rFonts w:ascii="Times New Roman" w:hAnsi="Times New Roman" w:cs="Times New Roman"/>
          <w:sz w:val="24"/>
          <w:szCs w:val="24"/>
          <w:lang w:val="uk-UA"/>
        </w:rPr>
        <w:t>це розумова (логічна) діяльність уповноважених суб’єктів кримінального провадження.</w:t>
      </w:r>
    </w:p>
    <w:p w14:paraId="234A1CC7" w14:textId="77777777" w:rsidR="00873BD8"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Предмет і межі доказування. Предмет доказування закріплений у законі та має загальний характер. Особливості предмета доказування щодо окремих видів проваджень.</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Розкрити обставини, якими визначаються межі доказування.</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Суб’єкти кримінально-процесуального доказування. Розподіл суб’єктів доказування на групи та їх характеристика.</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Характеристика процесуальних джерел доказів. Процесуальними джерелами доказів є:</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показання;</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речові докази; документи;</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висновки експертів.</w:t>
      </w:r>
    </w:p>
    <w:p w14:paraId="64515EA0" w14:textId="77777777" w:rsidR="00873BD8"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Показання свідка, потерпілого, підозрюваного, обвинуваченого, експерта. Це відомості відповідного учасника процесу, повідомлені ним на допиті, що проведений під час досудового розслідування чи судового розгляду. Залежно від процесуального статусу особи давання показань може бути для неї правом або обов’язком, що тягне відповідні правові наслідки.</w:t>
      </w:r>
    </w:p>
    <w:p w14:paraId="5C27A752" w14:textId="77777777" w:rsidR="00873BD8"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Висновок експерта. Докладний опис проведених експертом досліджень та зроблені за їх результати висновки, обґрунтовані відповіді на запитання, поставлені особою, яка залучила експерта, або слідчим суддею чи судом, що доручив проведення експертизи</w:t>
      </w:r>
      <w:r w:rsidR="00873BD8">
        <w:rPr>
          <w:rFonts w:ascii="Times New Roman" w:hAnsi="Times New Roman" w:cs="Times New Roman"/>
          <w:sz w:val="24"/>
          <w:szCs w:val="24"/>
          <w:lang w:val="uk-UA"/>
        </w:rPr>
        <w:t>.</w:t>
      </w:r>
    </w:p>
    <w:p w14:paraId="4A338D13" w14:textId="6A9B2001" w:rsidR="00011F40"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Речові докази та документи. Матеріальні об’єкти, види яких визначені законом, що мають зв’язок з розслідуваним правопорушенням і є носіями матеріальної інформації. Показати, в яких випадках документ розглядають речовим доказом у провадженні.</w:t>
      </w:r>
    </w:p>
    <w:p w14:paraId="0669618C" w14:textId="13CFED70" w:rsidR="00E879E5" w:rsidRPr="00E879E5" w:rsidRDefault="00E879E5" w:rsidP="00011F40">
      <w:pPr>
        <w:spacing w:after="0" w:line="240" w:lineRule="auto"/>
        <w:ind w:firstLine="709"/>
        <w:jc w:val="both"/>
        <w:rPr>
          <w:rFonts w:ascii="Times New Roman" w:hAnsi="Times New Roman" w:cs="Times New Roman"/>
          <w:sz w:val="24"/>
          <w:szCs w:val="24"/>
          <w:lang w:val="uk-UA"/>
        </w:rPr>
      </w:pPr>
    </w:p>
    <w:p w14:paraId="35933C00" w14:textId="77777777" w:rsidR="00873BD8"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lastRenderedPageBreak/>
        <w:t>Тема 6. Процесуальні строки і процесуальні витрати.</w:t>
      </w:r>
    </w:p>
    <w:p w14:paraId="164BB102" w14:textId="77777777" w:rsidR="00873BD8" w:rsidRDefault="00496CC5" w:rsidP="00297CC0">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Поняття процесуальних строків та їх значення у кримінальному процесі. Строки виконання обов`язку та строки здійснення права, правові наслідки їх пропущення.</w:t>
      </w:r>
    </w:p>
    <w:p w14:paraId="6FC3EC38" w14:textId="77777777" w:rsidR="00873BD8" w:rsidRDefault="00496CC5" w:rsidP="00297CC0">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Класифікація строків у кримінальному процесі здійснюється за різними підставами: за часовим проявом; ким встановлюються; залежно від процесуальної стадії, функціонального призначення, адресата, мети і способу реалізації.</w:t>
      </w:r>
    </w:p>
    <w:p w14:paraId="4F20BB4F" w14:textId="77777777" w:rsidR="00873BD8" w:rsidRDefault="00496CC5" w:rsidP="00297CC0">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Порядок обчислення процесуальних строків. Початок і закінчення строку. Неприпустимість переведення величин, в яких обчислюються процесуальні строки (годин у дні, днів у місяці). Визначення моменту, з якого починається перебіг строку. В яких випадках строк не вважається пропущеним? Поважні причини пропущення строку.</w:t>
      </w:r>
    </w:p>
    <w:p w14:paraId="495ADF6B" w14:textId="38BD3ED8" w:rsidR="00E879E5" w:rsidRPr="00873BD8" w:rsidRDefault="00496CC5" w:rsidP="00297CC0">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Поняття і види процесуальних витрат. Розподіл процесуальних витрат на групи. Витрати, які суд стягує з обвинуваченого у разі ухвалення обвинувального вироку.</w:t>
      </w:r>
    </w:p>
    <w:p w14:paraId="4D95EFA5" w14:textId="77777777" w:rsidR="00E879E5" w:rsidRDefault="00E879E5" w:rsidP="00011F40">
      <w:pPr>
        <w:spacing w:after="0" w:line="240" w:lineRule="auto"/>
        <w:ind w:firstLine="709"/>
        <w:jc w:val="both"/>
        <w:rPr>
          <w:rFonts w:ascii="Times New Roman" w:hAnsi="Times New Roman" w:cs="Times New Roman"/>
          <w:b/>
          <w:bCs/>
          <w:sz w:val="24"/>
          <w:szCs w:val="24"/>
          <w:lang w:val="uk-UA"/>
        </w:rPr>
      </w:pPr>
    </w:p>
    <w:p w14:paraId="1872DECA" w14:textId="77777777" w:rsidR="00873BD8"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7. Заходи забезпечення кримінального провадження.</w:t>
      </w:r>
    </w:p>
    <w:p w14:paraId="4D19E951" w14:textId="77777777" w:rsidR="00873BD8" w:rsidRDefault="00496CC5" w:rsidP="00743472">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Поняття, класифікація та загальні правила застосування заходів забезпечення кримінального провадження. Співвідношення з іншими заходами державного примусу. Система заходів забезпечення кримінального провадження. Відповідальність за порушення заходів забезпечення кримінального провадження. Підстави класифікації заходів забезпечення кримінального провадження.</w:t>
      </w:r>
    </w:p>
    <w:p w14:paraId="16329BB9" w14:textId="77777777" w:rsidR="00873BD8" w:rsidRDefault="00496CC5" w:rsidP="00743472">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Запобіжні заходи: поняття, види, мета і підстави їх застосування. Відмінність від інших заходів забезпечення кримінального провадження. Мета застосування запобіжних заходів у кримінальному процесі. Підстави застосування запобіжних заходів. Обставини, які мають бути враховані під час обрання запобіжних заходів. Підстави класифікацій запобіжних заходів. Порядок розгляду клопотання про застосування або зміну запобіжного заходу.</w:t>
      </w:r>
    </w:p>
    <w:p w14:paraId="4763E867" w14:textId="77777777" w:rsidR="00873BD8"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Особисте зобов'язання та особиста порука. Зобов’язання, які слідчий суддя, суд покладає на підозрюваного, обвинуваченого. Особиста порука як запобіжний захід, який меншою мірою обмежує права особи ніж інші запобіжні заходи. Хто може бути поручителем та яка їх кількість?</w:t>
      </w:r>
    </w:p>
    <w:p w14:paraId="40FA2E32"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Застава та домашній арешт як запобіжні заходи. Хто може бути заставодавцем? У якому вигляді має вноситися застава? Порядок визначення розміру застави. Випадки, в яких застава звертається в доход держави. Сутність домашнього арешту полягає в тому, що за наявності достатніх підстав для обрання цього запобіжного заходу за рішенням слідчого судді, суду встановлюються обмеження, пов'язані зі свободою пересування поза межами житла цілодобово чи у визначений період часу.</w:t>
      </w:r>
    </w:p>
    <w:p w14:paraId="050043F0"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Затримання, його види та процесуальний порядок застосування. Затримання на підставі ухвали слідчого судді, суду про дозвіл на затримання з метою приводу; затримання без ухвали слідчого судді, суду: законне затримання (ст. 207 КПК) та затримання уповноваженою службовою особою. Процесуальний порядок прийняття рішення про затримання. Строк затримання особи без ухвали слідчого судді, суду не може перевищувати 72 годин з моменту затримання.</w:t>
      </w:r>
    </w:p>
    <w:p w14:paraId="7E1FC2EC"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Тримання під вартою: підстави та процесуальний порядок обрання, строки тримання особи під вартою. Умови застосування запобіжного заходу у вигляді тримання під вартою. Процесуальний порядок застосування тримання під вартою. Строки тримання під вартою та порядок їх продовження. Порядок звільнення особи з-під варти.</w:t>
      </w:r>
    </w:p>
    <w:p w14:paraId="6F531DC6"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Виклик слідчим, прокурором, судовий виклик та привід; накладення грошового стягнення. Особа може викликатися слідчим, прокурором якщо є передбачені КПК підстави. Процесуальний порядок здійснення виклику. Строки отримання повістки про виклик чи повідомлення. Поважні причини неприбуття особи за викликом. Привід може застосовуватися лише до підозрюваного, обвинуваченого, свідка. Порядок виконання ухвали про здійснення приводу.</w:t>
      </w:r>
    </w:p>
    <w:p w14:paraId="7296707D"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Тимчасове обмеження у користуванні спеціальним правом, відсторонення від посади: процесуальний порядок їх застосування. Мета застосування цього заходу. Процесуальний порядок здійснення тимчасового обмеження у користуванні спеціальним правом. Строк тимчасового обмеження у користуванні спеціальним правом. Відсторонення від посади − захід забезпечення кримінального провадження, який може бути здійснено щодо особи, яка підозрюється або обвинувачується у вчиненні злочину.</w:t>
      </w:r>
    </w:p>
    <w:p w14:paraId="75ACE3B0" w14:textId="4E501DDC" w:rsidR="00496CC5" w:rsidRP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lastRenderedPageBreak/>
        <w:t>Тимчасовий доступ до речей і документів, тимчасове вилучення та арешт майна як заходи забезпечення кримінального провадження. Підстави та процесуальний порядок застосування. Тимчасове вилучення майна застосовується при затримані особи у порядку, передбаченому статтями 207, 208 КПК. Арешт майна є одним із заходів забезпечення кримінального провадження. Його сутність полягає у тимчасовій забороні власнику чи володільцю майна, відчужувати його, або розпоряджатися чи користуватися ним.</w:t>
      </w:r>
    </w:p>
    <w:p w14:paraId="06D6F824" w14:textId="04A7CAA1" w:rsidR="00496CC5" w:rsidRPr="00873BD8" w:rsidRDefault="00496CC5" w:rsidP="00496CC5">
      <w:pPr>
        <w:spacing w:after="0" w:line="240" w:lineRule="auto"/>
        <w:ind w:firstLine="709"/>
        <w:jc w:val="both"/>
        <w:rPr>
          <w:rFonts w:ascii="Times New Roman" w:hAnsi="Times New Roman" w:cs="Times New Roman"/>
          <w:sz w:val="24"/>
          <w:szCs w:val="24"/>
          <w:lang w:val="uk-UA"/>
        </w:rPr>
      </w:pPr>
    </w:p>
    <w:p w14:paraId="4CC886DF" w14:textId="25F23833" w:rsidR="00496CC5" w:rsidRPr="00496CC5" w:rsidRDefault="00496CC5" w:rsidP="00743472">
      <w:pPr>
        <w:spacing w:after="0" w:line="240" w:lineRule="auto"/>
        <w:jc w:val="center"/>
        <w:rPr>
          <w:rFonts w:ascii="Times New Roman" w:hAnsi="Times New Roman" w:cs="Times New Roman"/>
          <w:b/>
          <w:bCs/>
          <w:sz w:val="24"/>
          <w:szCs w:val="24"/>
          <w:lang w:val="uk-UA"/>
        </w:rPr>
      </w:pPr>
      <w:r w:rsidRPr="00496CC5">
        <w:rPr>
          <w:rFonts w:ascii="Times New Roman" w:hAnsi="Times New Roman" w:cs="Times New Roman"/>
          <w:b/>
          <w:bCs/>
          <w:sz w:val="24"/>
          <w:szCs w:val="24"/>
          <w:lang w:val="uk-UA"/>
        </w:rPr>
        <w:t>Модуль 2. Кримінальне процесуальне право.</w:t>
      </w:r>
    </w:p>
    <w:p w14:paraId="34C4DA2C" w14:textId="43EAE8CF" w:rsidR="00496CC5" w:rsidRDefault="00496CC5" w:rsidP="00743472">
      <w:pPr>
        <w:spacing w:after="0" w:line="240" w:lineRule="auto"/>
        <w:jc w:val="center"/>
        <w:rPr>
          <w:rFonts w:ascii="Times New Roman" w:hAnsi="Times New Roman" w:cs="Times New Roman"/>
          <w:b/>
          <w:bCs/>
          <w:sz w:val="24"/>
          <w:szCs w:val="24"/>
          <w:lang w:val="uk-UA"/>
        </w:rPr>
      </w:pPr>
      <w:r w:rsidRPr="00496CC5">
        <w:rPr>
          <w:rFonts w:ascii="Times New Roman" w:hAnsi="Times New Roman" w:cs="Times New Roman"/>
          <w:b/>
          <w:bCs/>
          <w:sz w:val="24"/>
          <w:szCs w:val="24"/>
          <w:lang w:val="uk-UA"/>
        </w:rPr>
        <w:t>Особлива частина.</w:t>
      </w:r>
    </w:p>
    <w:p w14:paraId="3AE6779D" w14:textId="77777777" w:rsidR="00496CC5" w:rsidRDefault="00496CC5" w:rsidP="00496CC5">
      <w:pPr>
        <w:spacing w:after="0" w:line="240" w:lineRule="auto"/>
        <w:ind w:firstLine="709"/>
        <w:jc w:val="center"/>
        <w:rPr>
          <w:rFonts w:ascii="Times New Roman" w:hAnsi="Times New Roman" w:cs="Times New Roman"/>
          <w:b/>
          <w:bCs/>
          <w:sz w:val="24"/>
          <w:szCs w:val="24"/>
          <w:lang w:val="uk-UA"/>
        </w:rPr>
      </w:pPr>
    </w:p>
    <w:p w14:paraId="0BE53D5C" w14:textId="34154759" w:rsidR="00011F40"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8. Загальні положення досудового розслідування</w:t>
      </w:r>
      <w:r>
        <w:rPr>
          <w:rFonts w:ascii="Times New Roman" w:hAnsi="Times New Roman" w:cs="Times New Roman"/>
          <w:b/>
          <w:bCs/>
          <w:sz w:val="24"/>
          <w:szCs w:val="24"/>
          <w:lang w:val="uk-UA"/>
        </w:rPr>
        <w:t>.</w:t>
      </w:r>
    </w:p>
    <w:p w14:paraId="48D556CB" w14:textId="77777777" w:rsidR="00496CC5" w:rsidRPr="00496CC5" w:rsidRDefault="00496CC5" w:rsidP="00743472">
      <w:pPr>
        <w:spacing w:after="0" w:line="240" w:lineRule="auto"/>
        <w:ind w:firstLine="567"/>
        <w:jc w:val="both"/>
        <w:rPr>
          <w:rFonts w:ascii="Times New Roman" w:hAnsi="Times New Roman" w:cs="Times New Roman"/>
          <w:sz w:val="24"/>
          <w:szCs w:val="24"/>
          <w:lang w:val="uk-UA"/>
        </w:rPr>
      </w:pPr>
      <w:r w:rsidRPr="00496CC5">
        <w:rPr>
          <w:rFonts w:ascii="Times New Roman" w:hAnsi="Times New Roman" w:cs="Times New Roman"/>
          <w:sz w:val="24"/>
          <w:szCs w:val="24"/>
          <w:lang w:val="uk-UA"/>
        </w:rPr>
        <w:t>1. Поняття стадії досудового розслідування. Форми досудового розслідування. Ознаки, якими визначається самостійний характер даної стадії провадження. Досудове розслідування як форма досудової підготовки матеріалів кримінального провадження. Особливості досудового розслідування кримінальних проступків (дізнання). Процесуальні дії прокурора після отримання матеріалів дізнання разом з повідомленням про підозру. Досудове слідство як передбачена законом форма досудового розслідування.</w:t>
      </w:r>
    </w:p>
    <w:p w14:paraId="2F5EF866" w14:textId="3B6F8FB9" w:rsidR="00496CC5" w:rsidRPr="00496CC5" w:rsidRDefault="00496CC5" w:rsidP="00743472">
      <w:pPr>
        <w:spacing w:after="0" w:line="240" w:lineRule="auto"/>
        <w:ind w:firstLine="567"/>
        <w:jc w:val="both"/>
        <w:rPr>
          <w:rFonts w:ascii="Times New Roman" w:hAnsi="Times New Roman" w:cs="Times New Roman"/>
          <w:sz w:val="24"/>
          <w:szCs w:val="24"/>
          <w:lang w:val="uk-UA"/>
        </w:rPr>
      </w:pPr>
      <w:r w:rsidRPr="00496CC5">
        <w:rPr>
          <w:rFonts w:ascii="Times New Roman" w:hAnsi="Times New Roman" w:cs="Times New Roman"/>
          <w:sz w:val="24"/>
          <w:szCs w:val="24"/>
          <w:lang w:val="uk-UA"/>
        </w:rPr>
        <w:t>2. Поняття та характеристика загальних положень досудового розслідування. Загальні положення досудового розслідування: початок досудового розслідування; підслідність; об’єднання і виділення матеріалів досудового розслідування; місце проведення досудового розслідування; строки досудового розслідування; розгляд клопотань під час досудового розслідування; ознайомлення з матеріалами досудового розслідування до його завершення; недопустимість розголошення відомостей досудового розслідування тощо. Складання процесуальних документів під час досудового розслідування: постанова, протокол, обвинувальний акт, ухвала.</w:t>
      </w:r>
    </w:p>
    <w:p w14:paraId="787DF077" w14:textId="77777777" w:rsidR="00496CC5" w:rsidRDefault="00496CC5" w:rsidP="00011F40">
      <w:pPr>
        <w:spacing w:after="0" w:line="240" w:lineRule="auto"/>
        <w:ind w:firstLine="709"/>
        <w:jc w:val="both"/>
        <w:rPr>
          <w:rFonts w:ascii="Times New Roman" w:hAnsi="Times New Roman" w:cs="Times New Roman"/>
          <w:b/>
          <w:bCs/>
          <w:sz w:val="24"/>
          <w:szCs w:val="24"/>
          <w:lang w:val="uk-UA"/>
        </w:rPr>
      </w:pPr>
    </w:p>
    <w:p w14:paraId="746F9F3A" w14:textId="5862BEB0" w:rsidR="00011F40"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9. Провадження слідчих (розшукових) дій. Повідомлення про підозру.</w:t>
      </w:r>
    </w:p>
    <w:p w14:paraId="7FB1F568" w14:textId="77777777" w:rsidR="00743472" w:rsidRDefault="00496CC5" w:rsidP="00743472">
      <w:pPr>
        <w:spacing w:after="0" w:line="240" w:lineRule="auto"/>
        <w:ind w:firstLine="567"/>
        <w:jc w:val="both"/>
        <w:rPr>
          <w:rFonts w:ascii="Times New Roman" w:hAnsi="Times New Roman" w:cs="Times New Roman"/>
          <w:sz w:val="24"/>
          <w:szCs w:val="24"/>
          <w:lang w:val="uk-UA"/>
        </w:rPr>
      </w:pPr>
      <w:r w:rsidRPr="00496CC5">
        <w:rPr>
          <w:rFonts w:ascii="Times New Roman" w:hAnsi="Times New Roman" w:cs="Times New Roman"/>
          <w:sz w:val="24"/>
          <w:szCs w:val="24"/>
          <w:lang w:val="uk-UA"/>
        </w:rPr>
        <w:t>Поняття та види слідчих (розшукових) дій. Відмінність слідчих дій від інших процесуальних дій. Підстави класифікації слідчих (розшукових) дій.</w:t>
      </w:r>
      <w:r w:rsidR="00743472">
        <w:rPr>
          <w:rFonts w:ascii="Times New Roman" w:hAnsi="Times New Roman" w:cs="Times New Roman"/>
          <w:sz w:val="24"/>
          <w:szCs w:val="24"/>
          <w:lang w:val="uk-UA"/>
        </w:rPr>
        <w:t xml:space="preserve"> </w:t>
      </w:r>
      <w:r w:rsidRPr="00496CC5">
        <w:rPr>
          <w:rFonts w:ascii="Times New Roman" w:hAnsi="Times New Roman" w:cs="Times New Roman"/>
          <w:sz w:val="24"/>
          <w:szCs w:val="24"/>
          <w:lang w:val="uk-UA"/>
        </w:rPr>
        <w:t>Загальні вимоги до проведення слідчих (розшукових) дій: підстави проведення; забезпеченні присутності при їх проведенні певного кола осіб та роз’яснення їм прав і обов’язків; забезпечення швидкого, повного та неупередженого розслідування і судового розгляду; забезпечення прав сторони захисту, а також охорони прав і законних інтересів потерпілого та інших учасників кримінального провадження; залученням до участі і участь у кримінальному провадженні незаінтересованих осіб (понятих).</w:t>
      </w:r>
    </w:p>
    <w:p w14:paraId="2244FBD5" w14:textId="77777777" w:rsidR="00743472" w:rsidRDefault="00496CC5" w:rsidP="00743472">
      <w:pPr>
        <w:spacing w:after="0" w:line="240" w:lineRule="auto"/>
        <w:ind w:firstLine="567"/>
        <w:jc w:val="both"/>
        <w:rPr>
          <w:rFonts w:ascii="Times New Roman" w:hAnsi="Times New Roman" w:cs="Times New Roman"/>
          <w:sz w:val="24"/>
          <w:szCs w:val="24"/>
          <w:lang w:val="uk-UA"/>
        </w:rPr>
      </w:pPr>
      <w:r w:rsidRPr="00496CC5">
        <w:rPr>
          <w:rFonts w:ascii="Times New Roman" w:hAnsi="Times New Roman" w:cs="Times New Roman"/>
          <w:sz w:val="24"/>
          <w:szCs w:val="24"/>
          <w:lang w:val="uk-UA"/>
        </w:rPr>
        <w:t>Загальна характеристика слідчих (розшукових) дій: допит у кримінальному провадженні; предмет допиту; види допитів; процесуальний порядок оформлення. Одночасний допит двох чи більше вже допитаних осіб для з’ясування причин розбіжностей у їхніх показаннях. Пред’явлення для впізнання, підготовка та порядок пред’явлення для впізнання різних видів об’єктів.</w:t>
      </w:r>
    </w:p>
    <w:p w14:paraId="3AEEA4E3" w14:textId="77777777" w:rsidR="00743472" w:rsidRDefault="00177316" w:rsidP="00743472">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Поняття обшуку. Підстави та процесуальний порядок проведення обшуку. Відомості, які повинна містити ухвала слідчого судді про дозвіл на обшук житла чи іншого володіння особи. Слідчий огляд та його види залежно від предмету: місцевості, приміщення, речей та документів, трупа.</w:t>
      </w:r>
    </w:p>
    <w:p w14:paraId="2EA70B08" w14:textId="77777777" w:rsidR="00743472" w:rsidRDefault="00177316" w:rsidP="00743472">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Слідчий експеримент, підстави та процесуальний порядок проведення. Освідування фактичні та юридичні (правові) підстави для проведення. Судова експертиза як дослідження на основі спеціальних знань у галузі науки, техніки, мистецтва, ремесла тощо об’єктів, явищ і процесів з метою надання висновку з питань, що є або будуть предметом судового розгляду. Підстави для проведення експертизи. Обов’язкове проведення експертизи. Види зразків для проведення експертизи та порядок їх відібрання.</w:t>
      </w:r>
    </w:p>
    <w:p w14:paraId="4A34A499" w14:textId="15766B5B" w:rsidR="00177316" w:rsidRPr="00177316" w:rsidRDefault="00177316" w:rsidP="00743472">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Поняття та зміст повідомлення особи про підозру. Сутність та юридичне значення повідомлення про підозру. Випадки та строки обов’язкового повідомлення про підозру.</w:t>
      </w:r>
      <w:r w:rsidR="00743472">
        <w:rPr>
          <w:rFonts w:ascii="Times New Roman" w:hAnsi="Times New Roman" w:cs="Times New Roman"/>
          <w:sz w:val="24"/>
          <w:szCs w:val="24"/>
          <w:lang w:val="uk-UA"/>
        </w:rPr>
        <w:t xml:space="preserve"> </w:t>
      </w:r>
      <w:r w:rsidRPr="00177316">
        <w:rPr>
          <w:rFonts w:ascii="Times New Roman" w:hAnsi="Times New Roman" w:cs="Times New Roman"/>
          <w:sz w:val="24"/>
          <w:szCs w:val="24"/>
          <w:lang w:val="uk-UA"/>
        </w:rPr>
        <w:t>Зміст і форма письмового повідомлення про підозру.</w:t>
      </w:r>
      <w:r w:rsidR="00743472">
        <w:rPr>
          <w:rFonts w:ascii="Times New Roman" w:hAnsi="Times New Roman" w:cs="Times New Roman"/>
          <w:sz w:val="24"/>
          <w:szCs w:val="24"/>
          <w:lang w:val="uk-UA"/>
        </w:rPr>
        <w:t xml:space="preserve"> </w:t>
      </w:r>
      <w:r w:rsidRPr="00177316">
        <w:rPr>
          <w:rFonts w:ascii="Times New Roman" w:hAnsi="Times New Roman" w:cs="Times New Roman"/>
          <w:sz w:val="24"/>
          <w:szCs w:val="24"/>
          <w:lang w:val="uk-UA"/>
        </w:rPr>
        <w:t>Порядок повідомлення про підозру. Допит підозрюваного. Особливий порядок здійснення письмового повідомлення про підозру визначеним категоріям осіб. Зміна повідомлення про підозру. Не підтвердження частини повідомлення про підозру. Доповнення та зміна повідомлення про підозру.</w:t>
      </w:r>
    </w:p>
    <w:p w14:paraId="62AB8FF0"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75A7B227" w14:textId="77777777" w:rsidR="00743472"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10. Зупинення і закінчення досудового розслідування.</w:t>
      </w:r>
    </w:p>
    <w:p w14:paraId="4873D387" w14:textId="77777777" w:rsid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Підстави і процесуальний порядок зупинення та відновлення досудового розслідування. Обставини, що зумовлюють зупинення досудового розслідування та їх характеристика. Відновлення зупиненого досудового розслідування постановою слідчого, прокурора.</w:t>
      </w:r>
    </w:p>
    <w:p w14:paraId="07D12088" w14:textId="74785C24" w:rsidR="00177316" w:rsidRP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Форми закінчення досудового розслідування: закрити кримінальне провадження; звернутися до суду з клопотанням про звільнення особи від кримінальної відповідальності; звернутися до суду з обвинувальним актом, клопотанням про застосування примусових заходів виховного характеру або клопотанням про застосування примусових заходів медичного характеру. Класифікація підстав для закриття кримінального провадження. Звільнення особи від кримінальної відповідальності. Звернення до суду з обвинувальним актом, клопотанням про застосування примусових заходів виховного чи медичного характеру.</w:t>
      </w:r>
    </w:p>
    <w:p w14:paraId="4C2F2730" w14:textId="77777777" w:rsidR="00496CC5" w:rsidRDefault="00496CC5" w:rsidP="00011F40">
      <w:pPr>
        <w:spacing w:after="0" w:line="240" w:lineRule="auto"/>
        <w:ind w:firstLine="709"/>
        <w:jc w:val="both"/>
        <w:rPr>
          <w:rFonts w:ascii="Times New Roman" w:hAnsi="Times New Roman" w:cs="Times New Roman"/>
          <w:b/>
          <w:bCs/>
          <w:sz w:val="24"/>
          <w:szCs w:val="24"/>
          <w:lang w:val="uk-UA"/>
        </w:rPr>
      </w:pPr>
    </w:p>
    <w:p w14:paraId="2866CFA2" w14:textId="77777777" w:rsidR="00743472"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11. Оскарження рішень, дій чи бездіяльності під час досудового розслідування.</w:t>
      </w:r>
    </w:p>
    <w:p w14:paraId="5F754125" w14:textId="77777777" w:rsid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та суть оскарження рішень, дій чи бездіяльності під час досудового розслідування. Процедура оскарження як офіційно встановлений порядок дій при формуванні матеріалів. Предмет оскарження.</w:t>
      </w:r>
    </w:p>
    <w:p w14:paraId="20796B62" w14:textId="77777777" w:rsid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Порядок оскарження рішень, дій чи бездіяльності органів досудового розслідування. Суб’єкти оскарження. Порядок подання скарги на рішення, дії чи бездіяльність слідчого, дізнавача, чи прокурора, її повернення або відмова відкриття провадження. Порядок розгляду скарг на рішення, дії чи бездіяльність слідчого, дізнавача, чи прокурора під час досудового розслідування. Оскарження недотримання розумних строків. Оскарження ухвал слідчого судді під час досудового розслідування.</w:t>
      </w:r>
    </w:p>
    <w:p w14:paraId="573FA7F7" w14:textId="58B485AF" w:rsidR="00177316" w:rsidRP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Оскарження слідчим рішень, дій чи бездіяльності прокурора. Порядок оскарження рішень, дій чи бездіяльності прокурора. Порядок вирішення скарги на рішення, дії чи бездіяльність прокурора.</w:t>
      </w:r>
    </w:p>
    <w:p w14:paraId="488CA1CC" w14:textId="77777777" w:rsidR="00177316" w:rsidRDefault="00177316" w:rsidP="00011F40">
      <w:pPr>
        <w:spacing w:after="0" w:line="240" w:lineRule="auto"/>
        <w:ind w:firstLine="709"/>
        <w:jc w:val="both"/>
        <w:rPr>
          <w:rFonts w:ascii="Times New Roman" w:hAnsi="Times New Roman" w:cs="Times New Roman"/>
          <w:b/>
          <w:bCs/>
          <w:sz w:val="24"/>
          <w:szCs w:val="24"/>
          <w:lang w:val="uk-UA"/>
        </w:rPr>
      </w:pPr>
    </w:p>
    <w:p w14:paraId="4A34CC69" w14:textId="77777777" w:rsidR="00743472"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12. Підсудність та підготовче судове провадження.</w:t>
      </w:r>
    </w:p>
    <w:p w14:paraId="744F6CDF"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підсудності у кримінальному провадженні. Співвідношення повноважень і компетенції суду. Види підсудності та їх характеристика.</w:t>
      </w:r>
    </w:p>
    <w:p w14:paraId="3AB746B8"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суть і значення підготовчого провадження. Контрольний та організаційний характер підготовчого провадження. Завдання стадії підготовчого провадження. Порядок і строки підготовчого провадження. Порядок проведення підготовчого судового засідання.</w:t>
      </w:r>
    </w:p>
    <w:p w14:paraId="7DCB7E41" w14:textId="0FF4BB04" w:rsidR="00177316" w:rsidRP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Ознайомлення з матеріалами кримінального провадження (кримінальною справою). Забезпечення учасникам судового провадження можливості ознайомитися з матеріалами провадження, якщо вони про це заявлять клопотання.</w:t>
      </w:r>
    </w:p>
    <w:p w14:paraId="4F1429E0"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7B58B364" w14:textId="5E6A0953" w:rsidR="00011F40" w:rsidRDefault="00011F40" w:rsidP="005A117C">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13. Судовий розгляд.</w:t>
      </w:r>
    </w:p>
    <w:p w14:paraId="3E9D5D51" w14:textId="77777777" w:rsidR="005A117C" w:rsidRDefault="00177316" w:rsidP="005A117C">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Поняття, суть і значення стадії судового розгляду. У судовому розгляді відбувається якісно нове дослідження обставин кримінального правопорушення як за процесуальною формою, так і за способами за активної участі сторін при керівній ролі суду.</w:t>
      </w:r>
    </w:p>
    <w:p w14:paraId="6AD1C356" w14:textId="77777777" w:rsidR="005A117C" w:rsidRDefault="00177316" w:rsidP="005A117C">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Загальні положення судового розгляду у кримінальному провадженні: строки і загальний порядок судового розгляду; незмінність складу суду і запасний суддя; безперервність судового розгляду; безпосередність дослідження показань, речей і документів; головуючий у судовому засіданні.</w:t>
      </w:r>
    </w:p>
    <w:p w14:paraId="3A09C55B" w14:textId="77777777" w:rsidR="005A117C" w:rsidRDefault="00177316" w:rsidP="005A117C">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Межі судового розгляду. Зміна обвинувачення, висунення додаткового обвинувачення, відмова від підтримання державного обвинувачення.</w:t>
      </w:r>
    </w:p>
    <w:p w14:paraId="24F4AADE" w14:textId="754F96EC" w:rsidR="00177316" w:rsidRPr="00177316" w:rsidRDefault="00177316" w:rsidP="005A117C">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Процедура судового розгляду. Підготовча частина судового засідання. Наслідки неявки учасників кримінального провадження.</w:t>
      </w:r>
      <w:r w:rsidR="005A117C">
        <w:rPr>
          <w:rFonts w:ascii="Times New Roman" w:hAnsi="Times New Roman" w:cs="Times New Roman"/>
          <w:sz w:val="24"/>
          <w:szCs w:val="24"/>
          <w:lang w:val="uk-UA"/>
        </w:rPr>
        <w:t xml:space="preserve"> </w:t>
      </w:r>
      <w:r w:rsidRPr="00177316">
        <w:rPr>
          <w:rFonts w:ascii="Times New Roman" w:hAnsi="Times New Roman" w:cs="Times New Roman"/>
          <w:sz w:val="24"/>
          <w:szCs w:val="24"/>
          <w:lang w:val="uk-UA"/>
        </w:rPr>
        <w:t>Судовий розгляд. Порядок судового розгляду: початок судового розгляду; роз’яснення обвинуваченому суті обвинувачення; проголошення вступних промов; розгляд судом клопотань учасників судового провадження; дослідження доказів; закінчення з’ясування обставин та перевірки їх доказами; судові дебати й останнє слово обвинуваченого; постановлення судового рішення. Види судових рішень.</w:t>
      </w:r>
    </w:p>
    <w:p w14:paraId="372259D6"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541251BE" w14:textId="77777777" w:rsidR="005A117C" w:rsidRDefault="00011F40" w:rsidP="005A117C">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lastRenderedPageBreak/>
        <w:t>Тема 14. Провадження з перегляду судових рішень.</w:t>
      </w:r>
    </w:p>
    <w:p w14:paraId="31154574"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та значення апеляційного провадження. Значення, в яких застосовується цей термін. Апеляційне провадження як стадія кримінального процесу. Мета та основні риси (ознаки) апеляційного провадження.</w:t>
      </w:r>
    </w:p>
    <w:p w14:paraId="7156563E"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Предмет, суб’єкти та процесуальний порядок апеляційного провадження. Суб’єкти права на апеляційне оскарження. Підготовка до апеляційного розгляду. Апеляційний розгляд. Рішення суду апеляційної інстанції.</w:t>
      </w:r>
    </w:p>
    <w:p w14:paraId="21EA332B"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сутність та значення стадії касаційного провадження. Характерні ознаки «змішаної» та «чистої» форм касації. Судові рішення, що можуть бути оскаржені в касаційному порядку. Суб’єкти права на касаційне оскарження.</w:t>
      </w:r>
    </w:p>
    <w:p w14:paraId="639E8FBE"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Процесуальний порядок провадження в суді касаційної інстанції. Строк і порядок подання касаційної скарги. Відкриття касаційного провадження. Підготовка касаційного розгляду. Заперечення на касаційну скаргу. Межі перегляду судом касаційної інстанції.</w:t>
      </w:r>
    </w:p>
    <w:p w14:paraId="47B281B9"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Касаційний розгляд. Логічний порядок висловлення доводів. Наслідки неприбуття на засідання касаційного суду сторін або інших учасників кримінального провадження. Підстави та порядок передачі кримінального провадження на розгляд палати, об’єднаної або Великої Палати Верховного Суду. Письмове касаційне провадження. Повноваження суду касаційної інстанції за наслідками розгляду касаційної скарги та механізм їх реалізації. Повернення матеріалів кримінального провадження.</w:t>
      </w:r>
    </w:p>
    <w:p w14:paraId="58F6A115" w14:textId="7100D32E" w:rsidR="00177316" w:rsidRP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Провадження за нововиявленими або виключними обставинами. Сутність і значення провадження за нововиявленими або виключними обставинами. Підстави для здійснення кримінального провадження за нововиявленими або виключними обставинами. Суб’єкти права подання заяви про перегляд судового рішення за нововиявленими або виключними обставинами та строки звернення. Порядок подання заяви. Процесуальний порядок провадження за нововиявленими або виключними обставинами. Відкриття провадження. Відмова від заяви про перегляд судового рішення за нововиявленими або виключними обставинами та її наслідки. Порядок здійснення перегляду. Судове рішення за наслідками кримінального провадження.</w:t>
      </w:r>
    </w:p>
    <w:p w14:paraId="338D3416" w14:textId="77777777" w:rsidR="00011F40" w:rsidRPr="00011F40" w:rsidRDefault="00011F40" w:rsidP="0087157D">
      <w:pPr>
        <w:spacing w:after="0" w:line="240" w:lineRule="auto"/>
        <w:jc w:val="both"/>
        <w:rPr>
          <w:rFonts w:ascii="Times New Roman" w:hAnsi="Times New Roman" w:cs="Times New Roman"/>
          <w:b/>
          <w:bCs/>
          <w:sz w:val="24"/>
          <w:szCs w:val="24"/>
          <w:lang w:val="uk-UA"/>
        </w:rPr>
      </w:pPr>
    </w:p>
    <w:p w14:paraId="4D8ECBED" w14:textId="77777777" w:rsidR="0087157D" w:rsidRDefault="00011F40" w:rsidP="0087157D">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15. Виконання судових рішень. Міжнародне співробітництво під час кримінального провадження.</w:t>
      </w:r>
    </w:p>
    <w:p w14:paraId="52076363"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Поняття, суть завдання та значення виконання судових рішень. Етапи стадії виконання судових рішень. Звернення судового рішення до виконання. Предмет кримінально-процесуальної діяльності даної стадії.</w:t>
      </w:r>
    </w:p>
    <w:p w14:paraId="16F8276C"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Набрання законної сили судовим рішення м та порядок його звернення до виконання у кримінальному провадженні. Набрання судовим рішенням законної сили зобов’язує суд звернути його до виконання.</w:t>
      </w:r>
    </w:p>
    <w:p w14:paraId="37B3EDF2"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Вирішення окремих питань у стадії виконання судових рішень. Умовно-дострокове звільнення від відбування покарання і заміна невідбутої частини покарання більш м’яким. Правові підстави звільнення засудженого від покарання за хворобою.</w:t>
      </w:r>
    </w:p>
    <w:p w14:paraId="12F693F8"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Розв’язання окремих питань судом після виконання вироку (про зняття судимості з особи за її клопотанням після відбуття покарання у виді позбавлення волі або обмеження волі). Порядок судового розгляду. Умови для зняття судимості.</w:t>
      </w:r>
    </w:p>
    <w:p w14:paraId="2F4B00BD"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Поняття та правова основа міжнародного співробітництва під час кримінального провадження. Міжнародне співробітництво як діяльність уповноважених органів під час кримінального провадження. Уповноважені (центральні) органи України з надання міжнародної допомоги.</w:t>
      </w:r>
    </w:p>
    <w:p w14:paraId="7CD6E90A" w14:textId="77777777" w:rsidR="009944EC" w:rsidRDefault="00E2148F" w:rsidP="009944EC">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Процесуальний порядок надання міжнародної правової допомоги під час проведення процесуальних дій. Запит про правову допомогу як підстава для її надання. Алгоритм дій щодо розгляду запиту іноземного компетентного органу про міжнародну правову допомогу.</w:t>
      </w:r>
    </w:p>
    <w:p w14:paraId="20457878" w14:textId="32FF07B1" w:rsidR="00E2148F" w:rsidRPr="009944EC" w:rsidRDefault="00E2148F" w:rsidP="009944EC">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Сутність видачі особи, яка вчинила кримінальне правопорушення. Складові елементи екстрадиції. Умови видачі особи, яка вчинила кримінальне правопорушення. Вимоги до клопотання про видачу особи. Процесуальні дії, що входять до процедури екстрадиції.</w:t>
      </w:r>
    </w:p>
    <w:p w14:paraId="59334D46" w14:textId="77777777" w:rsidR="00E2148F" w:rsidRPr="00E2148F" w:rsidRDefault="00E2148F" w:rsidP="00E2148F">
      <w:pPr>
        <w:spacing w:after="0" w:line="240" w:lineRule="auto"/>
        <w:ind w:firstLine="709"/>
        <w:jc w:val="both"/>
        <w:rPr>
          <w:rFonts w:ascii="Times New Roman" w:hAnsi="Times New Roman" w:cs="Times New Roman"/>
          <w:sz w:val="24"/>
          <w:szCs w:val="24"/>
          <w:lang w:val="uk-UA"/>
        </w:rPr>
      </w:pPr>
    </w:p>
    <w:p w14:paraId="38EEA49B" w14:textId="6F5B158F" w:rsidR="00A342B8" w:rsidRPr="00545E4E" w:rsidRDefault="00A342B8" w:rsidP="00A342B8">
      <w:pPr>
        <w:ind w:firstLine="567"/>
        <w:jc w:val="center"/>
        <w:rPr>
          <w:rFonts w:ascii="Times New Roman" w:hAnsi="Times New Roman" w:cs="Times New Roman"/>
          <w:b/>
          <w:sz w:val="24"/>
          <w:szCs w:val="24"/>
          <w:lang w:val="uk-UA"/>
        </w:rPr>
      </w:pPr>
      <w:r w:rsidRPr="00545E4E">
        <w:rPr>
          <w:rFonts w:ascii="Times New Roman" w:hAnsi="Times New Roman" w:cs="Times New Roman"/>
          <w:b/>
          <w:sz w:val="24"/>
          <w:szCs w:val="24"/>
        </w:rPr>
        <w:lastRenderedPageBreak/>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F439E8" w:rsidRPr="0068068C" w14:paraId="39BC4728" w14:textId="77777777" w:rsidTr="00E47429">
        <w:trPr>
          <w:trHeight w:val="418"/>
        </w:trPr>
        <w:tc>
          <w:tcPr>
            <w:tcW w:w="530" w:type="dxa"/>
            <w:tcBorders>
              <w:bottom w:val="single" w:sz="4" w:space="0" w:color="auto"/>
            </w:tcBorders>
          </w:tcPr>
          <w:p w14:paraId="362D9A23" w14:textId="77777777" w:rsidR="00F439E8" w:rsidRPr="00545E4E" w:rsidRDefault="00F439E8" w:rsidP="00A342B8">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w:t>
            </w:r>
          </w:p>
        </w:tc>
        <w:tc>
          <w:tcPr>
            <w:tcW w:w="9570" w:type="dxa"/>
            <w:tcBorders>
              <w:bottom w:val="single" w:sz="4" w:space="0" w:color="auto"/>
            </w:tcBorders>
          </w:tcPr>
          <w:p w14:paraId="0113EBFF" w14:textId="6F7A292C" w:rsidR="000F5C4E" w:rsidRDefault="00E47429" w:rsidP="00B12E0D">
            <w:pPr>
              <w:pStyle w:val="Default"/>
              <w:jc w:val="both"/>
              <w:rPr>
                <w:lang w:val="uk-UA"/>
              </w:rPr>
            </w:pPr>
            <w:r w:rsidRPr="00545E4E">
              <w:t xml:space="preserve">Підготувати </w:t>
            </w:r>
            <w:r w:rsidRPr="00545E4E">
              <w:rPr>
                <w:lang w:val="uk-UA"/>
              </w:rPr>
              <w:t>реферат</w:t>
            </w:r>
            <w:r>
              <w:rPr>
                <w:lang w:val="uk-UA"/>
              </w:rPr>
              <w:t xml:space="preserve"> або електронну презентацію </w:t>
            </w:r>
            <w:r w:rsidR="00296354">
              <w:rPr>
                <w:lang w:val="uk-UA"/>
              </w:rPr>
              <w:t xml:space="preserve">за темами: </w:t>
            </w:r>
            <w:r w:rsidR="00FA2E65">
              <w:rPr>
                <w:lang w:val="uk-UA"/>
              </w:rPr>
              <w:t>1-15</w:t>
            </w:r>
            <w:r w:rsidR="000F5C4E">
              <w:rPr>
                <w:lang w:val="uk-UA"/>
              </w:rPr>
              <w:t xml:space="preserve"> (на вибір здобувача)</w:t>
            </w:r>
          </w:p>
          <w:p w14:paraId="0E7F03AA" w14:textId="361C5C1E" w:rsidR="00F439E8" w:rsidRPr="00C62778" w:rsidRDefault="00E47429" w:rsidP="00B12E0D">
            <w:pPr>
              <w:pStyle w:val="Default"/>
              <w:jc w:val="both"/>
              <w:rPr>
                <w:lang w:val="uk-UA"/>
              </w:rPr>
            </w:pPr>
            <w:r w:rsidRPr="00DC2C27">
              <w:rPr>
                <w:b/>
                <w:bCs/>
                <w:lang w:val="uk-UA"/>
              </w:rPr>
              <w:t>(</w:t>
            </w:r>
            <w:r w:rsidR="00086AE4">
              <w:rPr>
                <w:b/>
                <w:bCs/>
                <w:lang w:val="uk-UA"/>
              </w:rPr>
              <w:t>1</w:t>
            </w:r>
            <w:r w:rsidR="000A519B">
              <w:rPr>
                <w:b/>
                <w:bCs/>
                <w:lang w:val="uk-UA"/>
              </w:rPr>
              <w:t>0</w:t>
            </w:r>
            <w:r w:rsidRPr="00DC2C27">
              <w:rPr>
                <w:b/>
                <w:bCs/>
                <w:lang w:val="uk-UA"/>
              </w:rPr>
              <w:t xml:space="preserve"> бал</w:t>
            </w:r>
            <w:r w:rsidR="00B06512" w:rsidRPr="00DC2C27">
              <w:rPr>
                <w:b/>
                <w:bCs/>
                <w:lang w:val="uk-UA"/>
              </w:rPr>
              <w:t>ів</w:t>
            </w:r>
            <w:r w:rsidRPr="00DC2C27">
              <w:rPr>
                <w:b/>
                <w:bCs/>
                <w:lang w:val="uk-UA"/>
              </w:rPr>
              <w:t>)</w:t>
            </w:r>
            <w:r w:rsidR="0078259C">
              <w:rPr>
                <w:b/>
                <w:bCs/>
                <w:lang w:val="uk-UA"/>
              </w:rPr>
              <w:t>.</w:t>
            </w:r>
          </w:p>
        </w:tc>
      </w:tr>
      <w:tr w:rsidR="00225D08" w:rsidRPr="00EF5437" w14:paraId="38CF46BB" w14:textId="77777777" w:rsidTr="00E47429">
        <w:trPr>
          <w:trHeight w:val="418"/>
        </w:trPr>
        <w:tc>
          <w:tcPr>
            <w:tcW w:w="530" w:type="dxa"/>
            <w:tcBorders>
              <w:bottom w:val="single" w:sz="4" w:space="0" w:color="auto"/>
            </w:tcBorders>
          </w:tcPr>
          <w:p w14:paraId="7FA22C1A" w14:textId="3F7A8EBD" w:rsidR="00225D08"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570" w:type="dxa"/>
            <w:tcBorders>
              <w:bottom w:val="single" w:sz="4" w:space="0" w:color="auto"/>
            </w:tcBorders>
          </w:tcPr>
          <w:p w14:paraId="0B82ED1E" w14:textId="304E273C" w:rsidR="00225D08" w:rsidRPr="00FA2E65" w:rsidRDefault="00225D08" w:rsidP="00671C4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Вирішення </w:t>
            </w:r>
            <w:r w:rsidR="00306891">
              <w:rPr>
                <w:rFonts w:ascii="Times New Roman" w:hAnsi="Times New Roman" w:cs="Times New Roman"/>
                <w:sz w:val="24"/>
                <w:szCs w:val="24"/>
                <w:lang w:val="uk-UA"/>
              </w:rPr>
              <w:t>підсумков</w:t>
            </w:r>
            <w:r w:rsidR="00671C41">
              <w:rPr>
                <w:rFonts w:ascii="Times New Roman" w:hAnsi="Times New Roman" w:cs="Times New Roman"/>
                <w:sz w:val="24"/>
                <w:szCs w:val="24"/>
                <w:lang w:val="uk-UA"/>
              </w:rPr>
              <w:t>ого тестування після модулів. Модуль 1.</w:t>
            </w:r>
            <w:r w:rsidR="000A519B">
              <w:rPr>
                <w:rFonts w:ascii="Times New Roman" w:hAnsi="Times New Roman" w:cs="Times New Roman"/>
                <w:sz w:val="24"/>
                <w:szCs w:val="24"/>
                <w:lang w:val="uk-UA"/>
              </w:rPr>
              <w:t xml:space="preserve"> </w:t>
            </w:r>
            <w:r w:rsidR="00671C41" w:rsidRPr="00671C41">
              <w:rPr>
                <w:rFonts w:ascii="Times New Roman" w:hAnsi="Times New Roman" w:cs="Times New Roman"/>
                <w:sz w:val="24"/>
                <w:szCs w:val="24"/>
                <w:lang w:val="uk-UA"/>
              </w:rPr>
              <w:t>Кримінальне процесуальне право</w:t>
            </w:r>
            <w:r w:rsidR="000A519B">
              <w:rPr>
                <w:rFonts w:ascii="Times New Roman" w:hAnsi="Times New Roman" w:cs="Times New Roman"/>
                <w:sz w:val="24"/>
                <w:szCs w:val="24"/>
                <w:lang w:val="uk-UA"/>
              </w:rPr>
              <w:t xml:space="preserve">. </w:t>
            </w:r>
            <w:r w:rsidR="000A519B" w:rsidRPr="00671C41">
              <w:rPr>
                <w:rFonts w:ascii="Times New Roman" w:hAnsi="Times New Roman" w:cs="Times New Roman"/>
                <w:sz w:val="24"/>
                <w:szCs w:val="24"/>
                <w:lang w:val="uk-UA"/>
              </w:rPr>
              <w:t>Загальна частина</w:t>
            </w:r>
            <w:r w:rsidR="000A519B" w:rsidRPr="00671C41">
              <w:rPr>
                <w:rFonts w:ascii="Times New Roman" w:hAnsi="Times New Roman" w:cs="Times New Roman"/>
                <w:b/>
                <w:bCs/>
                <w:sz w:val="24"/>
                <w:szCs w:val="24"/>
                <w:lang w:val="uk-UA"/>
              </w:rPr>
              <w:t xml:space="preserve"> </w:t>
            </w:r>
            <w:r w:rsidR="00671C41" w:rsidRPr="000A519B">
              <w:rPr>
                <w:rFonts w:ascii="Times New Roman" w:hAnsi="Times New Roman" w:cs="Times New Roman"/>
                <w:b/>
                <w:bCs/>
                <w:sz w:val="24"/>
                <w:szCs w:val="24"/>
                <w:lang w:val="uk-UA"/>
              </w:rPr>
              <w:t>(10 балів)</w:t>
            </w:r>
            <w:r w:rsidR="000A519B" w:rsidRPr="000A519B">
              <w:rPr>
                <w:rFonts w:ascii="Times New Roman" w:hAnsi="Times New Roman" w:cs="Times New Roman"/>
                <w:b/>
                <w:bCs/>
                <w:sz w:val="24"/>
                <w:szCs w:val="24"/>
                <w:lang w:val="uk-UA"/>
              </w:rPr>
              <w:t>.</w:t>
            </w:r>
            <w:r w:rsidR="000A519B">
              <w:rPr>
                <w:rFonts w:ascii="Times New Roman" w:hAnsi="Times New Roman" w:cs="Times New Roman"/>
                <w:sz w:val="24"/>
                <w:szCs w:val="24"/>
                <w:lang w:val="uk-UA"/>
              </w:rPr>
              <w:t xml:space="preserve"> </w:t>
            </w:r>
            <w:r w:rsidR="000A519B" w:rsidRPr="000A519B">
              <w:rPr>
                <w:rFonts w:ascii="Times New Roman" w:hAnsi="Times New Roman" w:cs="Times New Roman"/>
                <w:sz w:val="24"/>
                <w:szCs w:val="24"/>
                <w:lang w:val="uk-UA"/>
              </w:rPr>
              <w:t>Модуль 2. Кримінальне процесуальне право. Особлива частина</w:t>
            </w:r>
            <w:r w:rsidR="000A519B">
              <w:rPr>
                <w:rFonts w:ascii="Times New Roman" w:hAnsi="Times New Roman" w:cs="Times New Roman"/>
                <w:sz w:val="24"/>
                <w:szCs w:val="24"/>
                <w:lang w:val="uk-UA"/>
              </w:rPr>
              <w:t xml:space="preserve"> </w:t>
            </w:r>
            <w:r w:rsidR="000A519B" w:rsidRPr="000A519B">
              <w:rPr>
                <w:rFonts w:ascii="Times New Roman" w:hAnsi="Times New Roman" w:cs="Times New Roman"/>
                <w:b/>
                <w:bCs/>
                <w:sz w:val="24"/>
                <w:szCs w:val="24"/>
                <w:lang w:val="uk-UA"/>
              </w:rPr>
              <w:t>(10 балів).</w:t>
            </w:r>
          </w:p>
        </w:tc>
      </w:tr>
    </w:tbl>
    <w:p w14:paraId="6D2BF760" w14:textId="77777777" w:rsidR="000F5C4E" w:rsidRDefault="000F5C4E" w:rsidP="000F5C4E">
      <w:pPr>
        <w:tabs>
          <w:tab w:val="left" w:pos="1102"/>
        </w:tabs>
        <w:spacing w:after="0" w:line="240" w:lineRule="auto"/>
        <w:rPr>
          <w:rFonts w:ascii="Times New Roman" w:hAnsi="Times New Roman" w:cs="Times New Roman"/>
          <w:i/>
          <w:sz w:val="24"/>
          <w:szCs w:val="24"/>
          <w:lang w:val="uk-UA"/>
        </w:rPr>
      </w:pPr>
      <w:r w:rsidRPr="00AD6E41">
        <w:rPr>
          <w:rFonts w:ascii="Times New Roman" w:hAnsi="Times New Roman" w:cs="Times New Roman"/>
          <w:i/>
          <w:sz w:val="24"/>
          <w:szCs w:val="24"/>
          <w:lang w:val="uk-UA"/>
        </w:rPr>
        <w:t>Докладний опис завдань для самостійної роботи представлений на сайті ЦОДТ.</w:t>
      </w:r>
    </w:p>
    <w:p w14:paraId="08459909" w14:textId="77777777" w:rsidR="000F5C4E" w:rsidRDefault="000F5C4E" w:rsidP="000F5C4E">
      <w:pPr>
        <w:tabs>
          <w:tab w:val="left" w:pos="1102"/>
        </w:tabs>
        <w:spacing w:after="0" w:line="240" w:lineRule="auto"/>
        <w:rPr>
          <w:rFonts w:ascii="Times New Roman" w:hAnsi="Times New Roman" w:cs="Times New Roman"/>
          <w:b/>
          <w:sz w:val="24"/>
          <w:szCs w:val="24"/>
          <w:lang w:val="uk-UA"/>
        </w:rPr>
      </w:pPr>
    </w:p>
    <w:p w14:paraId="7405662D" w14:textId="77777777" w:rsidR="00FA4E76" w:rsidRDefault="000F5C4E" w:rsidP="00091B46">
      <w:pPr>
        <w:tabs>
          <w:tab w:val="left" w:pos="1102"/>
        </w:tabs>
        <w:spacing w:after="0" w:line="240" w:lineRule="auto"/>
        <w:jc w:val="center"/>
        <w:rPr>
          <w:rFonts w:ascii="Times New Roman" w:hAnsi="Times New Roman" w:cs="Times New Roman"/>
          <w:b/>
          <w:i/>
          <w:iCs/>
          <w:sz w:val="24"/>
          <w:szCs w:val="24"/>
          <w:lang w:val="uk-UA"/>
        </w:rPr>
      </w:pPr>
      <w:r w:rsidRPr="00091B46">
        <w:rPr>
          <w:rFonts w:ascii="Times New Roman" w:hAnsi="Times New Roman" w:cs="Times New Roman"/>
          <w:b/>
          <w:i/>
          <w:iCs/>
          <w:sz w:val="24"/>
          <w:szCs w:val="24"/>
          <w:lang w:val="uk-UA"/>
        </w:rPr>
        <w:t>Орієнтовний перелік тем</w:t>
      </w:r>
      <w:r w:rsidR="00E2148F">
        <w:rPr>
          <w:rFonts w:ascii="Times New Roman" w:hAnsi="Times New Roman" w:cs="Times New Roman"/>
          <w:b/>
          <w:i/>
          <w:iCs/>
          <w:sz w:val="24"/>
          <w:szCs w:val="24"/>
          <w:lang w:val="uk-UA"/>
        </w:rPr>
        <w:t xml:space="preserve"> з загальної частини</w:t>
      </w:r>
      <w:r w:rsidR="00FA4E76">
        <w:rPr>
          <w:rFonts w:ascii="Times New Roman" w:hAnsi="Times New Roman" w:cs="Times New Roman"/>
          <w:b/>
          <w:i/>
          <w:iCs/>
          <w:sz w:val="24"/>
          <w:szCs w:val="24"/>
          <w:lang w:val="uk-UA"/>
        </w:rPr>
        <w:t xml:space="preserve"> навчальної дисципліни</w:t>
      </w:r>
      <w:r w:rsidR="00E2148F">
        <w:rPr>
          <w:rFonts w:ascii="Times New Roman" w:hAnsi="Times New Roman" w:cs="Times New Roman"/>
          <w:b/>
          <w:i/>
          <w:iCs/>
          <w:sz w:val="24"/>
          <w:szCs w:val="24"/>
          <w:lang w:val="uk-UA"/>
        </w:rPr>
        <w:t xml:space="preserve"> </w:t>
      </w:r>
    </w:p>
    <w:p w14:paraId="0B91CBA1" w14:textId="733D967C" w:rsidR="00FA4E76" w:rsidRDefault="00FA4E76" w:rsidP="00FA4E76">
      <w:pPr>
        <w:tabs>
          <w:tab w:val="left" w:pos="1102"/>
        </w:tabs>
        <w:spacing w:after="0" w:line="240" w:lineRule="auto"/>
        <w:jc w:val="center"/>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E2148F">
        <w:rPr>
          <w:rFonts w:ascii="Times New Roman" w:hAnsi="Times New Roman" w:cs="Times New Roman"/>
          <w:b/>
          <w:i/>
          <w:iCs/>
          <w:sz w:val="24"/>
          <w:szCs w:val="24"/>
          <w:lang w:val="uk-UA"/>
        </w:rPr>
        <w:t>Кримінальне процесуальне право</w:t>
      </w:r>
      <w:r>
        <w:rPr>
          <w:rFonts w:ascii="Times New Roman" w:hAnsi="Times New Roman" w:cs="Times New Roman"/>
          <w:b/>
          <w:i/>
          <w:iCs/>
          <w:sz w:val="24"/>
          <w:szCs w:val="24"/>
          <w:lang w:val="uk-UA"/>
        </w:rPr>
        <w:t>»</w:t>
      </w:r>
      <w:r w:rsidR="000F5C4E" w:rsidRPr="00091B46">
        <w:rPr>
          <w:rFonts w:ascii="Times New Roman" w:hAnsi="Times New Roman" w:cs="Times New Roman"/>
          <w:b/>
          <w:i/>
          <w:iCs/>
          <w:sz w:val="24"/>
          <w:szCs w:val="24"/>
          <w:lang w:val="uk-UA"/>
        </w:rPr>
        <w:t xml:space="preserve"> для підготовки реферату або презентації:</w:t>
      </w:r>
    </w:p>
    <w:p w14:paraId="5EB8C77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Дія кримінального процесуального законодавства України в просторі, часі, за колом осіб.</w:t>
      </w:r>
    </w:p>
    <w:p w14:paraId="20AD12C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Забезпечення права на захист у досудовому кримінальному провадженні.</w:t>
      </w:r>
    </w:p>
    <w:p w14:paraId="4A52B40B"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Процесуальний контроль за досудовим розслідуванням кримінальних правопорушень.</w:t>
      </w:r>
    </w:p>
    <w:p w14:paraId="1096E6F5"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4.</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Правове регулювання діяльності захисника на стадії досудового розслідування.</w:t>
      </w:r>
    </w:p>
    <w:p w14:paraId="232044B8"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5.</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Забезпечення законності та обґрунтованості процесуальних рішень слідчого.</w:t>
      </w:r>
    </w:p>
    <w:p w14:paraId="5211958C"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6.</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Оцінка доказів у кримінальному провадженні.</w:t>
      </w:r>
    </w:p>
    <w:p w14:paraId="3043B5C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7.</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Форми застосування спеціальних знань під час досудового розслідування.</w:t>
      </w:r>
    </w:p>
    <w:p w14:paraId="3293B35E"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8.</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Діяльність слідчого щодо забезпечення відшкодування шкоди, завданої кримінальним правопорушенням.</w:t>
      </w:r>
    </w:p>
    <w:p w14:paraId="1D689536"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9.</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Гарантії прав підозрюваного під час досудового розслідування.</w:t>
      </w:r>
    </w:p>
    <w:p w14:paraId="79EC4433"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10.</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Порядок застосування запобіжних заходів під час досудового розслідування.</w:t>
      </w:r>
    </w:p>
    <w:p w14:paraId="485D1EC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11.</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Затримання особи без ухвали слідчого судді, суду.</w:t>
      </w:r>
    </w:p>
    <w:p w14:paraId="3E78179D"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12. </w:t>
      </w:r>
      <w:r w:rsidRPr="00E2148F">
        <w:rPr>
          <w:rFonts w:ascii="Times New Roman" w:hAnsi="Times New Roman" w:cs="Times New Roman"/>
          <w:bCs/>
          <w:sz w:val="24"/>
          <w:szCs w:val="24"/>
          <w:lang w:val="uk-UA"/>
        </w:rPr>
        <w:t>Процесуальні строки і їх дотримання при провадженні досудового розслідування.</w:t>
      </w:r>
    </w:p>
    <w:p w14:paraId="476D227F"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 </w:t>
      </w:r>
      <w:r w:rsidRPr="00E2148F">
        <w:rPr>
          <w:rFonts w:ascii="Times New Roman" w:hAnsi="Times New Roman" w:cs="Times New Roman"/>
          <w:bCs/>
          <w:sz w:val="24"/>
          <w:szCs w:val="24"/>
          <w:lang w:val="uk-UA"/>
        </w:rPr>
        <w:t>Суб’єкти кримінально-процесуального доказування.</w:t>
      </w:r>
    </w:p>
    <w:p w14:paraId="32E7E7B0"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 </w:t>
      </w:r>
      <w:r w:rsidRPr="00E2148F">
        <w:rPr>
          <w:rFonts w:ascii="Times New Roman" w:hAnsi="Times New Roman" w:cs="Times New Roman"/>
          <w:bCs/>
          <w:sz w:val="24"/>
          <w:szCs w:val="24"/>
          <w:lang w:val="uk-UA"/>
        </w:rPr>
        <w:t>Слідчий суддя як суб’єкт кримінального провадження.</w:t>
      </w:r>
    </w:p>
    <w:p w14:paraId="713FD377"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15. </w:t>
      </w:r>
      <w:r w:rsidRPr="00E2148F">
        <w:rPr>
          <w:rFonts w:ascii="Times New Roman" w:hAnsi="Times New Roman" w:cs="Times New Roman"/>
          <w:bCs/>
          <w:sz w:val="24"/>
          <w:szCs w:val="24"/>
          <w:lang w:val="uk-UA"/>
        </w:rPr>
        <w:t>Прокурор і його процесуальне становище у кримінальному провадженні.</w:t>
      </w:r>
    </w:p>
    <w:p w14:paraId="42A0F95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16. </w:t>
      </w:r>
      <w:r w:rsidRPr="00E2148F">
        <w:rPr>
          <w:rFonts w:ascii="Times New Roman" w:hAnsi="Times New Roman" w:cs="Times New Roman"/>
          <w:bCs/>
          <w:sz w:val="24"/>
          <w:szCs w:val="24"/>
          <w:lang w:val="uk-UA"/>
        </w:rPr>
        <w:t>Застосування слідчим заходів забезпечення кримінального провадження.</w:t>
      </w:r>
    </w:p>
    <w:p w14:paraId="39F12704"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17. </w:t>
      </w:r>
      <w:r w:rsidRPr="00E2148F">
        <w:rPr>
          <w:rFonts w:ascii="Times New Roman" w:hAnsi="Times New Roman" w:cs="Times New Roman"/>
          <w:bCs/>
          <w:sz w:val="24"/>
          <w:szCs w:val="24"/>
          <w:lang w:val="uk-UA"/>
        </w:rPr>
        <w:t>Представництво та законне представництво у кримінальному провадженні.</w:t>
      </w:r>
    </w:p>
    <w:p w14:paraId="5D24BB99" w14:textId="77777777" w:rsidR="009E5708" w:rsidRDefault="00E2148F"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18. </w:t>
      </w:r>
      <w:r w:rsidRPr="00E2148F">
        <w:rPr>
          <w:rFonts w:ascii="Times New Roman" w:hAnsi="Times New Roman" w:cs="Times New Roman"/>
          <w:bCs/>
          <w:sz w:val="24"/>
          <w:szCs w:val="24"/>
          <w:lang w:val="uk-UA"/>
        </w:rPr>
        <w:t>Показання та їх оцінка у кримінальному провадженні.</w:t>
      </w:r>
    </w:p>
    <w:p w14:paraId="6D257A4D" w14:textId="77777777" w:rsidR="009E5708" w:rsidRDefault="009E5708"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19. </w:t>
      </w:r>
      <w:r w:rsidR="00E2148F" w:rsidRPr="00E2148F">
        <w:rPr>
          <w:rFonts w:ascii="Times New Roman" w:hAnsi="Times New Roman" w:cs="Times New Roman"/>
          <w:bCs/>
          <w:sz w:val="24"/>
          <w:szCs w:val="24"/>
          <w:lang w:val="uk-UA"/>
        </w:rPr>
        <w:t>Правові презумпції, преюдиції та загальновідомі факти у кримінально-процесуальному доказуванні</w:t>
      </w:r>
      <w:r>
        <w:rPr>
          <w:rFonts w:ascii="Times New Roman" w:hAnsi="Times New Roman" w:cs="Times New Roman"/>
          <w:bCs/>
          <w:sz w:val="24"/>
          <w:szCs w:val="24"/>
          <w:lang w:val="uk-UA"/>
        </w:rPr>
        <w:t>.</w:t>
      </w:r>
    </w:p>
    <w:p w14:paraId="7AD0B204" w14:textId="77777777" w:rsidR="009E5708" w:rsidRDefault="009E5708"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20. </w:t>
      </w:r>
      <w:r w:rsidR="00E2148F" w:rsidRPr="00E2148F">
        <w:rPr>
          <w:rFonts w:ascii="Times New Roman" w:hAnsi="Times New Roman" w:cs="Times New Roman"/>
          <w:bCs/>
          <w:sz w:val="24"/>
          <w:szCs w:val="24"/>
          <w:lang w:val="uk-UA"/>
        </w:rPr>
        <w:t>Цивільний позов у кримінальному провадженні.</w:t>
      </w:r>
    </w:p>
    <w:p w14:paraId="6364140F" w14:textId="77777777" w:rsidR="009E5708" w:rsidRDefault="009E5708"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21. </w:t>
      </w:r>
      <w:r w:rsidR="00E2148F" w:rsidRPr="00E2148F">
        <w:rPr>
          <w:rFonts w:ascii="Times New Roman" w:hAnsi="Times New Roman" w:cs="Times New Roman"/>
          <w:bCs/>
          <w:sz w:val="24"/>
          <w:szCs w:val="24"/>
          <w:lang w:val="uk-UA"/>
        </w:rPr>
        <w:t>Презумпція невинуватості та забезпечення доведеності вини у кримінальному провадженні</w:t>
      </w:r>
      <w:r>
        <w:rPr>
          <w:rFonts w:ascii="Times New Roman" w:hAnsi="Times New Roman" w:cs="Times New Roman"/>
          <w:bCs/>
          <w:sz w:val="24"/>
          <w:szCs w:val="24"/>
          <w:lang w:val="uk-UA"/>
        </w:rPr>
        <w:t>.</w:t>
      </w:r>
    </w:p>
    <w:p w14:paraId="4745A599" w14:textId="455B61D2" w:rsidR="00E2148F" w:rsidRDefault="009E5708"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22. </w:t>
      </w:r>
      <w:r w:rsidR="00E2148F" w:rsidRPr="00E2148F">
        <w:rPr>
          <w:rFonts w:ascii="Times New Roman" w:hAnsi="Times New Roman" w:cs="Times New Roman"/>
          <w:bCs/>
          <w:sz w:val="24"/>
          <w:szCs w:val="24"/>
          <w:lang w:val="uk-UA"/>
        </w:rPr>
        <w:t>Потерпілий як учасник кримінального провадження.</w:t>
      </w:r>
    </w:p>
    <w:p w14:paraId="5B5C0C73" w14:textId="77777777" w:rsidR="00FA4E76" w:rsidRDefault="00FA4E76" w:rsidP="009E5708">
      <w:pPr>
        <w:tabs>
          <w:tab w:val="left" w:pos="1102"/>
        </w:tabs>
        <w:spacing w:after="0" w:line="240" w:lineRule="auto"/>
        <w:ind w:firstLine="567"/>
        <w:jc w:val="both"/>
        <w:rPr>
          <w:rFonts w:ascii="Times New Roman" w:hAnsi="Times New Roman" w:cs="Times New Roman"/>
          <w:b/>
          <w:sz w:val="24"/>
          <w:szCs w:val="24"/>
          <w:lang w:val="uk-UA"/>
        </w:rPr>
      </w:pPr>
    </w:p>
    <w:p w14:paraId="2A952B55" w14:textId="37AC2562" w:rsidR="00FA4E76" w:rsidRDefault="00FA4E76" w:rsidP="00FA4E76">
      <w:pPr>
        <w:tabs>
          <w:tab w:val="left" w:pos="1102"/>
        </w:tabs>
        <w:spacing w:after="0" w:line="240" w:lineRule="auto"/>
        <w:ind w:firstLine="567"/>
        <w:jc w:val="center"/>
        <w:rPr>
          <w:rFonts w:ascii="Times New Roman" w:hAnsi="Times New Roman" w:cs="Times New Roman"/>
          <w:b/>
          <w:i/>
          <w:iCs/>
          <w:sz w:val="24"/>
          <w:szCs w:val="24"/>
          <w:lang w:val="uk-UA"/>
        </w:rPr>
      </w:pPr>
      <w:r w:rsidRPr="00FA4E76">
        <w:rPr>
          <w:rFonts w:ascii="Times New Roman" w:hAnsi="Times New Roman" w:cs="Times New Roman"/>
          <w:b/>
          <w:i/>
          <w:iCs/>
          <w:sz w:val="24"/>
          <w:szCs w:val="24"/>
          <w:lang w:val="uk-UA"/>
        </w:rPr>
        <w:t xml:space="preserve">Орієнтовний перелік тем з </w:t>
      </w:r>
      <w:r>
        <w:rPr>
          <w:rFonts w:ascii="Times New Roman" w:hAnsi="Times New Roman" w:cs="Times New Roman"/>
          <w:b/>
          <w:i/>
          <w:iCs/>
          <w:sz w:val="24"/>
          <w:szCs w:val="24"/>
          <w:lang w:val="uk-UA"/>
        </w:rPr>
        <w:t>особливої</w:t>
      </w:r>
      <w:r w:rsidRPr="00FA4E76">
        <w:rPr>
          <w:rFonts w:ascii="Times New Roman" w:hAnsi="Times New Roman" w:cs="Times New Roman"/>
          <w:b/>
          <w:i/>
          <w:iCs/>
          <w:sz w:val="24"/>
          <w:szCs w:val="24"/>
          <w:lang w:val="uk-UA"/>
        </w:rPr>
        <w:t xml:space="preserve"> частини навчальної дисципліни</w:t>
      </w:r>
    </w:p>
    <w:p w14:paraId="5DC49D23" w14:textId="0CB22DD6" w:rsidR="00FA4E76" w:rsidRPr="00FA4E76" w:rsidRDefault="00FA4E76" w:rsidP="00FA4E76">
      <w:pPr>
        <w:tabs>
          <w:tab w:val="left" w:pos="1102"/>
        </w:tabs>
        <w:spacing w:after="0" w:line="240" w:lineRule="auto"/>
        <w:ind w:firstLine="567"/>
        <w:jc w:val="center"/>
        <w:rPr>
          <w:rFonts w:ascii="Times New Roman" w:hAnsi="Times New Roman" w:cs="Times New Roman"/>
          <w:b/>
          <w:i/>
          <w:iCs/>
          <w:sz w:val="24"/>
          <w:szCs w:val="24"/>
          <w:lang w:val="uk-UA"/>
        </w:rPr>
      </w:pPr>
      <w:r w:rsidRPr="00FA4E76">
        <w:rPr>
          <w:rFonts w:ascii="Times New Roman" w:hAnsi="Times New Roman" w:cs="Times New Roman"/>
          <w:b/>
          <w:i/>
          <w:iCs/>
          <w:sz w:val="24"/>
          <w:szCs w:val="24"/>
          <w:lang w:val="uk-UA"/>
        </w:rPr>
        <w:t>«Кримінальне процесуальне право» для підготовки реферату або презентації:</w:t>
      </w:r>
    </w:p>
    <w:p w14:paraId="6DBE00E5" w14:textId="77777777" w:rsid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 Загальні положення досудового розслідування.</w:t>
      </w:r>
    </w:p>
    <w:p w14:paraId="07786CC4" w14:textId="074BDFDE"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Pr="00FA4E76">
        <w:rPr>
          <w:rFonts w:ascii="Times New Roman" w:hAnsi="Times New Roman" w:cs="Times New Roman"/>
          <w:bCs/>
          <w:sz w:val="24"/>
          <w:szCs w:val="24"/>
          <w:lang w:val="uk-UA"/>
        </w:rPr>
        <w:t>Особливості досудового розслідування кримінальних проступків.</w:t>
      </w:r>
    </w:p>
    <w:p w14:paraId="31F13CEC"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 Початок і місце досудового розслідування.</w:t>
      </w:r>
    </w:p>
    <w:p w14:paraId="0EBAF989"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4. Слідчі (розшукові) дії: поняття, класифікація, загальні умови провадження.</w:t>
      </w:r>
    </w:p>
    <w:p w14:paraId="3603C168"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5. Вербальні слідчі (розшукові) дії як засоби збирання інформації та перевірки доказів.</w:t>
      </w:r>
    </w:p>
    <w:p w14:paraId="491F74F1"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6. Обшук житла чи іншого володіння особи: правова регламентація та практика провадження.</w:t>
      </w:r>
    </w:p>
    <w:p w14:paraId="56D62A4D"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7. Допит у кримінальному провадженні.</w:t>
      </w:r>
    </w:p>
    <w:p w14:paraId="7121A343"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8. Поняття і види слідчого експерименту.</w:t>
      </w:r>
    </w:p>
    <w:p w14:paraId="328132A2"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9. Дискусійні питання проведення експертизи.</w:t>
      </w:r>
    </w:p>
    <w:p w14:paraId="21803CE8"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10. Поняття та підстави проведення негласних слідчих (розшукових) дій.</w:t>
      </w:r>
    </w:p>
    <w:p w14:paraId="4FAD51C5"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11. Забезпечення прав особи під час проведення негласних слідчих (розшукових) дій.</w:t>
      </w:r>
    </w:p>
    <w:p w14:paraId="4726C2F7"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12. Підозра у кримінальному провадженні: поняття, сутність, значення.</w:t>
      </w:r>
    </w:p>
    <w:p w14:paraId="351253C0"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13. Підстави і процесуальний порядок зміни повідомлення про підозру.</w:t>
      </w:r>
    </w:p>
    <w:p w14:paraId="1B23B44F"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14. Зупинення та відновлення досудового розслідування.</w:t>
      </w:r>
    </w:p>
    <w:p w14:paraId="43C90015"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lastRenderedPageBreak/>
        <w:t>15. Форми закінчення досудового розслідування.</w:t>
      </w:r>
    </w:p>
    <w:p w14:paraId="1115071D"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16. Закриття кримінального провадження як форма закінчення досудового розслідування.</w:t>
      </w:r>
    </w:p>
    <w:p w14:paraId="6EBEA312"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17. Звернення до суду з обвинувальним актом, клопотанням про застосування примусових заходів медичного або виховного характеру.</w:t>
      </w:r>
    </w:p>
    <w:p w14:paraId="2282EAF1"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18. Судовий контроль у досудовому кримінальному провадженні.</w:t>
      </w:r>
    </w:p>
    <w:p w14:paraId="137BEDB4"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19. Оскарження рішень, дій чи бездіяльності органів досудового розслідування та прокурора під час досудового розслідування.</w:t>
      </w:r>
    </w:p>
    <w:p w14:paraId="145AD72E"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20. Оскарження недотримання розумних строків.</w:t>
      </w:r>
    </w:p>
    <w:p w14:paraId="7BFDA971"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21. Оскарження слідчим рішень, дій чи бездіяльності прокурора.</w:t>
      </w:r>
    </w:p>
    <w:p w14:paraId="4D5A5AEC"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22. Поняття та види підсудності.</w:t>
      </w:r>
    </w:p>
    <w:p w14:paraId="1E5EE7C7"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23. Поняття і значення стадії підготовчого провадження.</w:t>
      </w:r>
    </w:p>
    <w:p w14:paraId="39EE812E"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24. Поняття і процедура судового розгляду.</w:t>
      </w:r>
    </w:p>
    <w:p w14:paraId="0DDE8AEB"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25. Види, зміст та структура судових рішень.</w:t>
      </w:r>
    </w:p>
    <w:p w14:paraId="2D841E9B"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26. Провадження в суді присяжних.</w:t>
      </w:r>
    </w:p>
    <w:p w14:paraId="4096F3DB"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27. Провадження в апеляційній інстанції.</w:t>
      </w:r>
    </w:p>
    <w:p w14:paraId="7A15E056"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28. Провадження в касаційній інстанції.</w:t>
      </w:r>
    </w:p>
    <w:p w14:paraId="344C43E5"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29. Провадження за нововиявленими та виключними обставинами.</w:t>
      </w:r>
    </w:p>
    <w:p w14:paraId="6CD57D62"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30. Кримінальне провадження на підставі угод.</w:t>
      </w:r>
    </w:p>
    <w:p w14:paraId="55380698"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31. Кримінальне провадження у формі приватного обвинувачення.</w:t>
      </w:r>
    </w:p>
    <w:p w14:paraId="6161E7EF"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32. Кримінальне провадження щодо окремої категорії осіб.</w:t>
      </w:r>
    </w:p>
    <w:p w14:paraId="08A4A33F" w14:textId="63EEA634" w:rsid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33. Кримінальне провадження щодо неповнолітніх.</w:t>
      </w:r>
    </w:p>
    <w:p w14:paraId="57FF910E" w14:textId="77777777" w:rsidR="00E26729" w:rsidRDefault="00E26729" w:rsidP="00FA4E76">
      <w:pPr>
        <w:tabs>
          <w:tab w:val="left" w:pos="1102"/>
        </w:tabs>
        <w:spacing w:after="0" w:line="240" w:lineRule="auto"/>
        <w:ind w:firstLine="567"/>
        <w:jc w:val="both"/>
        <w:rPr>
          <w:rFonts w:ascii="Times New Roman" w:hAnsi="Times New Roman" w:cs="Times New Roman"/>
          <w:bCs/>
          <w:sz w:val="24"/>
          <w:szCs w:val="24"/>
          <w:lang w:val="uk-UA"/>
        </w:rPr>
      </w:pPr>
    </w:p>
    <w:p w14:paraId="556B0250" w14:textId="47872500" w:rsidR="005F433B" w:rsidRPr="00E26729" w:rsidRDefault="00E26729" w:rsidP="00E26729">
      <w:pPr>
        <w:tabs>
          <w:tab w:val="left" w:pos="1102"/>
        </w:tabs>
        <w:spacing w:after="0" w:line="240" w:lineRule="auto"/>
        <w:ind w:firstLine="567"/>
        <w:jc w:val="center"/>
        <w:rPr>
          <w:rFonts w:ascii="Times New Roman" w:hAnsi="Times New Roman" w:cs="Times New Roman"/>
          <w:b/>
          <w:i/>
          <w:iCs/>
          <w:sz w:val="24"/>
          <w:szCs w:val="24"/>
          <w:lang w:val="uk-UA"/>
        </w:rPr>
      </w:pPr>
      <w:r w:rsidRPr="00E26729">
        <w:rPr>
          <w:rFonts w:ascii="Times New Roman" w:hAnsi="Times New Roman" w:cs="Times New Roman"/>
          <w:b/>
          <w:i/>
          <w:iCs/>
          <w:sz w:val="24"/>
          <w:szCs w:val="24"/>
          <w:lang w:val="uk-UA"/>
        </w:rPr>
        <w:t>Орієнтовний перелік тем</w:t>
      </w:r>
      <w:r>
        <w:rPr>
          <w:rFonts w:ascii="Times New Roman" w:hAnsi="Times New Roman" w:cs="Times New Roman"/>
          <w:b/>
          <w:i/>
          <w:iCs/>
          <w:sz w:val="24"/>
          <w:szCs w:val="24"/>
          <w:lang w:val="uk-UA"/>
        </w:rPr>
        <w:t xml:space="preserve"> </w:t>
      </w:r>
      <w:r w:rsidRPr="00E26729">
        <w:rPr>
          <w:rFonts w:ascii="Times New Roman" w:hAnsi="Times New Roman" w:cs="Times New Roman"/>
          <w:b/>
          <w:i/>
          <w:iCs/>
          <w:sz w:val="24"/>
          <w:szCs w:val="24"/>
          <w:lang w:val="uk-UA"/>
        </w:rPr>
        <w:t>для написання індивідуальної роботи</w:t>
      </w:r>
    </w:p>
    <w:p w14:paraId="351F6726" w14:textId="37B28D06"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 </w:t>
      </w:r>
      <w:r w:rsidRPr="00E26729">
        <w:rPr>
          <w:rFonts w:ascii="Times New Roman" w:hAnsi="Times New Roman" w:cs="Times New Roman"/>
          <w:bCs/>
          <w:sz w:val="24"/>
          <w:szCs w:val="24"/>
          <w:lang w:val="uk-UA"/>
        </w:rPr>
        <w:t>Поняття, суть і завдання кримінального процесу</w:t>
      </w:r>
      <w:r>
        <w:rPr>
          <w:rFonts w:ascii="Times New Roman" w:hAnsi="Times New Roman" w:cs="Times New Roman"/>
          <w:bCs/>
          <w:sz w:val="24"/>
          <w:szCs w:val="24"/>
          <w:lang w:val="uk-UA"/>
        </w:rPr>
        <w:t>.</w:t>
      </w:r>
    </w:p>
    <w:p w14:paraId="10C4E63D" w14:textId="57D8E636"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Pr="00E26729">
        <w:rPr>
          <w:rFonts w:ascii="Times New Roman" w:hAnsi="Times New Roman" w:cs="Times New Roman"/>
          <w:bCs/>
          <w:sz w:val="24"/>
          <w:szCs w:val="24"/>
          <w:lang w:val="uk-UA"/>
        </w:rPr>
        <w:t>Кримінальний процесуальний закон</w:t>
      </w:r>
      <w:r>
        <w:rPr>
          <w:rFonts w:ascii="Times New Roman" w:hAnsi="Times New Roman" w:cs="Times New Roman"/>
          <w:bCs/>
          <w:sz w:val="24"/>
          <w:szCs w:val="24"/>
          <w:lang w:val="uk-UA"/>
        </w:rPr>
        <w:t>.</w:t>
      </w:r>
    </w:p>
    <w:p w14:paraId="6CC165EF" w14:textId="370486F3"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 </w:t>
      </w:r>
      <w:r w:rsidRPr="00E26729">
        <w:rPr>
          <w:rFonts w:ascii="Times New Roman" w:hAnsi="Times New Roman" w:cs="Times New Roman"/>
          <w:bCs/>
          <w:sz w:val="24"/>
          <w:szCs w:val="24"/>
          <w:lang w:val="uk-UA"/>
        </w:rPr>
        <w:t>Засади кримінального процесу</w:t>
      </w:r>
      <w:r>
        <w:rPr>
          <w:rFonts w:ascii="Times New Roman" w:hAnsi="Times New Roman" w:cs="Times New Roman"/>
          <w:bCs/>
          <w:sz w:val="24"/>
          <w:szCs w:val="24"/>
          <w:lang w:val="uk-UA"/>
        </w:rPr>
        <w:t>.</w:t>
      </w:r>
    </w:p>
    <w:p w14:paraId="52706F5E" w14:textId="43B9F03E"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 </w:t>
      </w:r>
      <w:r w:rsidRPr="00E26729">
        <w:rPr>
          <w:rFonts w:ascii="Times New Roman" w:hAnsi="Times New Roman" w:cs="Times New Roman"/>
          <w:bCs/>
          <w:sz w:val="24"/>
          <w:szCs w:val="24"/>
          <w:lang w:val="uk-UA"/>
        </w:rPr>
        <w:t>Суб’єкти кримінального процесу</w:t>
      </w:r>
      <w:r>
        <w:rPr>
          <w:rFonts w:ascii="Times New Roman" w:hAnsi="Times New Roman" w:cs="Times New Roman"/>
          <w:bCs/>
          <w:sz w:val="24"/>
          <w:szCs w:val="24"/>
          <w:lang w:val="uk-UA"/>
        </w:rPr>
        <w:t>.</w:t>
      </w:r>
    </w:p>
    <w:p w14:paraId="3E6D5891" w14:textId="4F425DCE"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 </w:t>
      </w:r>
      <w:r w:rsidRPr="00E26729">
        <w:rPr>
          <w:rFonts w:ascii="Times New Roman" w:hAnsi="Times New Roman" w:cs="Times New Roman"/>
          <w:bCs/>
          <w:sz w:val="24"/>
          <w:szCs w:val="24"/>
          <w:lang w:val="uk-UA"/>
        </w:rPr>
        <w:t>Докази і доказування у кримінальному процесі</w:t>
      </w:r>
      <w:r>
        <w:rPr>
          <w:rFonts w:ascii="Times New Roman" w:hAnsi="Times New Roman" w:cs="Times New Roman"/>
          <w:bCs/>
          <w:sz w:val="24"/>
          <w:szCs w:val="24"/>
          <w:lang w:val="uk-UA"/>
        </w:rPr>
        <w:t>.</w:t>
      </w:r>
    </w:p>
    <w:p w14:paraId="03EB9057" w14:textId="4015752A"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 </w:t>
      </w:r>
      <w:r w:rsidRPr="00E26729">
        <w:rPr>
          <w:rFonts w:ascii="Times New Roman" w:hAnsi="Times New Roman" w:cs="Times New Roman"/>
          <w:bCs/>
          <w:sz w:val="24"/>
          <w:szCs w:val="24"/>
          <w:lang w:val="uk-UA"/>
        </w:rPr>
        <w:t>Відшкодування шкоди у кримінальному провадженні</w:t>
      </w:r>
      <w:r>
        <w:rPr>
          <w:rFonts w:ascii="Times New Roman" w:hAnsi="Times New Roman" w:cs="Times New Roman"/>
          <w:bCs/>
          <w:sz w:val="24"/>
          <w:szCs w:val="24"/>
          <w:lang w:val="uk-UA"/>
        </w:rPr>
        <w:t>.</w:t>
      </w:r>
    </w:p>
    <w:p w14:paraId="7F0D0F07" w14:textId="323D23B0"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 </w:t>
      </w:r>
      <w:r w:rsidRPr="00E26729">
        <w:rPr>
          <w:rFonts w:ascii="Times New Roman" w:hAnsi="Times New Roman" w:cs="Times New Roman"/>
          <w:bCs/>
          <w:sz w:val="24"/>
          <w:szCs w:val="24"/>
          <w:lang w:val="uk-UA"/>
        </w:rPr>
        <w:t>Процесуальні строки і витрати.</w:t>
      </w:r>
    </w:p>
    <w:p w14:paraId="33066CF0" w14:textId="123C911F"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 </w:t>
      </w:r>
      <w:r w:rsidRPr="00E26729">
        <w:rPr>
          <w:rFonts w:ascii="Times New Roman" w:hAnsi="Times New Roman" w:cs="Times New Roman"/>
          <w:bCs/>
          <w:sz w:val="24"/>
          <w:szCs w:val="24"/>
          <w:lang w:val="uk-UA"/>
        </w:rPr>
        <w:t>Заходи забезпечена кримінального провадження</w:t>
      </w:r>
      <w:r>
        <w:rPr>
          <w:rFonts w:ascii="Times New Roman" w:hAnsi="Times New Roman" w:cs="Times New Roman"/>
          <w:bCs/>
          <w:sz w:val="24"/>
          <w:szCs w:val="24"/>
          <w:lang w:val="uk-UA"/>
        </w:rPr>
        <w:t>.</w:t>
      </w:r>
    </w:p>
    <w:p w14:paraId="188E1486" w14:textId="389802F7"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 </w:t>
      </w:r>
      <w:r w:rsidRPr="00E26729">
        <w:rPr>
          <w:rFonts w:ascii="Times New Roman" w:hAnsi="Times New Roman" w:cs="Times New Roman"/>
          <w:bCs/>
          <w:sz w:val="24"/>
          <w:szCs w:val="24"/>
          <w:lang w:val="uk-UA"/>
        </w:rPr>
        <w:t>Загальні положення досудового розслідування</w:t>
      </w:r>
      <w:r>
        <w:rPr>
          <w:rFonts w:ascii="Times New Roman" w:hAnsi="Times New Roman" w:cs="Times New Roman"/>
          <w:bCs/>
          <w:sz w:val="24"/>
          <w:szCs w:val="24"/>
          <w:lang w:val="uk-UA"/>
        </w:rPr>
        <w:t>.</w:t>
      </w:r>
    </w:p>
    <w:p w14:paraId="1DB60A49" w14:textId="3AB69A1E"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 </w:t>
      </w:r>
      <w:r w:rsidRPr="00E26729">
        <w:rPr>
          <w:rFonts w:ascii="Times New Roman" w:hAnsi="Times New Roman" w:cs="Times New Roman"/>
          <w:bCs/>
          <w:sz w:val="24"/>
          <w:szCs w:val="24"/>
          <w:lang w:val="uk-UA"/>
        </w:rPr>
        <w:t>Провадження слідчих (розшукових) дій</w:t>
      </w:r>
      <w:r>
        <w:rPr>
          <w:rFonts w:ascii="Times New Roman" w:hAnsi="Times New Roman" w:cs="Times New Roman"/>
          <w:bCs/>
          <w:sz w:val="24"/>
          <w:szCs w:val="24"/>
          <w:lang w:val="uk-UA"/>
        </w:rPr>
        <w:t>.</w:t>
      </w:r>
    </w:p>
    <w:p w14:paraId="6BB54F6F" w14:textId="53D3855D"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11. </w:t>
      </w:r>
      <w:r w:rsidRPr="00E26729">
        <w:rPr>
          <w:rFonts w:ascii="Times New Roman" w:hAnsi="Times New Roman" w:cs="Times New Roman"/>
          <w:bCs/>
          <w:sz w:val="24"/>
          <w:szCs w:val="24"/>
          <w:lang w:val="uk-UA"/>
        </w:rPr>
        <w:t>Повідомлення про підозру</w:t>
      </w:r>
      <w:r>
        <w:rPr>
          <w:rFonts w:ascii="Times New Roman" w:hAnsi="Times New Roman" w:cs="Times New Roman"/>
          <w:bCs/>
          <w:sz w:val="24"/>
          <w:szCs w:val="24"/>
          <w:lang w:val="uk-UA"/>
        </w:rPr>
        <w:t>.</w:t>
      </w:r>
    </w:p>
    <w:p w14:paraId="25B54904" w14:textId="74B02A48"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12. </w:t>
      </w:r>
      <w:r w:rsidRPr="00E26729">
        <w:rPr>
          <w:rFonts w:ascii="Times New Roman" w:hAnsi="Times New Roman" w:cs="Times New Roman"/>
          <w:bCs/>
          <w:sz w:val="24"/>
          <w:szCs w:val="24"/>
          <w:lang w:val="uk-UA"/>
        </w:rPr>
        <w:t>Зупинення і 3акінчення досудового розслідування</w:t>
      </w:r>
      <w:r>
        <w:rPr>
          <w:rFonts w:ascii="Times New Roman" w:hAnsi="Times New Roman" w:cs="Times New Roman"/>
          <w:bCs/>
          <w:sz w:val="24"/>
          <w:szCs w:val="24"/>
          <w:lang w:val="uk-UA"/>
        </w:rPr>
        <w:t>.</w:t>
      </w:r>
    </w:p>
    <w:p w14:paraId="36BEE350" w14:textId="255302C5"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 </w:t>
      </w:r>
      <w:r w:rsidRPr="00E26729">
        <w:rPr>
          <w:rFonts w:ascii="Times New Roman" w:hAnsi="Times New Roman" w:cs="Times New Roman"/>
          <w:bCs/>
          <w:sz w:val="24"/>
          <w:szCs w:val="24"/>
          <w:lang w:val="uk-UA"/>
        </w:rPr>
        <w:t>Оскарження рішень, дій чи бездіяльності під час досудового розслідування</w:t>
      </w:r>
      <w:r>
        <w:rPr>
          <w:rFonts w:ascii="Times New Roman" w:hAnsi="Times New Roman" w:cs="Times New Roman"/>
          <w:bCs/>
          <w:sz w:val="24"/>
          <w:szCs w:val="24"/>
          <w:lang w:val="uk-UA"/>
        </w:rPr>
        <w:t>.</w:t>
      </w:r>
    </w:p>
    <w:p w14:paraId="54234B21" w14:textId="7C9E07B8"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 </w:t>
      </w:r>
      <w:r w:rsidRPr="00E26729">
        <w:rPr>
          <w:rFonts w:ascii="Times New Roman" w:hAnsi="Times New Roman" w:cs="Times New Roman"/>
          <w:bCs/>
          <w:sz w:val="24"/>
          <w:szCs w:val="24"/>
          <w:lang w:val="uk-UA"/>
        </w:rPr>
        <w:t>Підсудність та підготовче судове провадження</w:t>
      </w:r>
      <w:r>
        <w:rPr>
          <w:rFonts w:ascii="Times New Roman" w:hAnsi="Times New Roman" w:cs="Times New Roman"/>
          <w:bCs/>
          <w:sz w:val="24"/>
          <w:szCs w:val="24"/>
          <w:lang w:val="uk-UA"/>
        </w:rPr>
        <w:t>.</w:t>
      </w:r>
    </w:p>
    <w:p w14:paraId="69060D5F" w14:textId="559B1AF9"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15. </w:t>
      </w:r>
      <w:r w:rsidRPr="00E26729">
        <w:rPr>
          <w:rFonts w:ascii="Times New Roman" w:hAnsi="Times New Roman" w:cs="Times New Roman"/>
          <w:bCs/>
          <w:sz w:val="24"/>
          <w:szCs w:val="24"/>
          <w:lang w:val="uk-UA"/>
        </w:rPr>
        <w:t>Судовий розгляд</w:t>
      </w:r>
      <w:r>
        <w:rPr>
          <w:rFonts w:ascii="Times New Roman" w:hAnsi="Times New Roman" w:cs="Times New Roman"/>
          <w:bCs/>
          <w:sz w:val="24"/>
          <w:szCs w:val="24"/>
          <w:lang w:val="uk-UA"/>
        </w:rPr>
        <w:t>.</w:t>
      </w:r>
    </w:p>
    <w:p w14:paraId="283BF44B" w14:textId="3A66A97C"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16. </w:t>
      </w:r>
      <w:r w:rsidRPr="00E26729">
        <w:rPr>
          <w:rFonts w:ascii="Times New Roman" w:hAnsi="Times New Roman" w:cs="Times New Roman"/>
          <w:bCs/>
          <w:sz w:val="24"/>
          <w:szCs w:val="24"/>
          <w:lang w:val="uk-UA"/>
        </w:rPr>
        <w:t>Провадження з перегляду судових рішень</w:t>
      </w:r>
      <w:r>
        <w:rPr>
          <w:rFonts w:ascii="Times New Roman" w:hAnsi="Times New Roman" w:cs="Times New Roman"/>
          <w:bCs/>
          <w:sz w:val="24"/>
          <w:szCs w:val="24"/>
          <w:lang w:val="uk-UA"/>
        </w:rPr>
        <w:t>.</w:t>
      </w:r>
    </w:p>
    <w:p w14:paraId="1F17A19D" w14:textId="0F80CA86"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17. </w:t>
      </w:r>
      <w:r w:rsidRPr="00E26729">
        <w:rPr>
          <w:rFonts w:ascii="Times New Roman" w:hAnsi="Times New Roman" w:cs="Times New Roman"/>
          <w:bCs/>
          <w:sz w:val="24"/>
          <w:szCs w:val="24"/>
          <w:lang w:val="uk-UA"/>
        </w:rPr>
        <w:t>Виконання судових рішень</w:t>
      </w:r>
      <w:r>
        <w:rPr>
          <w:rFonts w:ascii="Times New Roman" w:hAnsi="Times New Roman" w:cs="Times New Roman"/>
          <w:bCs/>
          <w:sz w:val="24"/>
          <w:szCs w:val="24"/>
          <w:lang w:val="uk-UA"/>
        </w:rPr>
        <w:t>.</w:t>
      </w:r>
    </w:p>
    <w:p w14:paraId="689FB8A2" w14:textId="5AE62D4D"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18. </w:t>
      </w:r>
      <w:r w:rsidRPr="00E26729">
        <w:rPr>
          <w:rFonts w:ascii="Times New Roman" w:hAnsi="Times New Roman" w:cs="Times New Roman"/>
          <w:bCs/>
          <w:sz w:val="24"/>
          <w:szCs w:val="24"/>
          <w:lang w:val="uk-UA"/>
        </w:rPr>
        <w:t>Міжнародне співробітництво під час кримінального провадження</w:t>
      </w:r>
      <w:r>
        <w:rPr>
          <w:rFonts w:ascii="Times New Roman" w:hAnsi="Times New Roman" w:cs="Times New Roman"/>
          <w:bCs/>
          <w:sz w:val="24"/>
          <w:szCs w:val="24"/>
          <w:lang w:val="uk-UA"/>
        </w:rPr>
        <w:t>.</w:t>
      </w:r>
    </w:p>
    <w:p w14:paraId="35BC39F5" w14:textId="4B64CCC5" w:rsidR="005F433B" w:rsidRPr="00FA4E76"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19. </w:t>
      </w:r>
      <w:r w:rsidRPr="00E26729">
        <w:rPr>
          <w:rFonts w:ascii="Times New Roman" w:hAnsi="Times New Roman" w:cs="Times New Roman"/>
          <w:bCs/>
          <w:sz w:val="24"/>
          <w:szCs w:val="24"/>
          <w:lang w:val="uk-UA"/>
        </w:rPr>
        <w:t>Особливі порядки кримінального провадження</w:t>
      </w:r>
      <w:r>
        <w:rPr>
          <w:rFonts w:ascii="Times New Roman" w:hAnsi="Times New Roman" w:cs="Times New Roman"/>
          <w:bCs/>
          <w:sz w:val="24"/>
          <w:szCs w:val="24"/>
          <w:lang w:val="uk-UA"/>
        </w:rPr>
        <w:t>.</w:t>
      </w:r>
    </w:p>
    <w:p w14:paraId="1DD4B9A1" w14:textId="77777777" w:rsidR="00E2148F" w:rsidRDefault="00E2148F" w:rsidP="00FA4E76">
      <w:pPr>
        <w:tabs>
          <w:tab w:val="left" w:pos="1102"/>
        </w:tabs>
        <w:spacing w:after="0" w:line="240" w:lineRule="auto"/>
        <w:ind w:firstLine="567"/>
        <w:jc w:val="center"/>
        <w:rPr>
          <w:rFonts w:ascii="Times New Roman" w:hAnsi="Times New Roman" w:cs="Times New Roman"/>
          <w:b/>
          <w:i/>
          <w:iCs/>
          <w:sz w:val="24"/>
          <w:szCs w:val="24"/>
          <w:lang w:val="uk-UA"/>
        </w:rPr>
      </w:pPr>
    </w:p>
    <w:p w14:paraId="0BF68766" w14:textId="4F281DF0"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 xml:space="preserve">Методи навчання та форми контролю у відповідності </w:t>
      </w:r>
    </w:p>
    <w:p w14:paraId="0BB51625" w14:textId="45943090" w:rsidR="00A342B8"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до програмних результатів навчання</w:t>
      </w:r>
      <w:r w:rsidRPr="00545E4E">
        <w:rPr>
          <w:rFonts w:ascii="Times New Roman" w:hAnsi="Times New Roman" w:cs="Times New Roman"/>
          <w:b/>
          <w:sz w:val="24"/>
          <w:szCs w:val="24"/>
          <w:lang w:val="uk-UA"/>
        </w:rPr>
        <w:t xml:space="preserve"> </w:t>
      </w:r>
    </w:p>
    <w:p w14:paraId="6117E831" w14:textId="6D337E82" w:rsidR="00597AA1" w:rsidRDefault="00597AA1" w:rsidP="00A342B8">
      <w:pPr>
        <w:tabs>
          <w:tab w:val="left" w:pos="1102"/>
        </w:tabs>
        <w:spacing w:after="0" w:line="240" w:lineRule="auto"/>
        <w:jc w:val="center"/>
        <w:rPr>
          <w:rFonts w:ascii="Times New Roman" w:hAnsi="Times New Roman" w:cs="Times New Roman"/>
          <w:b/>
          <w:sz w:val="24"/>
          <w:szCs w:val="24"/>
          <w:lang w:val="uk-UA"/>
        </w:rPr>
      </w:pPr>
    </w:p>
    <w:p w14:paraId="394E9ABC" w14:textId="77777777" w:rsidR="00665B74"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597AA1">
        <w:rPr>
          <w:rFonts w:ascii="Times New Roman" w:hAnsi="Times New Roman" w:cs="Times New Roman"/>
          <w:bCs/>
          <w:sz w:val="24"/>
          <w:szCs w:val="24"/>
        </w:rPr>
        <w:t>Методи та форми організації та здійснення навчально-пізнавальної діяльності</w:t>
      </w:r>
      <w:r w:rsidR="00665B74">
        <w:rPr>
          <w:rFonts w:ascii="Times New Roman" w:hAnsi="Times New Roman" w:cs="Times New Roman"/>
          <w:bCs/>
          <w:sz w:val="24"/>
          <w:szCs w:val="24"/>
          <w:lang w:val="uk-UA"/>
        </w:rPr>
        <w:t>.</w:t>
      </w:r>
    </w:p>
    <w:p w14:paraId="6B8931D7" w14:textId="59982DB0" w:rsidR="00597AA1" w:rsidRPr="007D55B9"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665B74">
        <w:rPr>
          <w:rFonts w:ascii="Times New Roman" w:hAnsi="Times New Roman" w:cs="Times New Roman"/>
          <w:bCs/>
          <w:sz w:val="24"/>
          <w:szCs w:val="24"/>
          <w:lang w:val="uk-UA"/>
        </w:rPr>
        <w:t xml:space="preserve">З метою більш ефективної активізації навчально-пізнавальної діяльності </w:t>
      </w:r>
      <w:r w:rsidR="00665B74">
        <w:rPr>
          <w:rFonts w:ascii="Times New Roman" w:hAnsi="Times New Roman" w:cs="Times New Roman"/>
          <w:bCs/>
          <w:sz w:val="24"/>
          <w:szCs w:val="24"/>
          <w:lang w:val="uk-UA"/>
        </w:rPr>
        <w:t>здобувачів</w:t>
      </w:r>
      <w:r w:rsidRPr="00665B74">
        <w:rPr>
          <w:rFonts w:ascii="Times New Roman" w:hAnsi="Times New Roman" w:cs="Times New Roman"/>
          <w:bCs/>
          <w:sz w:val="24"/>
          <w:szCs w:val="24"/>
          <w:lang w:val="uk-UA"/>
        </w:rPr>
        <w:t xml:space="preserve"> при вивченні навчальної дисципліни «</w:t>
      </w:r>
      <w:r w:rsidR="00FA4E76">
        <w:rPr>
          <w:rFonts w:ascii="Times New Roman" w:hAnsi="Times New Roman" w:cs="Times New Roman"/>
          <w:bCs/>
          <w:sz w:val="24"/>
          <w:szCs w:val="24"/>
          <w:lang w:val="uk-UA"/>
        </w:rPr>
        <w:t>Кримінальне процесуальне право</w:t>
      </w:r>
      <w:r w:rsidRPr="00665B74">
        <w:rPr>
          <w:rFonts w:ascii="Times New Roman" w:hAnsi="Times New Roman" w:cs="Times New Roman"/>
          <w:bCs/>
          <w:sz w:val="24"/>
          <w:szCs w:val="24"/>
          <w:lang w:val="uk-UA"/>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w:t>
      </w:r>
      <w:r w:rsidRPr="007D55B9">
        <w:rPr>
          <w:rFonts w:ascii="Times New Roman" w:hAnsi="Times New Roman" w:cs="Times New Roman"/>
          <w:bCs/>
          <w:sz w:val="24"/>
          <w:szCs w:val="24"/>
          <w:lang w:val="uk-UA"/>
        </w:rPr>
        <w:t xml:space="preserve">Кожен з видів методики застосовується викладачем на власний розсуд. При цьому, слід враховувати рівень підготовленості групи, кількість </w:t>
      </w:r>
      <w:r w:rsidR="00665B74">
        <w:rPr>
          <w:rFonts w:ascii="Times New Roman" w:hAnsi="Times New Roman" w:cs="Times New Roman"/>
          <w:bCs/>
          <w:sz w:val="24"/>
          <w:szCs w:val="24"/>
          <w:lang w:val="uk-UA"/>
        </w:rPr>
        <w:t>здобувачів</w:t>
      </w:r>
      <w:r w:rsidRPr="007D55B9">
        <w:rPr>
          <w:rFonts w:ascii="Times New Roman" w:hAnsi="Times New Roman" w:cs="Times New Roman"/>
          <w:bCs/>
          <w:sz w:val="24"/>
          <w:szCs w:val="24"/>
          <w:lang w:val="uk-UA"/>
        </w:rPr>
        <w:t>, особливості</w:t>
      </w:r>
      <w:r w:rsidR="00665B74">
        <w:rPr>
          <w:rFonts w:ascii="Times New Roman" w:hAnsi="Times New Roman" w:cs="Times New Roman"/>
          <w:bCs/>
          <w:sz w:val="24"/>
          <w:szCs w:val="24"/>
          <w:lang w:val="uk-UA"/>
        </w:rPr>
        <w:t xml:space="preserve"> </w:t>
      </w:r>
      <w:r w:rsidRPr="007D55B9">
        <w:rPr>
          <w:rFonts w:ascii="Times New Roman" w:hAnsi="Times New Roman" w:cs="Times New Roman"/>
          <w:bCs/>
          <w:sz w:val="24"/>
          <w:szCs w:val="24"/>
          <w:lang w:val="uk-UA"/>
        </w:rPr>
        <w:t xml:space="preserve">дисципліни. </w:t>
      </w:r>
    </w:p>
    <w:p w14:paraId="3D1F44DC" w14:textId="77777777" w:rsidR="00BF057C" w:rsidRPr="00545E4E" w:rsidRDefault="00BF057C" w:rsidP="00A342B8">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545E4E" w14:paraId="71D3A489" w14:textId="77777777" w:rsidTr="008A1392">
        <w:tc>
          <w:tcPr>
            <w:tcW w:w="2268" w:type="dxa"/>
            <w:shd w:val="clear" w:color="auto" w:fill="auto"/>
            <w:vAlign w:val="bottom"/>
          </w:tcPr>
          <w:p w14:paraId="73A18755" w14:textId="77777777" w:rsidR="00A116F2" w:rsidRPr="005D05E7" w:rsidRDefault="00A116F2" w:rsidP="0081599C">
            <w:pPr>
              <w:pStyle w:val="aa"/>
              <w:jc w:val="center"/>
              <w:rPr>
                <w:b/>
                <w:sz w:val="20"/>
                <w:szCs w:val="20"/>
              </w:rPr>
            </w:pPr>
            <w:r w:rsidRPr="005D05E7">
              <w:rPr>
                <w:rStyle w:val="100"/>
                <w:b/>
                <w:color w:val="000000"/>
                <w:sz w:val="20"/>
                <w:szCs w:val="20"/>
                <w:lang w:eastAsia="uk-UA"/>
              </w:rPr>
              <w:t>Програмні результати навчання</w:t>
            </w:r>
          </w:p>
        </w:tc>
        <w:tc>
          <w:tcPr>
            <w:tcW w:w="4966" w:type="dxa"/>
            <w:shd w:val="clear" w:color="auto" w:fill="auto"/>
            <w:vAlign w:val="bottom"/>
          </w:tcPr>
          <w:p w14:paraId="3F0B14A4" w14:textId="77777777" w:rsidR="00A116F2" w:rsidRPr="005D05E7" w:rsidRDefault="00A116F2" w:rsidP="008A1392">
            <w:pPr>
              <w:pStyle w:val="aa"/>
              <w:jc w:val="center"/>
              <w:rPr>
                <w:rStyle w:val="100"/>
                <w:b/>
                <w:color w:val="000000"/>
                <w:sz w:val="20"/>
                <w:szCs w:val="20"/>
                <w:lang w:eastAsia="uk-UA"/>
              </w:rPr>
            </w:pPr>
            <w:r w:rsidRPr="005D05E7">
              <w:rPr>
                <w:rStyle w:val="100"/>
                <w:b/>
                <w:color w:val="000000"/>
                <w:sz w:val="20"/>
                <w:szCs w:val="20"/>
                <w:lang w:eastAsia="uk-UA"/>
              </w:rPr>
              <w:t>Методи навчання</w:t>
            </w:r>
          </w:p>
          <w:p w14:paraId="16D1B8CC" w14:textId="2723AB46" w:rsidR="008A1392" w:rsidRPr="005D05E7" w:rsidRDefault="008A1392" w:rsidP="008A1392">
            <w:pPr>
              <w:pStyle w:val="aa"/>
              <w:jc w:val="center"/>
              <w:rPr>
                <w:b/>
                <w:sz w:val="20"/>
                <w:szCs w:val="20"/>
              </w:rPr>
            </w:pPr>
          </w:p>
        </w:tc>
        <w:tc>
          <w:tcPr>
            <w:tcW w:w="2831" w:type="dxa"/>
            <w:shd w:val="clear" w:color="auto" w:fill="auto"/>
            <w:vAlign w:val="bottom"/>
          </w:tcPr>
          <w:p w14:paraId="2D3A9A11" w14:textId="77777777" w:rsidR="00A116F2" w:rsidRPr="005D05E7" w:rsidRDefault="00A116F2" w:rsidP="0081599C">
            <w:pPr>
              <w:pStyle w:val="aa"/>
              <w:jc w:val="center"/>
              <w:rPr>
                <w:rStyle w:val="100"/>
                <w:b/>
                <w:color w:val="000000"/>
                <w:sz w:val="20"/>
                <w:szCs w:val="20"/>
                <w:lang w:eastAsia="uk-UA"/>
              </w:rPr>
            </w:pPr>
            <w:r w:rsidRPr="005D05E7">
              <w:rPr>
                <w:rStyle w:val="100"/>
                <w:b/>
                <w:color w:val="000000"/>
                <w:sz w:val="20"/>
                <w:szCs w:val="20"/>
                <w:lang w:eastAsia="uk-UA"/>
              </w:rPr>
              <w:t>Форми і засоби оцінювання</w:t>
            </w:r>
          </w:p>
          <w:p w14:paraId="06AB39C3" w14:textId="0E1DEDDB" w:rsidR="008A1392" w:rsidRPr="005D05E7" w:rsidRDefault="008A1392" w:rsidP="0081599C">
            <w:pPr>
              <w:pStyle w:val="aa"/>
              <w:jc w:val="center"/>
              <w:rPr>
                <w:b/>
                <w:sz w:val="20"/>
                <w:szCs w:val="20"/>
              </w:rPr>
            </w:pPr>
          </w:p>
        </w:tc>
      </w:tr>
      <w:tr w:rsidR="00A116F2" w:rsidRPr="00545E4E" w14:paraId="049CB6A7" w14:textId="77777777" w:rsidTr="00AE0002">
        <w:trPr>
          <w:trHeight w:val="259"/>
        </w:trPr>
        <w:tc>
          <w:tcPr>
            <w:tcW w:w="2268" w:type="dxa"/>
            <w:shd w:val="clear" w:color="auto" w:fill="auto"/>
          </w:tcPr>
          <w:p w14:paraId="6959CBD8" w14:textId="7136A914" w:rsidR="002637EC" w:rsidRPr="005D05E7" w:rsidRDefault="002637EC" w:rsidP="005D05E7">
            <w:pPr>
              <w:pStyle w:val="TableParagraph"/>
              <w:rPr>
                <w:sz w:val="20"/>
                <w:szCs w:val="20"/>
              </w:rPr>
            </w:pPr>
            <w:r w:rsidRPr="005D05E7">
              <w:rPr>
                <w:b/>
                <w:sz w:val="20"/>
                <w:szCs w:val="20"/>
              </w:rPr>
              <w:t>РН1</w:t>
            </w:r>
            <w:r w:rsidR="00EB0D55" w:rsidRPr="005D05E7">
              <w:rPr>
                <w:b/>
                <w:sz w:val="20"/>
                <w:szCs w:val="20"/>
              </w:rPr>
              <w:t xml:space="preserve">. </w:t>
            </w:r>
            <w:r w:rsidR="00EB0D55" w:rsidRPr="005D05E7">
              <w:rPr>
                <w:sz w:val="20"/>
                <w:szCs w:val="20"/>
              </w:rPr>
              <w:t>Визначати переконливість аргументів у процесі оцінки заздалегідь невідомих умов та обставин.</w:t>
            </w:r>
          </w:p>
          <w:p w14:paraId="34EE02C6" w14:textId="77777777" w:rsidR="00A116F2" w:rsidRPr="005D05E7" w:rsidRDefault="00A116F2" w:rsidP="005D05E7">
            <w:pPr>
              <w:pStyle w:val="TableParagraph"/>
              <w:ind w:firstLine="24"/>
              <w:jc w:val="both"/>
              <w:rPr>
                <w:rStyle w:val="100"/>
                <w:spacing w:val="0"/>
                <w:sz w:val="20"/>
                <w:szCs w:val="20"/>
                <w:shd w:val="clear" w:color="auto" w:fill="auto"/>
              </w:rPr>
            </w:pPr>
          </w:p>
        </w:tc>
        <w:tc>
          <w:tcPr>
            <w:tcW w:w="4966" w:type="dxa"/>
            <w:shd w:val="clear" w:color="auto" w:fill="auto"/>
          </w:tcPr>
          <w:p w14:paraId="0F542EAC" w14:textId="2AB6BF97" w:rsidR="007B0121" w:rsidRPr="005D05E7" w:rsidRDefault="003052CA" w:rsidP="005D05E7">
            <w:pPr>
              <w:pStyle w:val="ae"/>
              <w:tabs>
                <w:tab w:val="left" w:pos="1207"/>
              </w:tabs>
              <w:ind w:left="0" w:firstLine="0"/>
              <w:jc w:val="both"/>
              <w:rPr>
                <w:rStyle w:val="100"/>
                <w:sz w:val="20"/>
                <w:szCs w:val="20"/>
                <w:lang w:eastAsia="uk-UA"/>
              </w:rPr>
            </w:pPr>
            <w:r w:rsidRPr="005D05E7">
              <w:rPr>
                <w:rStyle w:val="100"/>
                <w:sz w:val="20"/>
                <w:szCs w:val="20"/>
                <w:lang w:eastAsia="uk-UA"/>
              </w:rPr>
              <w:t xml:space="preserve">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sidR="008A1392" w:rsidRPr="005D05E7">
              <w:rPr>
                <w:rStyle w:val="100"/>
                <w:sz w:val="20"/>
                <w:szCs w:val="20"/>
                <w:lang w:eastAsia="uk-UA"/>
              </w:rPr>
              <w:t>здобувачів</w:t>
            </w:r>
            <w:r w:rsidR="00C932D3" w:rsidRPr="005D05E7">
              <w:rPr>
                <w:rStyle w:val="100"/>
                <w:sz w:val="20"/>
                <w:szCs w:val="20"/>
                <w:lang w:eastAsia="uk-UA"/>
              </w:rPr>
              <w:t>.</w:t>
            </w:r>
          </w:p>
          <w:p w14:paraId="29ED2F96" w14:textId="491F43EC" w:rsidR="00A116F2" w:rsidRPr="005D05E7" w:rsidRDefault="00A116F2" w:rsidP="005D05E7">
            <w:pPr>
              <w:pStyle w:val="ae"/>
              <w:tabs>
                <w:tab w:val="left" w:pos="1207"/>
              </w:tabs>
              <w:ind w:left="0" w:firstLine="0"/>
              <w:jc w:val="both"/>
              <w:rPr>
                <w:rStyle w:val="100"/>
                <w:sz w:val="20"/>
                <w:szCs w:val="20"/>
                <w:lang w:eastAsia="uk-UA"/>
              </w:rPr>
            </w:pPr>
          </w:p>
        </w:tc>
        <w:tc>
          <w:tcPr>
            <w:tcW w:w="2831" w:type="dxa"/>
            <w:shd w:val="clear" w:color="auto" w:fill="auto"/>
          </w:tcPr>
          <w:p w14:paraId="1781F034" w14:textId="5332AEB8" w:rsidR="008A1392" w:rsidRPr="005D05E7" w:rsidRDefault="00A116F2" w:rsidP="007A3DAB">
            <w:pPr>
              <w:pStyle w:val="Default"/>
              <w:rPr>
                <w:rStyle w:val="100"/>
                <w:b/>
                <w:sz w:val="20"/>
                <w:szCs w:val="20"/>
                <w:lang w:val="uk-UA" w:eastAsia="uk-UA"/>
              </w:rPr>
            </w:pPr>
            <w:r w:rsidRPr="005D05E7">
              <w:rPr>
                <w:rStyle w:val="100"/>
                <w:b/>
                <w:sz w:val="20"/>
                <w:szCs w:val="20"/>
                <w:lang w:val="uk-UA" w:eastAsia="uk-UA"/>
              </w:rPr>
              <w:t>Поточний</w:t>
            </w:r>
            <w:r w:rsidR="007A3DAB">
              <w:rPr>
                <w:rStyle w:val="100"/>
                <w:b/>
                <w:sz w:val="20"/>
                <w:szCs w:val="20"/>
                <w:lang w:val="uk-UA" w:eastAsia="uk-UA"/>
              </w:rPr>
              <w:t xml:space="preserve"> </w:t>
            </w:r>
            <w:r w:rsidR="007A3DAB">
              <w:rPr>
                <w:rStyle w:val="100"/>
                <w:b/>
                <w:lang w:val="uk-UA" w:eastAsia="uk-UA"/>
              </w:rPr>
              <w:t>контроль</w:t>
            </w:r>
            <w:r w:rsidR="004E659E" w:rsidRPr="005D05E7">
              <w:rPr>
                <w:rStyle w:val="100"/>
                <w:b/>
                <w:sz w:val="20"/>
                <w:szCs w:val="20"/>
                <w:lang w:val="uk-UA" w:eastAsia="uk-UA"/>
              </w:rPr>
              <w:t>:</w:t>
            </w:r>
            <w:r w:rsidR="008A1392" w:rsidRPr="005D05E7">
              <w:rPr>
                <w:rStyle w:val="100"/>
                <w:b/>
                <w:sz w:val="20"/>
                <w:szCs w:val="20"/>
                <w:lang w:val="uk-UA" w:eastAsia="uk-UA"/>
              </w:rPr>
              <w:t xml:space="preserve"> </w:t>
            </w:r>
          </w:p>
          <w:p w14:paraId="0B47562D" w14:textId="55FE9ECD" w:rsidR="00A116F2" w:rsidRPr="005D05E7" w:rsidRDefault="003F336C" w:rsidP="007A3DAB">
            <w:pPr>
              <w:pStyle w:val="Default"/>
              <w:rPr>
                <w:rStyle w:val="100"/>
                <w:spacing w:val="0"/>
                <w:sz w:val="20"/>
                <w:szCs w:val="20"/>
                <w:shd w:val="clear" w:color="auto" w:fill="auto"/>
                <w:lang w:val="uk-UA"/>
              </w:rPr>
            </w:pPr>
            <w:r w:rsidRPr="005D05E7">
              <w:rPr>
                <w:sz w:val="20"/>
                <w:szCs w:val="20"/>
                <w:lang w:val="uk-UA"/>
              </w:rPr>
              <w:t>усна співбесіда за матеріалами розглянутої теми</w:t>
            </w:r>
            <w:r w:rsidR="008A1392" w:rsidRPr="005D05E7">
              <w:rPr>
                <w:sz w:val="20"/>
                <w:szCs w:val="20"/>
                <w:lang w:val="uk-UA"/>
              </w:rPr>
              <w:t xml:space="preserve"> з</w:t>
            </w:r>
            <w:r w:rsidR="00A574C4">
              <w:rPr>
                <w:sz w:val="20"/>
                <w:szCs w:val="20"/>
                <w:lang w:val="uk-UA"/>
              </w:rPr>
              <w:t xml:space="preserve"> дисципліни</w:t>
            </w:r>
            <w:r w:rsidR="008A1392" w:rsidRPr="005D05E7">
              <w:rPr>
                <w:sz w:val="20"/>
                <w:szCs w:val="20"/>
                <w:lang w:val="uk-UA"/>
              </w:rPr>
              <w:t xml:space="preserve"> «</w:t>
            </w:r>
            <w:r w:rsidR="005D05E7">
              <w:rPr>
                <w:sz w:val="20"/>
                <w:szCs w:val="20"/>
                <w:lang w:val="uk-UA"/>
              </w:rPr>
              <w:t>Кримінальне процесуальне право</w:t>
            </w:r>
            <w:r w:rsidR="008A1392" w:rsidRPr="005D05E7">
              <w:rPr>
                <w:sz w:val="20"/>
                <w:szCs w:val="20"/>
                <w:lang w:val="uk-UA"/>
              </w:rPr>
              <w:t>»</w:t>
            </w:r>
            <w:r w:rsidRPr="005D05E7">
              <w:rPr>
                <w:sz w:val="20"/>
                <w:szCs w:val="20"/>
                <w:lang w:val="uk-UA"/>
              </w:rPr>
              <w:t xml:space="preserve"> на початку наступної лекції</w:t>
            </w:r>
            <w:r w:rsidR="004F092F" w:rsidRPr="005D05E7">
              <w:rPr>
                <w:sz w:val="20"/>
                <w:szCs w:val="20"/>
                <w:lang w:val="uk-UA"/>
              </w:rPr>
              <w:t xml:space="preserve"> з оцінкою відповідей здобувачі</w:t>
            </w:r>
            <w:r w:rsidR="001C2CDA" w:rsidRPr="005D05E7">
              <w:rPr>
                <w:sz w:val="20"/>
                <w:szCs w:val="20"/>
                <w:lang w:val="uk-UA"/>
              </w:rPr>
              <w:t>в</w:t>
            </w:r>
            <w:r w:rsidR="004E659E" w:rsidRPr="005D05E7">
              <w:rPr>
                <w:sz w:val="20"/>
                <w:szCs w:val="20"/>
                <w:lang w:val="uk-UA"/>
              </w:rPr>
              <w:t>,</w:t>
            </w:r>
            <w:r w:rsidR="004F092F" w:rsidRPr="005D05E7">
              <w:rPr>
                <w:sz w:val="20"/>
                <w:szCs w:val="20"/>
                <w:lang w:val="uk-UA"/>
              </w:rPr>
              <w:t xml:space="preserve"> </w:t>
            </w:r>
            <w:r w:rsidR="00A116F2" w:rsidRPr="005D05E7">
              <w:rPr>
                <w:rStyle w:val="100"/>
                <w:sz w:val="20"/>
                <w:szCs w:val="20"/>
                <w:lang w:val="uk-UA" w:eastAsia="uk-UA"/>
              </w:rPr>
              <w:t>презентація, доповідь, схематичний конспект</w:t>
            </w:r>
            <w:r w:rsidR="00E35725" w:rsidRPr="005D05E7">
              <w:rPr>
                <w:rStyle w:val="100"/>
                <w:sz w:val="20"/>
                <w:szCs w:val="20"/>
                <w:lang w:val="uk-UA" w:eastAsia="uk-UA"/>
              </w:rPr>
              <w:t>, практико-орієнтовні завдання</w:t>
            </w:r>
            <w:r w:rsidR="00A574C4">
              <w:rPr>
                <w:rStyle w:val="100"/>
                <w:sz w:val="20"/>
                <w:szCs w:val="20"/>
                <w:lang w:val="uk-UA" w:eastAsia="uk-UA"/>
              </w:rPr>
              <w:t>.</w:t>
            </w:r>
          </w:p>
          <w:p w14:paraId="4AC1B72B" w14:textId="6B38B4DA" w:rsidR="00A116F2" w:rsidRPr="005D05E7" w:rsidRDefault="00A116F2" w:rsidP="007A3DAB">
            <w:pPr>
              <w:pStyle w:val="aa"/>
              <w:rPr>
                <w:rStyle w:val="100"/>
                <w:color w:val="000000"/>
                <w:sz w:val="20"/>
                <w:szCs w:val="20"/>
                <w:lang w:eastAsia="uk-UA"/>
              </w:rPr>
            </w:pPr>
            <w:r w:rsidRPr="005D05E7">
              <w:rPr>
                <w:rStyle w:val="100"/>
                <w:b/>
                <w:color w:val="000000"/>
                <w:sz w:val="20"/>
                <w:szCs w:val="20"/>
                <w:lang w:eastAsia="uk-UA"/>
              </w:rPr>
              <w:t>Підсумковий</w:t>
            </w:r>
            <w:r w:rsidR="005E6300" w:rsidRPr="005D05E7">
              <w:rPr>
                <w:rStyle w:val="100"/>
                <w:color w:val="000000"/>
                <w:sz w:val="20"/>
                <w:szCs w:val="20"/>
                <w:lang w:eastAsia="uk-UA"/>
              </w:rPr>
              <w:t xml:space="preserve"> </w:t>
            </w:r>
            <w:r w:rsidR="004D3EA2" w:rsidRPr="007A3DAB">
              <w:rPr>
                <w:rStyle w:val="100"/>
                <w:b/>
                <w:bCs/>
                <w:color w:val="000000"/>
                <w:sz w:val="20"/>
                <w:szCs w:val="20"/>
                <w:lang w:eastAsia="uk-UA"/>
              </w:rPr>
              <w:t>контроль:</w:t>
            </w:r>
            <w:r w:rsidR="004D3EA2" w:rsidRPr="005D05E7">
              <w:rPr>
                <w:rStyle w:val="100"/>
                <w:color w:val="000000"/>
                <w:sz w:val="20"/>
                <w:szCs w:val="20"/>
                <w:lang w:eastAsia="uk-UA"/>
              </w:rPr>
              <w:t xml:space="preserve"> </w:t>
            </w:r>
            <w:r w:rsidR="00E35725" w:rsidRPr="005D05E7">
              <w:rPr>
                <w:rStyle w:val="100"/>
                <w:color w:val="000000"/>
                <w:sz w:val="20"/>
                <w:szCs w:val="20"/>
                <w:lang w:eastAsia="uk-UA"/>
              </w:rPr>
              <w:t xml:space="preserve">письмовий </w:t>
            </w:r>
            <w:r w:rsidR="008A1392" w:rsidRPr="005D05E7">
              <w:rPr>
                <w:rStyle w:val="100"/>
                <w:color w:val="000000"/>
                <w:sz w:val="20"/>
                <w:szCs w:val="20"/>
                <w:lang w:eastAsia="uk-UA"/>
              </w:rPr>
              <w:t>іспит</w:t>
            </w:r>
          </w:p>
        </w:tc>
      </w:tr>
      <w:tr w:rsidR="00B3625F" w:rsidRPr="00D75494" w14:paraId="04571C16" w14:textId="77777777" w:rsidTr="00AE0002">
        <w:trPr>
          <w:trHeight w:val="259"/>
        </w:trPr>
        <w:tc>
          <w:tcPr>
            <w:tcW w:w="2268" w:type="dxa"/>
            <w:shd w:val="clear" w:color="auto" w:fill="auto"/>
          </w:tcPr>
          <w:p w14:paraId="00455CD3" w14:textId="1A361CA0" w:rsidR="00B3625F" w:rsidRPr="005D05E7" w:rsidRDefault="00B3625F" w:rsidP="00B3625F">
            <w:pPr>
              <w:pStyle w:val="TableParagraph"/>
              <w:jc w:val="both"/>
              <w:rPr>
                <w:bCs/>
                <w:sz w:val="20"/>
                <w:szCs w:val="20"/>
              </w:rPr>
            </w:pPr>
            <w:r w:rsidRPr="005D05E7">
              <w:rPr>
                <w:b/>
                <w:sz w:val="20"/>
                <w:szCs w:val="20"/>
                <w:lang w:val="ru-RU"/>
              </w:rPr>
              <w:t>РН 2.</w:t>
            </w:r>
            <w:r w:rsidRPr="005D05E7">
              <w:rPr>
                <w:bCs/>
                <w:sz w:val="20"/>
                <w:szCs w:val="20"/>
                <w:lang w:val="ru-RU"/>
              </w:rPr>
              <w:t xml:space="preserve">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tc>
        <w:tc>
          <w:tcPr>
            <w:tcW w:w="4966" w:type="dxa"/>
            <w:shd w:val="clear" w:color="auto" w:fill="auto"/>
          </w:tcPr>
          <w:p w14:paraId="0006BF8E" w14:textId="5FE12EE2" w:rsidR="00B3625F" w:rsidRPr="005D05E7" w:rsidRDefault="00D75494" w:rsidP="008A1392">
            <w:pPr>
              <w:pStyle w:val="ae"/>
              <w:tabs>
                <w:tab w:val="left" w:pos="1207"/>
              </w:tabs>
              <w:ind w:left="0" w:firstLine="0"/>
              <w:jc w:val="both"/>
              <w:rPr>
                <w:rStyle w:val="100"/>
                <w:bCs/>
                <w:sz w:val="20"/>
                <w:szCs w:val="20"/>
                <w:lang w:eastAsia="uk-UA"/>
              </w:rPr>
            </w:pPr>
            <w:r w:rsidRPr="00D75494">
              <w:rPr>
                <w:rStyle w:val="100"/>
                <w:bCs/>
                <w:sz w:val="20"/>
                <w:szCs w:val="20"/>
                <w:lang w:eastAsia="uk-UA"/>
              </w:rPr>
              <w:t>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99CE16B" w14:textId="65EFCF5E" w:rsidR="00A574C4" w:rsidRPr="005D05E7" w:rsidRDefault="00A574C4" w:rsidP="007A3DAB">
            <w:pPr>
              <w:pStyle w:val="Default"/>
              <w:rPr>
                <w:rStyle w:val="100"/>
                <w:b/>
                <w:sz w:val="20"/>
                <w:szCs w:val="20"/>
                <w:lang w:val="uk-UA" w:eastAsia="uk-UA"/>
              </w:rPr>
            </w:pPr>
            <w:r w:rsidRPr="005D05E7">
              <w:rPr>
                <w:rStyle w:val="100"/>
                <w:b/>
                <w:sz w:val="20"/>
                <w:szCs w:val="20"/>
                <w:lang w:val="uk-UA" w:eastAsia="uk-UA"/>
              </w:rPr>
              <w:t>Поточний</w:t>
            </w:r>
            <w:r w:rsidR="007A3DAB">
              <w:rPr>
                <w:rStyle w:val="100"/>
                <w:b/>
                <w:sz w:val="20"/>
                <w:szCs w:val="20"/>
                <w:lang w:val="uk-UA" w:eastAsia="uk-UA"/>
              </w:rPr>
              <w:t xml:space="preserve"> </w:t>
            </w:r>
            <w:r w:rsidR="007A3DAB">
              <w:rPr>
                <w:rStyle w:val="100"/>
                <w:b/>
                <w:lang w:val="uk-UA" w:eastAsia="uk-UA"/>
              </w:rPr>
              <w:t>контроль</w:t>
            </w:r>
            <w:r w:rsidRPr="005D05E7">
              <w:rPr>
                <w:rStyle w:val="100"/>
                <w:b/>
                <w:sz w:val="20"/>
                <w:szCs w:val="20"/>
                <w:lang w:val="uk-UA" w:eastAsia="uk-UA"/>
              </w:rPr>
              <w:t xml:space="preserve">: </w:t>
            </w:r>
          </w:p>
          <w:p w14:paraId="2280B25F" w14:textId="41B6463F" w:rsidR="00A574C4" w:rsidRPr="005D05E7" w:rsidRDefault="00A574C4" w:rsidP="007A3DAB">
            <w:pPr>
              <w:pStyle w:val="Default"/>
              <w:rPr>
                <w:rStyle w:val="100"/>
                <w:spacing w:val="0"/>
                <w:sz w:val="20"/>
                <w:szCs w:val="20"/>
                <w:shd w:val="clear" w:color="auto" w:fill="auto"/>
                <w:lang w:val="uk-UA"/>
              </w:rPr>
            </w:pPr>
            <w:r w:rsidRPr="005D05E7">
              <w:rPr>
                <w:sz w:val="20"/>
                <w:szCs w:val="20"/>
                <w:lang w:val="uk-UA"/>
              </w:rPr>
              <w:t>усна співбесіда за матеріалами розглянутої теми з</w:t>
            </w:r>
            <w:r>
              <w:rPr>
                <w:sz w:val="20"/>
                <w:szCs w:val="20"/>
                <w:lang w:val="uk-UA"/>
              </w:rPr>
              <w:t xml:space="preserve"> дисципліни</w:t>
            </w:r>
            <w:r w:rsidRPr="005D05E7">
              <w:rPr>
                <w:sz w:val="20"/>
                <w:szCs w:val="20"/>
                <w:lang w:val="uk-UA"/>
              </w:rPr>
              <w:t xml:space="preserve">  на початку наступної лекції з оцінкою відповідей здобувачів, </w:t>
            </w:r>
            <w:r w:rsidRPr="005D05E7">
              <w:rPr>
                <w:rStyle w:val="100"/>
                <w:sz w:val="20"/>
                <w:szCs w:val="20"/>
                <w:lang w:val="uk-UA" w:eastAsia="uk-UA"/>
              </w:rPr>
              <w:t>презентація, доповідь, схематичний конспект, практико-орієнтовні завдання</w:t>
            </w:r>
            <w:r>
              <w:rPr>
                <w:rStyle w:val="100"/>
                <w:sz w:val="20"/>
                <w:szCs w:val="20"/>
                <w:lang w:val="uk-UA" w:eastAsia="uk-UA"/>
              </w:rPr>
              <w:t>.</w:t>
            </w:r>
          </w:p>
          <w:p w14:paraId="1DEF6735" w14:textId="3E479A96" w:rsidR="00B3625F" w:rsidRPr="005D05E7" w:rsidRDefault="00A574C4" w:rsidP="007A3DAB">
            <w:pPr>
              <w:pStyle w:val="Default"/>
              <w:rPr>
                <w:rStyle w:val="100"/>
                <w:bCs/>
                <w:sz w:val="20"/>
                <w:szCs w:val="20"/>
                <w:lang w:val="uk-UA" w:eastAsia="uk-UA"/>
              </w:rPr>
            </w:pPr>
            <w:r w:rsidRPr="005D05E7">
              <w:rPr>
                <w:rStyle w:val="100"/>
                <w:b/>
                <w:sz w:val="20"/>
                <w:szCs w:val="20"/>
                <w:lang w:eastAsia="uk-UA"/>
              </w:rPr>
              <w:t>Підсумковий</w:t>
            </w:r>
            <w:r w:rsidRPr="005D05E7">
              <w:rPr>
                <w:rStyle w:val="100"/>
                <w:sz w:val="20"/>
                <w:szCs w:val="20"/>
                <w:lang w:eastAsia="uk-UA"/>
              </w:rPr>
              <w:t xml:space="preserve"> </w:t>
            </w:r>
            <w:r w:rsidRPr="00A574C4">
              <w:rPr>
                <w:rStyle w:val="100"/>
                <w:b/>
                <w:bCs/>
                <w:sz w:val="20"/>
                <w:szCs w:val="20"/>
                <w:lang w:eastAsia="uk-UA"/>
              </w:rPr>
              <w:t>контроль:</w:t>
            </w:r>
            <w:r w:rsidRPr="005D05E7">
              <w:rPr>
                <w:rStyle w:val="100"/>
                <w:sz w:val="20"/>
                <w:szCs w:val="20"/>
                <w:lang w:eastAsia="uk-UA"/>
              </w:rPr>
              <w:t xml:space="preserve"> письмовий іспит</w:t>
            </w:r>
          </w:p>
        </w:tc>
      </w:tr>
      <w:tr w:rsidR="00A116F2" w:rsidRPr="00545E4E" w14:paraId="3195E92E" w14:textId="77777777" w:rsidTr="00D75494">
        <w:trPr>
          <w:trHeight w:val="1719"/>
        </w:trPr>
        <w:tc>
          <w:tcPr>
            <w:tcW w:w="2268" w:type="dxa"/>
            <w:shd w:val="clear" w:color="auto" w:fill="auto"/>
          </w:tcPr>
          <w:p w14:paraId="2F723698" w14:textId="27A50461" w:rsidR="00A116F2" w:rsidRPr="005D05E7" w:rsidRDefault="002637EC" w:rsidP="00616A7B">
            <w:pPr>
              <w:pStyle w:val="TableParagraph"/>
              <w:rPr>
                <w:bCs/>
                <w:sz w:val="20"/>
                <w:szCs w:val="20"/>
              </w:rPr>
            </w:pPr>
            <w:r w:rsidRPr="005D05E7">
              <w:rPr>
                <w:b/>
                <w:sz w:val="20"/>
                <w:szCs w:val="20"/>
              </w:rPr>
              <w:t>РН3.</w:t>
            </w:r>
            <w:r w:rsidR="00616A7B" w:rsidRPr="005D05E7">
              <w:rPr>
                <w:bCs/>
                <w:sz w:val="20"/>
                <w:szCs w:val="20"/>
              </w:rPr>
              <w:t xml:space="preserve"> </w:t>
            </w:r>
            <w:r w:rsidR="00EB0D55" w:rsidRPr="005D05E7">
              <w:rPr>
                <w:bCs/>
                <w:sz w:val="20"/>
                <w:szCs w:val="20"/>
              </w:rPr>
              <w:t>Проводити збір і інтегрований аналіз матеріалів з різних джерел.</w:t>
            </w:r>
          </w:p>
        </w:tc>
        <w:tc>
          <w:tcPr>
            <w:tcW w:w="4966" w:type="dxa"/>
            <w:shd w:val="clear" w:color="auto" w:fill="auto"/>
          </w:tcPr>
          <w:p w14:paraId="4BA5311F" w14:textId="665374DA" w:rsidR="00A116F2" w:rsidRPr="005D05E7" w:rsidRDefault="003052CA" w:rsidP="008A1392">
            <w:pPr>
              <w:pStyle w:val="ae"/>
              <w:tabs>
                <w:tab w:val="left" w:pos="1207"/>
              </w:tabs>
              <w:ind w:left="0" w:firstLine="0"/>
              <w:jc w:val="both"/>
              <w:rPr>
                <w:rStyle w:val="100"/>
                <w:bCs/>
                <w:sz w:val="20"/>
                <w:szCs w:val="20"/>
                <w:lang w:eastAsia="uk-UA"/>
              </w:rPr>
            </w:pPr>
            <w:r w:rsidRPr="005D05E7">
              <w:rPr>
                <w:rStyle w:val="100"/>
                <w:bCs/>
                <w:sz w:val="20"/>
                <w:szCs w:val="20"/>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sidRPr="005D05E7">
              <w:rPr>
                <w:rStyle w:val="100"/>
                <w:bCs/>
                <w:sz w:val="20"/>
                <w:szCs w:val="20"/>
                <w:lang w:eastAsia="uk-UA"/>
              </w:rPr>
              <w:t>.</w:t>
            </w:r>
          </w:p>
        </w:tc>
        <w:tc>
          <w:tcPr>
            <w:tcW w:w="2831" w:type="dxa"/>
            <w:shd w:val="clear" w:color="auto" w:fill="auto"/>
          </w:tcPr>
          <w:p w14:paraId="1B5A4C2E" w14:textId="69A2373F" w:rsidR="00A116F2" w:rsidRPr="005D05E7" w:rsidRDefault="00A116F2" w:rsidP="004F092F">
            <w:pPr>
              <w:pStyle w:val="Default"/>
              <w:rPr>
                <w:rStyle w:val="100"/>
                <w:bCs/>
                <w:spacing w:val="0"/>
                <w:sz w:val="20"/>
                <w:szCs w:val="20"/>
                <w:shd w:val="clear" w:color="auto" w:fill="auto"/>
                <w:lang w:val="uk-UA"/>
              </w:rPr>
            </w:pPr>
            <w:r w:rsidRPr="00A574C4">
              <w:rPr>
                <w:rStyle w:val="100"/>
                <w:b/>
                <w:sz w:val="20"/>
                <w:szCs w:val="20"/>
                <w:lang w:val="uk-UA" w:eastAsia="uk-UA"/>
              </w:rPr>
              <w:t>Поточний</w:t>
            </w:r>
            <w:r w:rsidR="005E6300" w:rsidRPr="00A574C4">
              <w:rPr>
                <w:rStyle w:val="100"/>
                <w:b/>
                <w:sz w:val="20"/>
                <w:szCs w:val="20"/>
                <w:lang w:val="uk-UA" w:eastAsia="uk-UA"/>
              </w:rPr>
              <w:t xml:space="preserve"> </w:t>
            </w:r>
            <w:r w:rsidRPr="00A574C4">
              <w:rPr>
                <w:rStyle w:val="100"/>
                <w:b/>
                <w:sz w:val="20"/>
                <w:szCs w:val="20"/>
                <w:lang w:val="uk-UA" w:eastAsia="uk-UA"/>
              </w:rPr>
              <w:t>контроль:</w:t>
            </w:r>
            <w:r w:rsidR="004E659E" w:rsidRPr="005D05E7">
              <w:rPr>
                <w:bCs/>
                <w:sz w:val="20"/>
                <w:szCs w:val="20"/>
                <w:lang w:val="uk-UA"/>
              </w:rPr>
              <w:t xml:space="preserve"> </w:t>
            </w:r>
            <w:r w:rsidR="003F336C" w:rsidRPr="005D05E7">
              <w:rPr>
                <w:bCs/>
                <w:sz w:val="20"/>
                <w:szCs w:val="20"/>
                <w:lang w:val="uk-UA"/>
              </w:rPr>
              <w:t>письмо</w:t>
            </w:r>
            <w:r w:rsidR="004F092F" w:rsidRPr="005D05E7">
              <w:rPr>
                <w:bCs/>
                <w:sz w:val="20"/>
                <w:szCs w:val="20"/>
                <w:lang w:val="uk-UA"/>
              </w:rPr>
              <w:t>ве фронтальне опитування здобувач</w:t>
            </w:r>
            <w:r w:rsidR="003F336C" w:rsidRPr="005D05E7">
              <w:rPr>
                <w:bCs/>
                <w:sz w:val="20"/>
                <w:szCs w:val="20"/>
                <w:lang w:val="uk-UA"/>
              </w:rPr>
              <w:t>ів на початку чи в кінці лекції</w:t>
            </w:r>
            <w:r w:rsidR="00616A7B" w:rsidRPr="005D05E7">
              <w:rPr>
                <w:bCs/>
                <w:sz w:val="20"/>
                <w:szCs w:val="20"/>
                <w:lang w:val="uk-UA"/>
              </w:rPr>
              <w:t>,</w:t>
            </w:r>
            <w:r w:rsidRPr="005D05E7">
              <w:rPr>
                <w:rStyle w:val="100"/>
                <w:bCs/>
                <w:sz w:val="20"/>
                <w:szCs w:val="20"/>
                <w:lang w:val="uk-UA" w:eastAsia="uk-UA"/>
              </w:rPr>
              <w:t xml:space="preserve"> </w:t>
            </w:r>
            <w:r w:rsidR="004F092F" w:rsidRPr="005D05E7">
              <w:rPr>
                <w:rStyle w:val="100"/>
                <w:bCs/>
                <w:sz w:val="20"/>
                <w:szCs w:val="20"/>
                <w:lang w:val="uk-UA" w:eastAsia="uk-UA"/>
              </w:rPr>
              <w:t>відео</w:t>
            </w:r>
            <w:r w:rsidR="003052CA" w:rsidRPr="005D05E7">
              <w:rPr>
                <w:rStyle w:val="100"/>
                <w:bCs/>
                <w:sz w:val="20"/>
                <w:szCs w:val="20"/>
                <w:lang w:val="uk-UA" w:eastAsia="uk-UA"/>
              </w:rPr>
              <w:t xml:space="preserve"> </w:t>
            </w:r>
            <w:r w:rsidR="004F092F" w:rsidRPr="005D05E7">
              <w:rPr>
                <w:rStyle w:val="100"/>
                <w:bCs/>
                <w:sz w:val="20"/>
                <w:szCs w:val="20"/>
                <w:lang w:val="uk-UA" w:eastAsia="uk-UA"/>
              </w:rPr>
              <w:t>презентації</w:t>
            </w:r>
            <w:r w:rsidRPr="005D05E7">
              <w:rPr>
                <w:rStyle w:val="100"/>
                <w:bCs/>
                <w:sz w:val="20"/>
                <w:szCs w:val="20"/>
                <w:lang w:val="uk-UA" w:eastAsia="uk-UA"/>
              </w:rPr>
              <w:t>.</w:t>
            </w:r>
          </w:p>
          <w:p w14:paraId="722932FC" w14:textId="78E3E09D" w:rsidR="00A116F2" w:rsidRPr="005D05E7" w:rsidRDefault="00A116F2" w:rsidP="004F092F">
            <w:pPr>
              <w:pStyle w:val="aa"/>
              <w:rPr>
                <w:rStyle w:val="100"/>
                <w:bCs/>
                <w:color w:val="000000"/>
                <w:sz w:val="20"/>
                <w:szCs w:val="20"/>
                <w:lang w:eastAsia="uk-UA"/>
              </w:rPr>
            </w:pPr>
            <w:r w:rsidRPr="00A574C4">
              <w:rPr>
                <w:rStyle w:val="100"/>
                <w:b/>
                <w:color w:val="000000"/>
                <w:sz w:val="20"/>
                <w:szCs w:val="20"/>
                <w:lang w:eastAsia="uk-UA"/>
              </w:rPr>
              <w:t>Підсумковий</w:t>
            </w:r>
            <w:r w:rsidR="004D3EA2" w:rsidRPr="00A574C4">
              <w:rPr>
                <w:rStyle w:val="100"/>
                <w:b/>
                <w:color w:val="000000"/>
                <w:sz w:val="20"/>
                <w:szCs w:val="20"/>
                <w:lang w:eastAsia="uk-UA"/>
              </w:rPr>
              <w:t xml:space="preserve"> контроль: </w:t>
            </w:r>
            <w:r w:rsidR="00E35725" w:rsidRPr="005D05E7">
              <w:rPr>
                <w:rStyle w:val="100"/>
                <w:bCs/>
                <w:color w:val="000000"/>
                <w:sz w:val="20"/>
                <w:szCs w:val="20"/>
                <w:lang w:eastAsia="uk-UA"/>
              </w:rPr>
              <w:t xml:space="preserve">письмовий </w:t>
            </w:r>
            <w:r w:rsidR="008A1392" w:rsidRPr="005D05E7">
              <w:rPr>
                <w:rStyle w:val="100"/>
                <w:bCs/>
                <w:color w:val="000000"/>
                <w:sz w:val="20"/>
                <w:szCs w:val="20"/>
                <w:lang w:eastAsia="uk-UA"/>
              </w:rPr>
              <w:t>іспит</w:t>
            </w:r>
          </w:p>
        </w:tc>
      </w:tr>
      <w:tr w:rsidR="00A116F2" w:rsidRPr="00C5066E" w14:paraId="163DFC77" w14:textId="77777777" w:rsidTr="008A1392">
        <w:trPr>
          <w:trHeight w:val="1500"/>
        </w:trPr>
        <w:tc>
          <w:tcPr>
            <w:tcW w:w="2268" w:type="dxa"/>
            <w:shd w:val="clear" w:color="auto" w:fill="auto"/>
          </w:tcPr>
          <w:p w14:paraId="50917D09" w14:textId="600D97F7" w:rsidR="00A116F2" w:rsidRPr="005D05E7" w:rsidRDefault="00745CBF" w:rsidP="00745CBF">
            <w:pPr>
              <w:pStyle w:val="TableParagraph"/>
              <w:rPr>
                <w:bCs/>
                <w:sz w:val="20"/>
                <w:szCs w:val="20"/>
              </w:rPr>
            </w:pPr>
            <w:r w:rsidRPr="005D05E7">
              <w:rPr>
                <w:b/>
                <w:sz w:val="20"/>
                <w:szCs w:val="20"/>
              </w:rPr>
              <w:t>РН 5.</w:t>
            </w:r>
            <w:r w:rsidRPr="005D05E7">
              <w:rPr>
                <w:bCs/>
                <w:sz w:val="20"/>
                <w:szCs w:val="20"/>
              </w:rPr>
              <w:t xml:space="preserve"> Давати короткий правовий висновок щодо  окремих фактичних обставин з достатньою обґрунтованістю.</w:t>
            </w:r>
          </w:p>
        </w:tc>
        <w:tc>
          <w:tcPr>
            <w:tcW w:w="4966" w:type="dxa"/>
            <w:shd w:val="clear" w:color="auto" w:fill="auto"/>
          </w:tcPr>
          <w:p w14:paraId="787697C2" w14:textId="0632CF9D" w:rsidR="00A116F2" w:rsidRPr="005D05E7" w:rsidRDefault="003052CA" w:rsidP="00616A7B">
            <w:pPr>
              <w:pStyle w:val="ae"/>
              <w:tabs>
                <w:tab w:val="left" w:pos="1207"/>
              </w:tabs>
              <w:ind w:left="0" w:firstLine="0"/>
              <w:jc w:val="both"/>
              <w:rPr>
                <w:rStyle w:val="100"/>
                <w:bCs/>
                <w:sz w:val="20"/>
                <w:szCs w:val="20"/>
                <w:lang w:eastAsia="uk-UA"/>
              </w:rPr>
            </w:pPr>
            <w:r w:rsidRPr="005D05E7">
              <w:rPr>
                <w:rStyle w:val="100"/>
                <w:bCs/>
                <w:sz w:val="20"/>
                <w:szCs w:val="20"/>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sidR="00C932D3" w:rsidRPr="005D05E7">
              <w:rPr>
                <w:rStyle w:val="100"/>
                <w:bCs/>
                <w:sz w:val="20"/>
                <w:szCs w:val="20"/>
                <w:lang w:eastAsia="uk-UA"/>
              </w:rPr>
              <w:t>.</w:t>
            </w:r>
          </w:p>
        </w:tc>
        <w:tc>
          <w:tcPr>
            <w:tcW w:w="2831" w:type="dxa"/>
            <w:shd w:val="clear" w:color="auto" w:fill="auto"/>
          </w:tcPr>
          <w:p w14:paraId="7BC57C3B" w14:textId="1D195BF6" w:rsidR="007A3DAB" w:rsidRPr="007A3DAB" w:rsidRDefault="00C5066E" w:rsidP="001C2CDA">
            <w:pPr>
              <w:pStyle w:val="aa"/>
              <w:rPr>
                <w:rStyle w:val="100"/>
                <w:b/>
                <w:color w:val="000000"/>
                <w:sz w:val="20"/>
                <w:szCs w:val="20"/>
                <w:lang w:eastAsia="uk-UA"/>
              </w:rPr>
            </w:pPr>
            <w:r w:rsidRPr="007A3DAB">
              <w:rPr>
                <w:rStyle w:val="100"/>
                <w:b/>
                <w:color w:val="000000"/>
                <w:sz w:val="20"/>
                <w:szCs w:val="20"/>
                <w:lang w:eastAsia="uk-UA"/>
              </w:rPr>
              <w:t>Поточний</w:t>
            </w:r>
            <w:r w:rsidR="007A3DAB" w:rsidRPr="007A3DAB">
              <w:rPr>
                <w:rStyle w:val="100"/>
                <w:b/>
                <w:color w:val="000000"/>
                <w:sz w:val="20"/>
                <w:szCs w:val="20"/>
                <w:lang w:eastAsia="uk-UA"/>
              </w:rPr>
              <w:t xml:space="preserve"> контроль:</w:t>
            </w:r>
            <w:r w:rsidRPr="007A3DAB">
              <w:rPr>
                <w:rStyle w:val="100"/>
                <w:b/>
                <w:color w:val="000000"/>
                <w:sz w:val="20"/>
                <w:szCs w:val="20"/>
                <w:lang w:eastAsia="uk-UA"/>
              </w:rPr>
              <w:t xml:space="preserve"> </w:t>
            </w:r>
          </w:p>
          <w:p w14:paraId="43F8C886" w14:textId="3BF331AD" w:rsidR="00A116F2" w:rsidRPr="005D05E7" w:rsidRDefault="00C5066E" w:rsidP="001C2CDA">
            <w:pPr>
              <w:pStyle w:val="aa"/>
              <w:rPr>
                <w:rStyle w:val="100"/>
                <w:bCs/>
                <w:color w:val="000000"/>
                <w:sz w:val="20"/>
                <w:szCs w:val="20"/>
                <w:lang w:eastAsia="uk-UA"/>
              </w:rPr>
            </w:pPr>
            <w:r w:rsidRPr="005D05E7">
              <w:rPr>
                <w:rStyle w:val="100"/>
                <w:bCs/>
                <w:color w:val="000000"/>
                <w:sz w:val="20"/>
                <w:szCs w:val="20"/>
                <w:lang w:eastAsia="uk-UA"/>
              </w:rPr>
              <w:t>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p>
          <w:p w14:paraId="0525CD34" w14:textId="023D80EB" w:rsidR="00C5066E" w:rsidRPr="005D05E7" w:rsidRDefault="00C5066E" w:rsidP="001C2CDA">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5D05E7">
              <w:rPr>
                <w:rStyle w:val="100"/>
                <w:bCs/>
                <w:color w:val="000000"/>
                <w:sz w:val="20"/>
                <w:szCs w:val="20"/>
                <w:lang w:eastAsia="uk-UA"/>
              </w:rPr>
              <w:t xml:space="preserve"> письмовий </w:t>
            </w:r>
            <w:r w:rsidR="008A1392" w:rsidRPr="005D05E7">
              <w:rPr>
                <w:rStyle w:val="100"/>
                <w:bCs/>
                <w:color w:val="000000"/>
                <w:sz w:val="20"/>
                <w:szCs w:val="20"/>
                <w:lang w:eastAsia="uk-UA"/>
              </w:rPr>
              <w:t>іспит</w:t>
            </w:r>
          </w:p>
        </w:tc>
      </w:tr>
      <w:tr w:rsidR="00A116F2" w:rsidRPr="00545E4E" w14:paraId="3170C4AB" w14:textId="77777777" w:rsidTr="00D75494">
        <w:trPr>
          <w:trHeight w:val="1837"/>
        </w:trPr>
        <w:tc>
          <w:tcPr>
            <w:tcW w:w="2268" w:type="dxa"/>
            <w:shd w:val="clear" w:color="auto" w:fill="auto"/>
          </w:tcPr>
          <w:p w14:paraId="630B1A06" w14:textId="1EB6EA64" w:rsidR="00A116F2" w:rsidRPr="005D05E7" w:rsidRDefault="00745CBF" w:rsidP="00616A7B">
            <w:pPr>
              <w:pStyle w:val="TableParagraph"/>
              <w:rPr>
                <w:bCs/>
                <w:sz w:val="20"/>
                <w:szCs w:val="20"/>
              </w:rPr>
            </w:pPr>
            <w:r w:rsidRPr="005D05E7">
              <w:rPr>
                <w:b/>
                <w:sz w:val="20"/>
                <w:szCs w:val="20"/>
              </w:rPr>
              <w:t>РН 6.</w:t>
            </w:r>
            <w:r w:rsidRPr="005D05E7">
              <w:rPr>
                <w:bCs/>
                <w:sz w:val="20"/>
                <w:szCs w:val="20"/>
              </w:rPr>
              <w:t xml:space="preserve"> Оцінювати недоліки і переваги певних</w:t>
            </w:r>
            <w:r w:rsidR="008D7CF4" w:rsidRPr="005D05E7">
              <w:rPr>
                <w:bCs/>
                <w:sz w:val="20"/>
                <w:szCs w:val="20"/>
              </w:rPr>
              <w:t xml:space="preserve"> </w:t>
            </w:r>
            <w:r w:rsidRPr="005D05E7">
              <w:rPr>
                <w:bCs/>
                <w:sz w:val="20"/>
                <w:szCs w:val="20"/>
              </w:rPr>
              <w:t>правових аргументів, аналізуючи відому</w:t>
            </w:r>
            <w:r w:rsidR="008D7CF4" w:rsidRPr="005D05E7">
              <w:rPr>
                <w:bCs/>
                <w:sz w:val="20"/>
                <w:szCs w:val="20"/>
              </w:rPr>
              <w:t xml:space="preserve"> </w:t>
            </w:r>
            <w:r w:rsidRPr="005D05E7">
              <w:rPr>
                <w:bCs/>
                <w:sz w:val="20"/>
                <w:szCs w:val="20"/>
              </w:rPr>
              <w:t>проблему.</w:t>
            </w:r>
          </w:p>
        </w:tc>
        <w:tc>
          <w:tcPr>
            <w:tcW w:w="4966" w:type="dxa"/>
            <w:shd w:val="clear" w:color="auto" w:fill="auto"/>
          </w:tcPr>
          <w:p w14:paraId="3BF24C3F" w14:textId="208E17C6" w:rsidR="00A116F2" w:rsidRPr="005D05E7" w:rsidRDefault="00616A7B" w:rsidP="00616A7B">
            <w:pPr>
              <w:pStyle w:val="ae"/>
              <w:tabs>
                <w:tab w:val="left" w:pos="1207"/>
              </w:tabs>
              <w:ind w:left="0" w:firstLine="0"/>
              <w:jc w:val="both"/>
              <w:rPr>
                <w:rStyle w:val="100"/>
                <w:bCs/>
                <w:sz w:val="20"/>
                <w:szCs w:val="20"/>
                <w:lang w:eastAsia="uk-UA"/>
              </w:rPr>
            </w:pPr>
            <w:r w:rsidRPr="005D05E7">
              <w:rPr>
                <w:rStyle w:val="100"/>
                <w:bCs/>
                <w:sz w:val="20"/>
                <w:szCs w:val="20"/>
                <w:lang w:eastAsia="uk-UA"/>
              </w:rPr>
              <w:t>аналітичний метод, синтетичний метод демонстраційні методи, виконання індивідуальних навчальних завдань</w:t>
            </w:r>
            <w:r w:rsidR="00C932D3" w:rsidRPr="005D05E7">
              <w:rPr>
                <w:rStyle w:val="100"/>
                <w:bCs/>
                <w:sz w:val="20"/>
                <w:szCs w:val="20"/>
                <w:lang w:eastAsia="uk-UA"/>
              </w:rPr>
              <w:t>.</w:t>
            </w:r>
          </w:p>
        </w:tc>
        <w:tc>
          <w:tcPr>
            <w:tcW w:w="2831" w:type="dxa"/>
            <w:shd w:val="clear" w:color="auto" w:fill="auto"/>
          </w:tcPr>
          <w:p w14:paraId="5963CE39" w14:textId="442ABAF9" w:rsidR="002637EC" w:rsidRPr="005D05E7" w:rsidRDefault="00A116F2" w:rsidP="001C2CDA">
            <w:pPr>
              <w:pStyle w:val="Default"/>
              <w:rPr>
                <w:rStyle w:val="100"/>
                <w:bCs/>
                <w:spacing w:val="0"/>
                <w:sz w:val="20"/>
                <w:szCs w:val="20"/>
                <w:shd w:val="clear" w:color="auto" w:fill="auto"/>
                <w:lang w:val="uk-UA"/>
              </w:rPr>
            </w:pPr>
            <w:r w:rsidRPr="007A3DAB">
              <w:rPr>
                <w:rStyle w:val="100"/>
                <w:b/>
                <w:sz w:val="20"/>
                <w:szCs w:val="20"/>
                <w:lang w:eastAsia="uk-UA"/>
              </w:rPr>
              <w:t>Поточний контроль:</w:t>
            </w:r>
            <w:r w:rsidR="004E659E" w:rsidRPr="005D05E7">
              <w:rPr>
                <w:bCs/>
                <w:sz w:val="20"/>
                <w:szCs w:val="20"/>
                <w:lang w:val="uk-UA"/>
              </w:rPr>
              <w:t xml:space="preserve"> </w:t>
            </w:r>
            <w:r w:rsidR="004E659E" w:rsidRPr="005D05E7">
              <w:rPr>
                <w:bCs/>
                <w:sz w:val="20"/>
                <w:szCs w:val="20"/>
              </w:rPr>
              <w:t>практич</w:t>
            </w:r>
            <w:r w:rsidR="001C2CDA" w:rsidRPr="005D05E7">
              <w:rPr>
                <w:bCs/>
                <w:sz w:val="20"/>
                <w:szCs w:val="20"/>
              </w:rPr>
              <w:t>на перевірка знань на</w:t>
            </w:r>
            <w:r w:rsidR="004E659E" w:rsidRPr="005D05E7">
              <w:rPr>
                <w:bCs/>
                <w:sz w:val="20"/>
                <w:szCs w:val="20"/>
              </w:rPr>
              <w:t xml:space="preserve"> заняттях;</w:t>
            </w:r>
            <w:r w:rsidR="001C2CDA" w:rsidRPr="005D05E7">
              <w:rPr>
                <w:bCs/>
                <w:sz w:val="20"/>
                <w:szCs w:val="20"/>
              </w:rPr>
              <w:t xml:space="preserve"> тестова перевірка знань </w:t>
            </w:r>
            <w:r w:rsidR="001C2CDA" w:rsidRPr="005D05E7">
              <w:rPr>
                <w:bCs/>
                <w:sz w:val="20"/>
                <w:szCs w:val="20"/>
                <w:lang w:val="uk-UA"/>
              </w:rPr>
              <w:t>здобувач</w:t>
            </w:r>
            <w:r w:rsidR="00616A7B" w:rsidRPr="005D05E7">
              <w:rPr>
                <w:bCs/>
                <w:sz w:val="20"/>
                <w:szCs w:val="20"/>
                <w:lang w:val="uk-UA"/>
              </w:rPr>
              <w:t xml:space="preserve">ів, </w:t>
            </w:r>
            <w:r w:rsidRPr="005D05E7">
              <w:rPr>
                <w:rStyle w:val="100"/>
                <w:bCs/>
                <w:sz w:val="20"/>
                <w:szCs w:val="20"/>
                <w:lang w:eastAsia="uk-UA"/>
              </w:rPr>
              <w:t>доповідь, презентація</w:t>
            </w:r>
            <w:r w:rsidR="00C932D3" w:rsidRPr="005D05E7">
              <w:rPr>
                <w:rStyle w:val="100"/>
                <w:bCs/>
                <w:sz w:val="20"/>
                <w:szCs w:val="20"/>
                <w:lang w:val="uk-UA" w:eastAsia="uk-UA"/>
              </w:rPr>
              <w:t>, практико-орієнтовні завдання.</w:t>
            </w:r>
          </w:p>
          <w:p w14:paraId="64EB4988" w14:textId="277C9B26" w:rsidR="00A116F2" w:rsidRPr="005D05E7" w:rsidRDefault="00A116F2" w:rsidP="001C2CDA">
            <w:pPr>
              <w:pStyle w:val="aa"/>
              <w:rPr>
                <w:rStyle w:val="100"/>
                <w:bCs/>
                <w:color w:val="000000"/>
                <w:sz w:val="20"/>
                <w:szCs w:val="20"/>
                <w:lang w:eastAsia="uk-UA"/>
              </w:rPr>
            </w:pPr>
            <w:r w:rsidRPr="007A3DAB">
              <w:rPr>
                <w:rStyle w:val="100"/>
                <w:b/>
                <w:color w:val="000000"/>
                <w:sz w:val="20"/>
                <w:szCs w:val="20"/>
                <w:lang w:eastAsia="uk-UA"/>
              </w:rPr>
              <w:t>Підсумковий</w:t>
            </w:r>
            <w:r w:rsidR="004D3EA2" w:rsidRPr="007A3DAB">
              <w:rPr>
                <w:rStyle w:val="100"/>
                <w:b/>
                <w:color w:val="000000"/>
                <w:sz w:val="20"/>
                <w:szCs w:val="20"/>
                <w:lang w:eastAsia="uk-UA"/>
              </w:rPr>
              <w:t xml:space="preserve"> контроль:</w:t>
            </w:r>
            <w:r w:rsidR="004D3EA2" w:rsidRPr="005D05E7">
              <w:rPr>
                <w:rStyle w:val="100"/>
                <w:bCs/>
                <w:color w:val="000000"/>
                <w:sz w:val="20"/>
                <w:szCs w:val="20"/>
                <w:lang w:eastAsia="uk-UA"/>
              </w:rPr>
              <w:t xml:space="preserve"> </w:t>
            </w:r>
            <w:r w:rsidR="00E35725" w:rsidRPr="005D05E7">
              <w:rPr>
                <w:rStyle w:val="100"/>
                <w:bCs/>
                <w:color w:val="000000"/>
                <w:sz w:val="20"/>
                <w:szCs w:val="20"/>
                <w:lang w:eastAsia="uk-UA"/>
              </w:rPr>
              <w:t xml:space="preserve">письмовий </w:t>
            </w:r>
            <w:r w:rsidR="008A1392" w:rsidRPr="005D05E7">
              <w:rPr>
                <w:rStyle w:val="100"/>
                <w:bCs/>
                <w:color w:val="000000"/>
                <w:sz w:val="20"/>
                <w:szCs w:val="20"/>
                <w:lang w:eastAsia="uk-UA"/>
              </w:rPr>
              <w:t>іспит</w:t>
            </w:r>
          </w:p>
        </w:tc>
      </w:tr>
      <w:tr w:rsidR="00A116F2" w:rsidRPr="00545E4E" w14:paraId="7CD2B18C" w14:textId="77777777" w:rsidTr="00D75494">
        <w:trPr>
          <w:trHeight w:val="1936"/>
        </w:trPr>
        <w:tc>
          <w:tcPr>
            <w:tcW w:w="2268" w:type="dxa"/>
            <w:shd w:val="clear" w:color="auto" w:fill="auto"/>
          </w:tcPr>
          <w:p w14:paraId="798568E2" w14:textId="56278652" w:rsidR="00A116F2" w:rsidRPr="005D05E7" w:rsidRDefault="008D7CF4" w:rsidP="00616A7B">
            <w:pPr>
              <w:pStyle w:val="TableParagraph"/>
              <w:rPr>
                <w:bCs/>
                <w:sz w:val="20"/>
                <w:szCs w:val="20"/>
              </w:rPr>
            </w:pPr>
            <w:r w:rsidRPr="00D75494">
              <w:rPr>
                <w:b/>
                <w:sz w:val="20"/>
                <w:szCs w:val="20"/>
              </w:rPr>
              <w:t>РН 7</w:t>
            </w:r>
            <w:r w:rsidRPr="005D05E7">
              <w:rPr>
                <w:bCs/>
                <w:sz w:val="20"/>
                <w:szCs w:val="20"/>
              </w:rPr>
              <w:t>. Складати та узгоджувати план власного прикладного дослідження і самостійно збирати матеріали за визначеними джерелами.</w:t>
            </w:r>
          </w:p>
        </w:tc>
        <w:tc>
          <w:tcPr>
            <w:tcW w:w="4966" w:type="dxa"/>
            <w:shd w:val="clear" w:color="auto" w:fill="auto"/>
          </w:tcPr>
          <w:p w14:paraId="0E15B0CC" w14:textId="478DA8B6" w:rsidR="00A116F2" w:rsidRPr="005D05E7" w:rsidRDefault="00616A7B" w:rsidP="00C932D3">
            <w:pPr>
              <w:tabs>
                <w:tab w:val="left" w:pos="1207"/>
              </w:tabs>
              <w:spacing w:after="0" w:line="240" w:lineRule="auto"/>
              <w:jc w:val="both"/>
              <w:rPr>
                <w:rStyle w:val="100"/>
                <w:bCs/>
                <w:sz w:val="20"/>
                <w:szCs w:val="20"/>
                <w:lang w:val="uk-UA" w:eastAsia="uk-UA"/>
              </w:rPr>
            </w:pPr>
            <w:r w:rsidRPr="005D05E7">
              <w:rPr>
                <w:rStyle w:val="100"/>
                <w:bCs/>
                <w:sz w:val="20"/>
                <w:szCs w:val="20"/>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sidRPr="005D05E7">
              <w:rPr>
                <w:rStyle w:val="100"/>
                <w:bCs/>
                <w:sz w:val="20"/>
                <w:szCs w:val="20"/>
                <w:lang w:val="uk-UA" w:eastAsia="uk-UA"/>
              </w:rPr>
              <w:t>.</w:t>
            </w:r>
          </w:p>
        </w:tc>
        <w:tc>
          <w:tcPr>
            <w:tcW w:w="2831" w:type="dxa"/>
            <w:shd w:val="clear" w:color="auto" w:fill="auto"/>
          </w:tcPr>
          <w:p w14:paraId="712C3DF9" w14:textId="489CBAFA" w:rsidR="004D3EA2" w:rsidRPr="005D05E7" w:rsidRDefault="004D3EA2" w:rsidP="001C2CDA">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5D05E7">
              <w:rPr>
                <w:rStyle w:val="100"/>
                <w:bCs/>
                <w:color w:val="000000"/>
                <w:sz w:val="20"/>
                <w:szCs w:val="20"/>
                <w:lang w:eastAsia="uk-UA"/>
              </w:rPr>
              <w:t xml:space="preserve"> </w:t>
            </w:r>
            <w:r w:rsidR="001C2CDA" w:rsidRPr="005D05E7">
              <w:rPr>
                <w:bCs/>
                <w:sz w:val="20"/>
                <w:szCs w:val="20"/>
              </w:rPr>
              <w:t>усна співбесіда за матеріалами розглянутої теми на початку наступної лекції</w:t>
            </w:r>
            <w:r w:rsidR="001C2CDA" w:rsidRPr="005D05E7">
              <w:rPr>
                <w:rStyle w:val="100"/>
                <w:bCs/>
                <w:color w:val="000000"/>
                <w:sz w:val="20"/>
                <w:szCs w:val="20"/>
                <w:lang w:eastAsia="uk-UA"/>
              </w:rPr>
              <w:t xml:space="preserve">, </w:t>
            </w:r>
            <w:r w:rsidRPr="005D05E7">
              <w:rPr>
                <w:rStyle w:val="100"/>
                <w:bCs/>
                <w:color w:val="000000"/>
                <w:sz w:val="20"/>
                <w:szCs w:val="20"/>
                <w:lang w:eastAsia="uk-UA"/>
              </w:rPr>
              <w:t>презентація,</w:t>
            </w:r>
            <w:r w:rsidR="001C2CDA" w:rsidRPr="005D05E7">
              <w:rPr>
                <w:rStyle w:val="100"/>
                <w:bCs/>
                <w:color w:val="000000"/>
                <w:sz w:val="20"/>
                <w:szCs w:val="20"/>
                <w:lang w:eastAsia="uk-UA"/>
              </w:rPr>
              <w:t xml:space="preserve"> доповідь, схематичний конспект,</w:t>
            </w:r>
            <w:r w:rsidRPr="005D05E7">
              <w:rPr>
                <w:rStyle w:val="100"/>
                <w:bCs/>
                <w:color w:val="000000"/>
                <w:sz w:val="20"/>
                <w:szCs w:val="20"/>
                <w:lang w:eastAsia="uk-UA"/>
              </w:rPr>
              <w:t xml:space="preserve"> </w:t>
            </w:r>
          </w:p>
          <w:p w14:paraId="49527EAE" w14:textId="2A7F5BD7" w:rsidR="00A116F2" w:rsidRPr="005D05E7" w:rsidRDefault="004D3EA2" w:rsidP="001C2CDA">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5D05E7">
              <w:rPr>
                <w:rStyle w:val="100"/>
                <w:bCs/>
                <w:color w:val="000000"/>
                <w:sz w:val="20"/>
                <w:szCs w:val="20"/>
                <w:lang w:eastAsia="uk-UA"/>
              </w:rPr>
              <w:t xml:space="preserve"> </w:t>
            </w:r>
            <w:r w:rsidR="00E35725" w:rsidRPr="005D05E7">
              <w:rPr>
                <w:rStyle w:val="100"/>
                <w:bCs/>
                <w:color w:val="000000"/>
                <w:sz w:val="20"/>
                <w:szCs w:val="20"/>
                <w:lang w:eastAsia="uk-UA"/>
              </w:rPr>
              <w:t xml:space="preserve">письмовий </w:t>
            </w:r>
            <w:r w:rsidR="008A1392" w:rsidRPr="005D05E7">
              <w:rPr>
                <w:rStyle w:val="100"/>
                <w:bCs/>
                <w:color w:val="000000"/>
                <w:sz w:val="20"/>
                <w:szCs w:val="20"/>
                <w:lang w:eastAsia="uk-UA"/>
              </w:rPr>
              <w:t>іспит</w:t>
            </w:r>
          </w:p>
        </w:tc>
      </w:tr>
      <w:tr w:rsidR="00B3625F" w:rsidRPr="00A574C4" w14:paraId="44D614A9" w14:textId="77777777" w:rsidTr="00A574C4">
        <w:trPr>
          <w:trHeight w:val="1533"/>
        </w:trPr>
        <w:tc>
          <w:tcPr>
            <w:tcW w:w="2268" w:type="dxa"/>
            <w:shd w:val="clear" w:color="auto" w:fill="auto"/>
          </w:tcPr>
          <w:p w14:paraId="5FE8ED1E" w14:textId="4A569589" w:rsidR="00B3625F" w:rsidRPr="005D05E7" w:rsidRDefault="00B3625F" w:rsidP="00616A7B">
            <w:pPr>
              <w:pStyle w:val="TableParagraph"/>
              <w:rPr>
                <w:bCs/>
                <w:sz w:val="20"/>
                <w:szCs w:val="20"/>
              </w:rPr>
            </w:pPr>
            <w:r w:rsidRPr="00D75494">
              <w:rPr>
                <w:b/>
                <w:sz w:val="20"/>
                <w:szCs w:val="20"/>
                <w:lang w:val="ru-RU"/>
              </w:rPr>
              <w:lastRenderedPageBreak/>
              <w:t>РН 8</w:t>
            </w:r>
            <w:r w:rsidRPr="005D05E7">
              <w:rPr>
                <w:bCs/>
                <w:sz w:val="20"/>
                <w:szCs w:val="20"/>
                <w:lang w:val="ru-RU"/>
              </w:rPr>
              <w:t>. Застосовувати інститути міжнародного публічного права, а також міжнародного приватного права.</w:t>
            </w:r>
          </w:p>
        </w:tc>
        <w:tc>
          <w:tcPr>
            <w:tcW w:w="4966" w:type="dxa"/>
            <w:shd w:val="clear" w:color="auto" w:fill="auto"/>
          </w:tcPr>
          <w:p w14:paraId="05DD82C0" w14:textId="78140C5E" w:rsidR="00A574C4" w:rsidRPr="005D05E7" w:rsidRDefault="00D75494" w:rsidP="00C932D3">
            <w:pPr>
              <w:tabs>
                <w:tab w:val="left" w:pos="1207"/>
              </w:tabs>
              <w:spacing w:after="0" w:line="240" w:lineRule="auto"/>
              <w:jc w:val="both"/>
              <w:rPr>
                <w:rStyle w:val="100"/>
                <w:bCs/>
                <w:sz w:val="20"/>
                <w:szCs w:val="20"/>
                <w:lang w:val="uk-UA" w:eastAsia="uk-UA"/>
              </w:rPr>
            </w:pPr>
            <w:r w:rsidRPr="00D75494">
              <w:rPr>
                <w:rStyle w:val="100"/>
                <w:bCs/>
                <w:sz w:val="20"/>
                <w:szCs w:val="20"/>
                <w:lang w:val="uk-UA" w:eastAsia="uk-UA"/>
              </w:rPr>
              <w:t xml:space="preserve">метод вправ, аналітичний метод, частково-пошуковий метод, методи інтерактивного навчання, </w:t>
            </w:r>
            <w:r w:rsidR="00A574C4" w:rsidRPr="00A574C4">
              <w:rPr>
                <w:rStyle w:val="100"/>
                <w:bCs/>
                <w:sz w:val="20"/>
                <w:szCs w:val="20"/>
                <w:lang w:val="uk-UA" w:eastAsia="uk-UA"/>
              </w:rPr>
              <w:t>самостійна робота здобувачів.</w:t>
            </w:r>
          </w:p>
        </w:tc>
        <w:tc>
          <w:tcPr>
            <w:tcW w:w="2831" w:type="dxa"/>
            <w:shd w:val="clear" w:color="auto" w:fill="auto"/>
          </w:tcPr>
          <w:p w14:paraId="24E4FBDC" w14:textId="77777777" w:rsid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w:t>
            </w:r>
          </w:p>
          <w:p w14:paraId="3208BB4E" w14:textId="149EA322"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DEDBF71" w14:textId="14067AC0" w:rsidR="00B3625F"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8D7CF4" w:rsidRPr="00A574C4" w14:paraId="2DB3D299" w14:textId="77777777" w:rsidTr="00D75494">
        <w:trPr>
          <w:trHeight w:val="1818"/>
        </w:trPr>
        <w:tc>
          <w:tcPr>
            <w:tcW w:w="2268" w:type="dxa"/>
            <w:shd w:val="clear" w:color="auto" w:fill="auto"/>
          </w:tcPr>
          <w:p w14:paraId="47E2D332" w14:textId="77777777" w:rsidR="005D05E7" w:rsidRPr="005D05E7" w:rsidRDefault="005D05E7" w:rsidP="005D05E7">
            <w:pPr>
              <w:pStyle w:val="TableParagraph"/>
              <w:rPr>
                <w:bCs/>
                <w:sz w:val="20"/>
                <w:szCs w:val="20"/>
              </w:rPr>
            </w:pPr>
            <w:r w:rsidRPr="00D75494">
              <w:rPr>
                <w:b/>
                <w:sz w:val="20"/>
                <w:szCs w:val="20"/>
              </w:rPr>
              <w:t>РН 13.</w:t>
            </w:r>
            <w:r w:rsidRPr="005D05E7">
              <w:rPr>
                <w:bCs/>
                <w:sz w:val="20"/>
                <w:szCs w:val="20"/>
              </w:rPr>
              <w:t xml:space="preserve"> Знати та розуміти особливості реалізації та </w:t>
            </w:r>
          </w:p>
          <w:p w14:paraId="07C65CB5" w14:textId="63CCF124" w:rsidR="008D7CF4" w:rsidRPr="005D05E7" w:rsidRDefault="005D05E7" w:rsidP="005D05E7">
            <w:pPr>
              <w:pStyle w:val="TableParagraph"/>
              <w:rPr>
                <w:bCs/>
                <w:sz w:val="20"/>
                <w:szCs w:val="20"/>
              </w:rPr>
            </w:pPr>
            <w:r w:rsidRPr="005D05E7">
              <w:rPr>
                <w:bCs/>
                <w:sz w:val="20"/>
                <w:szCs w:val="20"/>
              </w:rPr>
              <w:t>застосування норм матеріального і процесуального права</w:t>
            </w:r>
          </w:p>
        </w:tc>
        <w:tc>
          <w:tcPr>
            <w:tcW w:w="4966" w:type="dxa"/>
            <w:shd w:val="clear" w:color="auto" w:fill="auto"/>
          </w:tcPr>
          <w:p w14:paraId="5FDF5016" w14:textId="5CBA4693" w:rsidR="008D7CF4" w:rsidRPr="005D05E7" w:rsidRDefault="00A574C4" w:rsidP="00C932D3">
            <w:pPr>
              <w:tabs>
                <w:tab w:val="left" w:pos="1207"/>
              </w:tabs>
              <w:spacing w:after="0" w:line="240" w:lineRule="auto"/>
              <w:jc w:val="both"/>
              <w:rPr>
                <w:rStyle w:val="100"/>
                <w:bCs/>
                <w:sz w:val="20"/>
                <w:szCs w:val="20"/>
                <w:lang w:val="uk-UA" w:eastAsia="uk-UA"/>
              </w:rPr>
            </w:pPr>
            <w:r w:rsidRPr="00A574C4">
              <w:rPr>
                <w:rStyle w:val="100"/>
                <w:bCs/>
                <w:sz w:val="20"/>
                <w:szCs w:val="20"/>
                <w:lang w:val="uk-UA"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151D180" w14:textId="77777777" w:rsid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w:t>
            </w:r>
          </w:p>
          <w:p w14:paraId="0D3F026D" w14:textId="7F9EFCB6"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5104F03" w14:textId="454CC984" w:rsidR="008D7CF4"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379E70B7" w14:textId="77777777" w:rsidTr="007A3DAB">
        <w:trPr>
          <w:trHeight w:val="2102"/>
        </w:trPr>
        <w:tc>
          <w:tcPr>
            <w:tcW w:w="2268" w:type="dxa"/>
            <w:shd w:val="clear" w:color="auto" w:fill="auto"/>
          </w:tcPr>
          <w:p w14:paraId="029D9483" w14:textId="77777777" w:rsidR="005D05E7" w:rsidRPr="005D05E7" w:rsidRDefault="005D05E7" w:rsidP="005D05E7">
            <w:pPr>
              <w:pStyle w:val="TableParagraph"/>
              <w:rPr>
                <w:bCs/>
                <w:sz w:val="20"/>
                <w:szCs w:val="20"/>
              </w:rPr>
            </w:pPr>
            <w:r w:rsidRPr="00D75494">
              <w:rPr>
                <w:b/>
                <w:sz w:val="20"/>
                <w:szCs w:val="20"/>
              </w:rPr>
              <w:t>РН 18.</w:t>
            </w:r>
            <w:r w:rsidRPr="005D05E7">
              <w:rPr>
                <w:bCs/>
                <w:sz w:val="20"/>
                <w:szCs w:val="20"/>
              </w:rPr>
              <w:t xml:space="preserve"> Застосовувати в професійній діяльності основні </w:t>
            </w:r>
          </w:p>
          <w:p w14:paraId="72571371" w14:textId="77777777" w:rsidR="005D05E7" w:rsidRPr="005D05E7" w:rsidRDefault="005D05E7" w:rsidP="005D05E7">
            <w:pPr>
              <w:pStyle w:val="TableParagraph"/>
              <w:rPr>
                <w:bCs/>
                <w:sz w:val="20"/>
                <w:szCs w:val="20"/>
              </w:rPr>
            </w:pPr>
            <w:r w:rsidRPr="005D05E7">
              <w:rPr>
                <w:bCs/>
                <w:sz w:val="20"/>
                <w:szCs w:val="20"/>
              </w:rPr>
              <w:t>сучасні правові доктрини, цінності та принципи</w:t>
            </w:r>
          </w:p>
          <w:p w14:paraId="43AE4240" w14:textId="44D2C28B" w:rsidR="005D05E7" w:rsidRPr="005D05E7" w:rsidRDefault="005D05E7" w:rsidP="005D05E7">
            <w:pPr>
              <w:pStyle w:val="TableParagraph"/>
              <w:rPr>
                <w:bCs/>
                <w:sz w:val="20"/>
                <w:szCs w:val="20"/>
              </w:rPr>
            </w:pPr>
            <w:r w:rsidRPr="005D05E7">
              <w:rPr>
                <w:bCs/>
                <w:sz w:val="20"/>
                <w:szCs w:val="20"/>
              </w:rPr>
              <w:t>функціонування національної правової системи.</w:t>
            </w:r>
          </w:p>
        </w:tc>
        <w:tc>
          <w:tcPr>
            <w:tcW w:w="4966" w:type="dxa"/>
            <w:shd w:val="clear" w:color="auto" w:fill="auto"/>
          </w:tcPr>
          <w:p w14:paraId="0F306B3E" w14:textId="47F6F417" w:rsidR="005D05E7" w:rsidRPr="005D05E7" w:rsidRDefault="00A574C4" w:rsidP="00C932D3">
            <w:pPr>
              <w:tabs>
                <w:tab w:val="left" w:pos="1207"/>
              </w:tabs>
              <w:spacing w:after="0" w:line="240" w:lineRule="auto"/>
              <w:jc w:val="both"/>
              <w:rPr>
                <w:rStyle w:val="100"/>
                <w:bCs/>
                <w:sz w:val="20"/>
                <w:szCs w:val="20"/>
                <w:lang w:val="uk-UA" w:eastAsia="uk-UA"/>
              </w:rPr>
            </w:pPr>
            <w:r w:rsidRPr="00A574C4">
              <w:rPr>
                <w:rStyle w:val="100"/>
                <w:bCs/>
                <w:sz w:val="20"/>
                <w:szCs w:val="20"/>
                <w:lang w:val="uk-UA" w:eastAsia="uk-UA"/>
              </w:rPr>
              <w:t xml:space="preserve">пояснення, демонстрація, метод вправ, навчальні дискусії, спостереження </w:t>
            </w:r>
            <w:r w:rsidR="003439E3">
              <w:rPr>
                <w:rStyle w:val="100"/>
                <w:bCs/>
                <w:sz w:val="20"/>
                <w:szCs w:val="20"/>
                <w:lang w:val="uk-UA" w:eastAsia="uk-UA"/>
              </w:rPr>
              <w:t xml:space="preserve">та </w:t>
            </w:r>
            <w:r w:rsidRPr="00A574C4">
              <w:rPr>
                <w:rStyle w:val="100"/>
                <w:bCs/>
                <w:sz w:val="20"/>
                <w:szCs w:val="20"/>
                <w:lang w:val="uk-UA" w:eastAsia="uk-UA"/>
              </w:rPr>
              <w:t>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F80AC76" w14:textId="77777777" w:rsid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w:t>
            </w:r>
          </w:p>
          <w:p w14:paraId="023E3FCF" w14:textId="0ADEC6E3"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F8EE2C5" w14:textId="2922A352" w:rsidR="005D05E7"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339C3648" w14:textId="77777777" w:rsidTr="00D75494">
        <w:trPr>
          <w:trHeight w:val="1473"/>
        </w:trPr>
        <w:tc>
          <w:tcPr>
            <w:tcW w:w="2268" w:type="dxa"/>
            <w:shd w:val="clear" w:color="auto" w:fill="auto"/>
          </w:tcPr>
          <w:p w14:paraId="33B00A24" w14:textId="77777777" w:rsidR="005D05E7" w:rsidRPr="005D05E7" w:rsidRDefault="005D05E7" w:rsidP="005D05E7">
            <w:pPr>
              <w:pStyle w:val="TableParagraph"/>
              <w:rPr>
                <w:bCs/>
                <w:sz w:val="20"/>
                <w:szCs w:val="20"/>
              </w:rPr>
            </w:pPr>
            <w:r w:rsidRPr="00D75494">
              <w:rPr>
                <w:b/>
                <w:sz w:val="20"/>
                <w:szCs w:val="20"/>
              </w:rPr>
              <w:t>РН 19.</w:t>
            </w:r>
            <w:r w:rsidRPr="005D05E7">
              <w:rPr>
                <w:bCs/>
                <w:sz w:val="20"/>
                <w:szCs w:val="20"/>
              </w:rPr>
              <w:t xml:space="preserve"> Пояснювати природу та зміст основних </w:t>
            </w:r>
          </w:p>
          <w:p w14:paraId="325C0DD9" w14:textId="0381C8CB" w:rsidR="005D05E7" w:rsidRPr="005D05E7" w:rsidRDefault="005D05E7" w:rsidP="005D05E7">
            <w:pPr>
              <w:pStyle w:val="TableParagraph"/>
              <w:rPr>
                <w:bCs/>
                <w:sz w:val="20"/>
                <w:szCs w:val="20"/>
              </w:rPr>
            </w:pPr>
            <w:r w:rsidRPr="005D05E7">
              <w:rPr>
                <w:bCs/>
                <w:sz w:val="20"/>
                <w:szCs w:val="20"/>
              </w:rPr>
              <w:t>правових явищ і процесів.</w:t>
            </w:r>
          </w:p>
        </w:tc>
        <w:tc>
          <w:tcPr>
            <w:tcW w:w="4966" w:type="dxa"/>
            <w:shd w:val="clear" w:color="auto" w:fill="auto"/>
          </w:tcPr>
          <w:p w14:paraId="108BFCB3" w14:textId="2E9B7CF7" w:rsidR="005D05E7" w:rsidRPr="005D05E7" w:rsidRDefault="00A574C4" w:rsidP="00C932D3">
            <w:pPr>
              <w:tabs>
                <w:tab w:val="left" w:pos="1207"/>
              </w:tabs>
              <w:spacing w:after="0" w:line="240" w:lineRule="auto"/>
              <w:jc w:val="both"/>
              <w:rPr>
                <w:rStyle w:val="100"/>
                <w:bCs/>
                <w:sz w:val="20"/>
                <w:szCs w:val="20"/>
                <w:lang w:val="uk-UA" w:eastAsia="uk-UA"/>
              </w:rPr>
            </w:pPr>
            <w:r w:rsidRPr="00A574C4">
              <w:rPr>
                <w:rStyle w:val="100"/>
                <w:bCs/>
                <w:sz w:val="20"/>
                <w:szCs w:val="20"/>
                <w:lang w:val="uk-UA"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w:t>
            </w:r>
          </w:p>
        </w:tc>
        <w:tc>
          <w:tcPr>
            <w:tcW w:w="2831" w:type="dxa"/>
            <w:shd w:val="clear" w:color="auto" w:fill="auto"/>
          </w:tcPr>
          <w:p w14:paraId="06765D4C" w14:textId="77777777" w:rsidR="007A3DAB" w:rsidRPr="007A3DAB" w:rsidRDefault="007A3DAB" w:rsidP="007A3DAB">
            <w:pPr>
              <w:pStyle w:val="aa"/>
              <w:rPr>
                <w:rStyle w:val="100"/>
                <w:b/>
                <w:color w:val="000000"/>
                <w:sz w:val="20"/>
                <w:szCs w:val="20"/>
                <w:lang w:eastAsia="uk-UA"/>
              </w:rPr>
            </w:pPr>
            <w:r w:rsidRPr="007A3DAB">
              <w:rPr>
                <w:rStyle w:val="100"/>
                <w:b/>
                <w:color w:val="000000"/>
                <w:sz w:val="20"/>
                <w:szCs w:val="20"/>
                <w:lang w:eastAsia="uk-UA"/>
              </w:rPr>
              <w:t xml:space="preserve">Поточний контроль: </w:t>
            </w:r>
          </w:p>
          <w:p w14:paraId="052F665B" w14:textId="6143F0B6"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656A21B6" w14:textId="067676AC" w:rsidR="005D05E7"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66C8A484" w14:textId="77777777" w:rsidTr="00D75494">
        <w:trPr>
          <w:trHeight w:val="1583"/>
        </w:trPr>
        <w:tc>
          <w:tcPr>
            <w:tcW w:w="2268" w:type="dxa"/>
            <w:shd w:val="clear" w:color="auto" w:fill="auto"/>
          </w:tcPr>
          <w:p w14:paraId="0AED44AB" w14:textId="77777777" w:rsidR="005D05E7" w:rsidRPr="005D05E7" w:rsidRDefault="005D05E7" w:rsidP="005D05E7">
            <w:pPr>
              <w:pStyle w:val="TableParagraph"/>
              <w:rPr>
                <w:bCs/>
                <w:sz w:val="20"/>
                <w:szCs w:val="20"/>
              </w:rPr>
            </w:pPr>
            <w:r w:rsidRPr="00D75494">
              <w:rPr>
                <w:b/>
                <w:sz w:val="20"/>
                <w:szCs w:val="20"/>
              </w:rPr>
              <w:t>РН 20.</w:t>
            </w:r>
            <w:r w:rsidRPr="005D05E7">
              <w:rPr>
                <w:bCs/>
                <w:sz w:val="20"/>
                <w:szCs w:val="20"/>
              </w:rPr>
              <w:t xml:space="preserve"> Виокремлювати і аналізувати юридично значущі </w:t>
            </w:r>
          </w:p>
          <w:p w14:paraId="036C96BE" w14:textId="4B700845" w:rsidR="005D05E7" w:rsidRPr="005D05E7" w:rsidRDefault="005D05E7" w:rsidP="005D05E7">
            <w:pPr>
              <w:pStyle w:val="TableParagraph"/>
              <w:rPr>
                <w:bCs/>
                <w:sz w:val="20"/>
                <w:szCs w:val="20"/>
              </w:rPr>
            </w:pPr>
            <w:r w:rsidRPr="005D05E7">
              <w:rPr>
                <w:bCs/>
                <w:sz w:val="20"/>
                <w:szCs w:val="20"/>
              </w:rPr>
              <w:t>факти і робити обґрунтовані правові висновки.</w:t>
            </w:r>
          </w:p>
        </w:tc>
        <w:tc>
          <w:tcPr>
            <w:tcW w:w="4966" w:type="dxa"/>
            <w:shd w:val="clear" w:color="auto" w:fill="auto"/>
          </w:tcPr>
          <w:p w14:paraId="77DF9AB0" w14:textId="7AB4F8C1" w:rsidR="005D05E7" w:rsidRPr="005D05E7" w:rsidRDefault="00A574C4" w:rsidP="00C932D3">
            <w:pPr>
              <w:tabs>
                <w:tab w:val="left" w:pos="1207"/>
              </w:tabs>
              <w:spacing w:after="0" w:line="240" w:lineRule="auto"/>
              <w:jc w:val="both"/>
              <w:rPr>
                <w:rStyle w:val="100"/>
                <w:bCs/>
                <w:sz w:val="20"/>
                <w:szCs w:val="20"/>
                <w:lang w:val="uk-UA" w:eastAsia="uk-UA"/>
              </w:rPr>
            </w:pPr>
            <w:r w:rsidRPr="00A574C4">
              <w:rPr>
                <w:rStyle w:val="100"/>
                <w:bCs/>
                <w:sz w:val="20"/>
                <w:szCs w:val="20"/>
                <w:lang w:val="uk-UA" w:eastAsia="uk-UA"/>
              </w:rPr>
              <w:t xml:space="preserve">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w:t>
            </w:r>
            <w:r w:rsidR="003439E3" w:rsidRPr="003439E3">
              <w:rPr>
                <w:rStyle w:val="100"/>
                <w:bCs/>
                <w:sz w:val="20"/>
                <w:szCs w:val="20"/>
                <w:lang w:val="uk-UA" w:eastAsia="uk-UA"/>
              </w:rPr>
              <w:t>самостійна робота здобувачів.</w:t>
            </w:r>
          </w:p>
        </w:tc>
        <w:tc>
          <w:tcPr>
            <w:tcW w:w="2831" w:type="dxa"/>
            <w:shd w:val="clear" w:color="auto" w:fill="auto"/>
          </w:tcPr>
          <w:p w14:paraId="5F81D5C6" w14:textId="77777777" w:rsid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w:t>
            </w:r>
          </w:p>
          <w:p w14:paraId="1382B584" w14:textId="05E5E4A9"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583E3D75" w14:textId="187A54EF" w:rsidR="005D05E7"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0D861845" w14:textId="77777777" w:rsidTr="007A3DAB">
        <w:trPr>
          <w:trHeight w:val="1957"/>
        </w:trPr>
        <w:tc>
          <w:tcPr>
            <w:tcW w:w="2268" w:type="dxa"/>
            <w:shd w:val="clear" w:color="auto" w:fill="auto"/>
          </w:tcPr>
          <w:p w14:paraId="3DEA4F7D" w14:textId="77777777" w:rsidR="005D05E7" w:rsidRPr="005D05E7" w:rsidRDefault="005D05E7" w:rsidP="005D05E7">
            <w:pPr>
              <w:pStyle w:val="TableParagraph"/>
              <w:rPr>
                <w:sz w:val="20"/>
                <w:szCs w:val="20"/>
              </w:rPr>
            </w:pPr>
            <w:r w:rsidRPr="00D75494">
              <w:rPr>
                <w:b/>
                <w:bCs/>
                <w:sz w:val="20"/>
                <w:szCs w:val="20"/>
              </w:rPr>
              <w:t>РН 21.</w:t>
            </w:r>
            <w:r w:rsidRPr="005D05E7">
              <w:rPr>
                <w:sz w:val="20"/>
                <w:szCs w:val="20"/>
              </w:rPr>
              <w:t xml:space="preserve"> Готувати проекти необхідних актів застосування </w:t>
            </w:r>
          </w:p>
          <w:p w14:paraId="60F834C4" w14:textId="77777777" w:rsidR="005D05E7" w:rsidRPr="005D05E7" w:rsidRDefault="005D05E7" w:rsidP="005D05E7">
            <w:pPr>
              <w:pStyle w:val="TableParagraph"/>
              <w:rPr>
                <w:sz w:val="20"/>
                <w:szCs w:val="20"/>
              </w:rPr>
            </w:pPr>
            <w:r w:rsidRPr="005D05E7">
              <w:rPr>
                <w:sz w:val="20"/>
                <w:szCs w:val="20"/>
              </w:rPr>
              <w:t xml:space="preserve">права відповідно до правового висновку зробленого у </w:t>
            </w:r>
          </w:p>
          <w:p w14:paraId="1D20A3EE" w14:textId="2D0D328C" w:rsidR="005D05E7" w:rsidRPr="005D05E7" w:rsidRDefault="005D05E7" w:rsidP="005D05E7">
            <w:pPr>
              <w:pStyle w:val="TableParagraph"/>
              <w:rPr>
                <w:sz w:val="20"/>
                <w:szCs w:val="20"/>
              </w:rPr>
            </w:pPr>
            <w:r w:rsidRPr="005D05E7">
              <w:rPr>
                <w:sz w:val="20"/>
                <w:szCs w:val="20"/>
              </w:rPr>
              <w:t>різних правових ситуаціях</w:t>
            </w:r>
          </w:p>
        </w:tc>
        <w:tc>
          <w:tcPr>
            <w:tcW w:w="4966" w:type="dxa"/>
            <w:shd w:val="clear" w:color="auto" w:fill="auto"/>
          </w:tcPr>
          <w:p w14:paraId="083DB3D0" w14:textId="1697C1D8" w:rsidR="005D05E7" w:rsidRPr="005D05E7" w:rsidRDefault="00A574C4" w:rsidP="00C932D3">
            <w:pPr>
              <w:tabs>
                <w:tab w:val="left" w:pos="1207"/>
              </w:tabs>
              <w:spacing w:after="0" w:line="240" w:lineRule="auto"/>
              <w:jc w:val="both"/>
              <w:rPr>
                <w:rStyle w:val="100"/>
                <w:sz w:val="20"/>
                <w:szCs w:val="20"/>
                <w:lang w:val="uk-UA" w:eastAsia="uk-UA"/>
              </w:rPr>
            </w:pPr>
            <w:r w:rsidRPr="00A574C4">
              <w:rPr>
                <w:rStyle w:val="100"/>
                <w:sz w:val="20"/>
                <w:szCs w:val="20"/>
                <w:lang w:val="uk-UA" w:eastAsia="uk-UA"/>
              </w:rPr>
              <w:t xml:space="preserve">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w:t>
            </w:r>
            <w:r w:rsidR="003439E3" w:rsidRPr="003439E3">
              <w:rPr>
                <w:rStyle w:val="100"/>
                <w:sz w:val="20"/>
                <w:szCs w:val="20"/>
                <w:lang w:val="uk-UA" w:eastAsia="uk-UA"/>
              </w:rPr>
              <w:t>самостійна робота здобувачів.</w:t>
            </w:r>
          </w:p>
        </w:tc>
        <w:tc>
          <w:tcPr>
            <w:tcW w:w="2831" w:type="dxa"/>
            <w:shd w:val="clear" w:color="auto" w:fill="auto"/>
          </w:tcPr>
          <w:p w14:paraId="0E0CE867" w14:textId="77777777" w:rsidR="007A3DAB" w:rsidRDefault="007A3DAB" w:rsidP="007A3DAB">
            <w:pPr>
              <w:pStyle w:val="aa"/>
              <w:rPr>
                <w:rStyle w:val="100"/>
                <w:color w:val="000000"/>
                <w:sz w:val="20"/>
                <w:szCs w:val="20"/>
                <w:lang w:eastAsia="uk-UA"/>
              </w:rPr>
            </w:pPr>
            <w:r w:rsidRPr="007A3DAB">
              <w:rPr>
                <w:rStyle w:val="100"/>
                <w:b/>
                <w:bCs/>
                <w:color w:val="000000"/>
                <w:sz w:val="20"/>
                <w:szCs w:val="20"/>
                <w:lang w:eastAsia="uk-UA"/>
              </w:rPr>
              <w:t>Поточний контроль:</w:t>
            </w:r>
            <w:r w:rsidRPr="007A3DAB">
              <w:rPr>
                <w:rStyle w:val="100"/>
                <w:color w:val="000000"/>
                <w:sz w:val="20"/>
                <w:szCs w:val="20"/>
                <w:lang w:eastAsia="uk-UA"/>
              </w:rPr>
              <w:t xml:space="preserve"> </w:t>
            </w:r>
          </w:p>
          <w:p w14:paraId="14D5B4DA" w14:textId="12F2F77B" w:rsidR="007A3DAB" w:rsidRPr="007A3DAB" w:rsidRDefault="007A3DAB" w:rsidP="007A3DAB">
            <w:pPr>
              <w:pStyle w:val="aa"/>
              <w:rPr>
                <w:rStyle w:val="100"/>
                <w:color w:val="000000"/>
                <w:sz w:val="20"/>
                <w:szCs w:val="20"/>
                <w:lang w:eastAsia="uk-UA"/>
              </w:rPr>
            </w:pPr>
            <w:r w:rsidRPr="007A3DAB">
              <w:rPr>
                <w:rStyle w:val="100"/>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227D794" w14:textId="6587D840" w:rsidR="005D05E7" w:rsidRPr="005D05E7" w:rsidRDefault="007A3DAB" w:rsidP="007A3DAB">
            <w:pPr>
              <w:pStyle w:val="aa"/>
              <w:rPr>
                <w:rStyle w:val="100"/>
                <w:color w:val="000000"/>
                <w:sz w:val="20"/>
                <w:szCs w:val="20"/>
                <w:lang w:eastAsia="uk-UA"/>
              </w:rPr>
            </w:pPr>
            <w:r w:rsidRPr="007A3DAB">
              <w:rPr>
                <w:rStyle w:val="100"/>
                <w:b/>
                <w:bCs/>
                <w:color w:val="000000"/>
                <w:sz w:val="20"/>
                <w:szCs w:val="20"/>
                <w:lang w:eastAsia="uk-UA"/>
              </w:rPr>
              <w:t>Підсумковий контроль:</w:t>
            </w:r>
            <w:r w:rsidRPr="007A3DAB">
              <w:rPr>
                <w:rStyle w:val="100"/>
                <w:color w:val="000000"/>
                <w:sz w:val="20"/>
                <w:szCs w:val="20"/>
                <w:lang w:eastAsia="uk-UA"/>
              </w:rPr>
              <w:t xml:space="preserve"> письмовий іспит</w:t>
            </w:r>
          </w:p>
        </w:tc>
      </w:tr>
      <w:tr w:rsidR="005D05E7" w:rsidRPr="008D7CF4" w14:paraId="070CD13E" w14:textId="77777777" w:rsidTr="00A574C4">
        <w:trPr>
          <w:trHeight w:val="1819"/>
        </w:trPr>
        <w:tc>
          <w:tcPr>
            <w:tcW w:w="2268" w:type="dxa"/>
            <w:shd w:val="clear" w:color="auto" w:fill="auto"/>
          </w:tcPr>
          <w:p w14:paraId="7945C96D" w14:textId="77777777" w:rsidR="005D05E7" w:rsidRPr="00D75494" w:rsidRDefault="005D05E7" w:rsidP="005D05E7">
            <w:pPr>
              <w:pStyle w:val="TableParagraph"/>
              <w:rPr>
                <w:sz w:val="20"/>
                <w:szCs w:val="20"/>
              </w:rPr>
            </w:pPr>
            <w:r w:rsidRPr="00D75494">
              <w:rPr>
                <w:b/>
                <w:bCs/>
                <w:sz w:val="20"/>
                <w:szCs w:val="20"/>
              </w:rPr>
              <w:t>РН 22.</w:t>
            </w:r>
            <w:r w:rsidRPr="00D75494">
              <w:rPr>
                <w:sz w:val="20"/>
                <w:szCs w:val="20"/>
              </w:rPr>
              <w:t xml:space="preserve"> Надавати консультації щодо можливих способів </w:t>
            </w:r>
          </w:p>
          <w:p w14:paraId="054D5D47" w14:textId="77777777" w:rsidR="005D05E7" w:rsidRPr="00D75494" w:rsidRDefault="005D05E7" w:rsidP="005D05E7">
            <w:pPr>
              <w:pStyle w:val="TableParagraph"/>
              <w:rPr>
                <w:sz w:val="20"/>
                <w:szCs w:val="20"/>
              </w:rPr>
            </w:pPr>
            <w:r w:rsidRPr="00D75494">
              <w:rPr>
                <w:sz w:val="20"/>
                <w:szCs w:val="20"/>
              </w:rPr>
              <w:t xml:space="preserve">захисту прав та інтересів клієнтів у різних правових </w:t>
            </w:r>
          </w:p>
          <w:p w14:paraId="4BE9E494" w14:textId="040017E1" w:rsidR="005D05E7" w:rsidRPr="00D75494" w:rsidRDefault="005D05E7" w:rsidP="005D05E7">
            <w:pPr>
              <w:pStyle w:val="TableParagraph"/>
              <w:rPr>
                <w:sz w:val="20"/>
                <w:szCs w:val="20"/>
              </w:rPr>
            </w:pPr>
            <w:r w:rsidRPr="00D75494">
              <w:rPr>
                <w:sz w:val="20"/>
                <w:szCs w:val="20"/>
              </w:rPr>
              <w:t>ситуаціях.</w:t>
            </w:r>
          </w:p>
        </w:tc>
        <w:tc>
          <w:tcPr>
            <w:tcW w:w="4966" w:type="dxa"/>
            <w:shd w:val="clear" w:color="auto" w:fill="auto"/>
          </w:tcPr>
          <w:p w14:paraId="66F2EE56" w14:textId="18690169" w:rsidR="005D05E7" w:rsidRPr="00A574C4" w:rsidRDefault="00A574C4" w:rsidP="00C932D3">
            <w:pPr>
              <w:tabs>
                <w:tab w:val="left" w:pos="1207"/>
              </w:tabs>
              <w:spacing w:after="0" w:line="240" w:lineRule="auto"/>
              <w:jc w:val="both"/>
              <w:rPr>
                <w:rStyle w:val="100"/>
                <w:sz w:val="20"/>
                <w:szCs w:val="20"/>
                <w:lang w:val="uk-UA" w:eastAsia="uk-UA"/>
              </w:rPr>
            </w:pPr>
            <w:r w:rsidRPr="00A574C4">
              <w:rPr>
                <w:rStyle w:val="100"/>
                <w:sz w:val="20"/>
                <w:szCs w:val="20"/>
                <w:lang w:val="uk-UA" w:eastAsia="uk-UA"/>
              </w:rPr>
              <w:t xml:space="preserve">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w:t>
            </w:r>
            <w:r w:rsidR="003439E3" w:rsidRPr="003439E3">
              <w:rPr>
                <w:rStyle w:val="100"/>
                <w:sz w:val="20"/>
                <w:szCs w:val="20"/>
                <w:lang w:val="uk-UA" w:eastAsia="uk-UA"/>
              </w:rPr>
              <w:t>самостійна робота здобувачів.</w:t>
            </w:r>
          </w:p>
        </w:tc>
        <w:tc>
          <w:tcPr>
            <w:tcW w:w="2831" w:type="dxa"/>
            <w:shd w:val="clear" w:color="auto" w:fill="auto"/>
          </w:tcPr>
          <w:p w14:paraId="064BD95C" w14:textId="77777777" w:rsidR="007A3DAB" w:rsidRP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10AE3AA7" w14:textId="26DE4CF4" w:rsidR="005D05E7" w:rsidRP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108C76C2" w14:textId="77777777" w:rsidTr="00A574C4">
        <w:trPr>
          <w:trHeight w:val="1689"/>
        </w:trPr>
        <w:tc>
          <w:tcPr>
            <w:tcW w:w="2268" w:type="dxa"/>
            <w:shd w:val="clear" w:color="auto" w:fill="auto"/>
          </w:tcPr>
          <w:p w14:paraId="44B67890" w14:textId="77777777" w:rsidR="005D05E7" w:rsidRPr="00D75494" w:rsidRDefault="005D05E7" w:rsidP="005D05E7">
            <w:pPr>
              <w:pStyle w:val="TableParagraph"/>
              <w:rPr>
                <w:sz w:val="20"/>
                <w:szCs w:val="20"/>
              </w:rPr>
            </w:pPr>
            <w:r w:rsidRPr="00D75494">
              <w:rPr>
                <w:b/>
                <w:bCs/>
                <w:sz w:val="20"/>
                <w:szCs w:val="20"/>
              </w:rPr>
              <w:lastRenderedPageBreak/>
              <w:t>РН 23.</w:t>
            </w:r>
            <w:r w:rsidRPr="00D75494">
              <w:rPr>
                <w:sz w:val="20"/>
                <w:szCs w:val="20"/>
              </w:rPr>
              <w:t xml:space="preserve"> Формулювати багатоваріантність розв’язання </w:t>
            </w:r>
          </w:p>
          <w:p w14:paraId="273BF525" w14:textId="77777777" w:rsidR="005D05E7" w:rsidRPr="00D75494" w:rsidRDefault="005D05E7" w:rsidP="005D05E7">
            <w:pPr>
              <w:pStyle w:val="TableParagraph"/>
              <w:rPr>
                <w:sz w:val="20"/>
                <w:szCs w:val="20"/>
              </w:rPr>
            </w:pPr>
            <w:r w:rsidRPr="00D75494">
              <w:rPr>
                <w:sz w:val="20"/>
                <w:szCs w:val="20"/>
              </w:rPr>
              <w:t xml:space="preserve">правових проблем (задач) у вирішенні практичних </w:t>
            </w:r>
          </w:p>
          <w:p w14:paraId="2E2C30B4" w14:textId="60E891D2" w:rsidR="005D05E7" w:rsidRPr="00D75494" w:rsidRDefault="005D05E7" w:rsidP="005D05E7">
            <w:pPr>
              <w:pStyle w:val="TableParagraph"/>
              <w:rPr>
                <w:sz w:val="20"/>
                <w:szCs w:val="20"/>
              </w:rPr>
            </w:pPr>
            <w:r w:rsidRPr="00D75494">
              <w:rPr>
                <w:sz w:val="20"/>
                <w:szCs w:val="20"/>
              </w:rPr>
              <w:t>ситуацій.</w:t>
            </w:r>
          </w:p>
        </w:tc>
        <w:tc>
          <w:tcPr>
            <w:tcW w:w="4966" w:type="dxa"/>
            <w:shd w:val="clear" w:color="auto" w:fill="auto"/>
          </w:tcPr>
          <w:p w14:paraId="70553B5C" w14:textId="156862FD" w:rsidR="005D05E7" w:rsidRPr="00A574C4" w:rsidRDefault="00A574C4" w:rsidP="00C932D3">
            <w:pPr>
              <w:tabs>
                <w:tab w:val="left" w:pos="1207"/>
              </w:tabs>
              <w:spacing w:after="0" w:line="240" w:lineRule="auto"/>
              <w:jc w:val="both"/>
              <w:rPr>
                <w:rStyle w:val="100"/>
                <w:sz w:val="20"/>
                <w:szCs w:val="20"/>
                <w:lang w:val="uk-UA" w:eastAsia="uk-UA"/>
              </w:rPr>
            </w:pPr>
            <w:r w:rsidRPr="00A574C4">
              <w:rPr>
                <w:rStyle w:val="100"/>
                <w:sz w:val="20"/>
                <w:szCs w:val="20"/>
                <w:lang w:val="uk-UA"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03543E48" w14:textId="77777777" w:rsidR="007A3DAB" w:rsidRPr="007A3DAB" w:rsidRDefault="007A3DAB" w:rsidP="007A3DAB">
            <w:pPr>
              <w:pStyle w:val="aa"/>
              <w:rPr>
                <w:rStyle w:val="100"/>
                <w:bCs/>
                <w:color w:val="000000"/>
                <w:sz w:val="20"/>
                <w:szCs w:val="20"/>
                <w:lang w:eastAsia="uk-UA"/>
              </w:rPr>
            </w:pPr>
            <w:r w:rsidRPr="007A3DAB">
              <w:rPr>
                <w:rStyle w:val="100"/>
                <w:b/>
                <w:color w:val="000000"/>
                <w:sz w:val="20"/>
                <w:szCs w:val="20"/>
                <w:lang w:eastAsia="uk-UA"/>
              </w:rPr>
              <w:t xml:space="preserve">Поточний контроль: </w:t>
            </w: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0D32DB0" w14:textId="51E5F2C6" w:rsidR="005D05E7" w:rsidRP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bl>
    <w:p w14:paraId="4DF394C2" w14:textId="77777777" w:rsidR="007A3DAB" w:rsidRDefault="007A3DAB" w:rsidP="00665B74">
      <w:pPr>
        <w:tabs>
          <w:tab w:val="left" w:pos="1102"/>
        </w:tabs>
        <w:spacing w:after="0" w:line="240" w:lineRule="auto"/>
        <w:jc w:val="center"/>
        <w:rPr>
          <w:rFonts w:ascii="Times New Roman" w:hAnsi="Times New Roman" w:cs="Times New Roman"/>
          <w:b/>
          <w:sz w:val="24"/>
          <w:szCs w:val="24"/>
          <w:lang w:val="uk-UA"/>
        </w:rPr>
      </w:pPr>
    </w:p>
    <w:p w14:paraId="1FA6756B" w14:textId="2BBEB35C" w:rsidR="00A342B8" w:rsidRPr="00545E4E" w:rsidRDefault="00A342B8" w:rsidP="00665B74">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45E4E" w:rsidRDefault="00397B8A" w:rsidP="00665B74">
      <w:pPr>
        <w:spacing w:after="0" w:line="240" w:lineRule="auto"/>
        <w:jc w:val="center"/>
        <w:rPr>
          <w:rFonts w:ascii="Times New Roman" w:hAnsi="Times New Roman" w:cs="Times New Roman"/>
          <w:b/>
          <w:caps/>
          <w:color w:val="000000"/>
          <w:sz w:val="24"/>
          <w:szCs w:val="24"/>
          <w:lang w:val="uk-UA"/>
        </w:rPr>
      </w:pPr>
    </w:p>
    <w:p w14:paraId="467EB7B6" w14:textId="77777777" w:rsidR="00E0716F" w:rsidRPr="00545E4E" w:rsidRDefault="00E0716F" w:rsidP="00FC3CD1">
      <w:pPr>
        <w:pStyle w:val="Default"/>
        <w:ind w:firstLine="567"/>
        <w:jc w:val="both"/>
        <w:rPr>
          <w:lang w:val="uk-UA"/>
        </w:rPr>
      </w:pPr>
      <w:r w:rsidRPr="00545E4E">
        <w:rPr>
          <w:lang w:val="uk-UA"/>
        </w:rPr>
        <w:t>Оцінювання результатів навчання здобувачів вищої освіти здійснюється відповідно до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Pr>
          <w:lang w:val="uk-UA"/>
        </w:rPr>
        <w:t xml:space="preserve"> </w:t>
      </w:r>
      <w:hyperlink r:id="rId10" w:history="1">
        <w:r w:rsidR="00337FDA" w:rsidRPr="00CB176D">
          <w:rPr>
            <w:rStyle w:val="a3"/>
            <w:lang w:val="uk-UA"/>
          </w:rPr>
          <w:t>https://v.gd/ADELEh</w:t>
        </w:r>
      </w:hyperlink>
      <w:r w:rsidR="00337FDA">
        <w:rPr>
          <w:lang w:val="uk-UA"/>
        </w:rPr>
        <w:t xml:space="preserve">. </w:t>
      </w:r>
      <w:r w:rsidRPr="00545E4E">
        <w:rPr>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67381CA6" w14:textId="77777777" w:rsidR="00843563" w:rsidRDefault="00843563" w:rsidP="00EE5CFE">
      <w:pPr>
        <w:pStyle w:val="Default"/>
        <w:ind w:firstLine="709"/>
        <w:jc w:val="both"/>
        <w:rPr>
          <w:lang w:val="uk-UA"/>
        </w:rPr>
      </w:pPr>
    </w:p>
    <w:p w14:paraId="6E2F5267" w14:textId="5FA3410A" w:rsidR="005341EE" w:rsidRDefault="00600D57" w:rsidP="00600D57">
      <w:pPr>
        <w:pStyle w:val="Default"/>
        <w:ind w:firstLine="709"/>
        <w:jc w:val="center"/>
        <w:rPr>
          <w:b/>
          <w:bCs/>
          <w:lang w:val="uk-UA"/>
        </w:rPr>
      </w:pPr>
      <w:r w:rsidRPr="00600D57">
        <w:rPr>
          <w:b/>
          <w:bCs/>
          <w:lang w:val="uk-UA"/>
        </w:rPr>
        <w:t>БАЛЬНО</w:t>
      </w:r>
      <w:r>
        <w:rPr>
          <w:b/>
          <w:bCs/>
          <w:lang w:val="uk-UA"/>
        </w:rPr>
        <w:t>-</w:t>
      </w:r>
      <w:r w:rsidRPr="00600D57">
        <w:rPr>
          <w:b/>
          <w:bCs/>
          <w:lang w:val="uk-UA"/>
        </w:rPr>
        <w:t>НАКОПИЧУВАЛЬНА СИСТЕМА ЗДОБУВАЧА З ОСВІТНЬОГО КОМПОНЕНТА</w:t>
      </w:r>
    </w:p>
    <w:p w14:paraId="50FAD781" w14:textId="77777777" w:rsidR="002A71C1" w:rsidRDefault="002A71C1" w:rsidP="00600D57">
      <w:pPr>
        <w:pStyle w:val="Default"/>
        <w:ind w:firstLine="709"/>
        <w:jc w:val="center"/>
        <w:rPr>
          <w:b/>
          <w:bCs/>
          <w:lang w:val="uk-UA"/>
        </w:rPr>
      </w:pPr>
    </w:p>
    <w:tbl>
      <w:tblPr>
        <w:tblStyle w:val="af"/>
        <w:tblW w:w="9923" w:type="dxa"/>
        <w:tblInd w:w="137" w:type="dxa"/>
        <w:tblLayout w:type="fixed"/>
        <w:tblLook w:val="04A0" w:firstRow="1" w:lastRow="0" w:firstColumn="1" w:lastColumn="0" w:noHBand="0" w:noVBand="1"/>
      </w:tblPr>
      <w:tblGrid>
        <w:gridCol w:w="1701"/>
        <w:gridCol w:w="2268"/>
        <w:gridCol w:w="1985"/>
        <w:gridCol w:w="376"/>
        <w:gridCol w:w="1325"/>
        <w:gridCol w:w="1275"/>
        <w:gridCol w:w="993"/>
      </w:tblGrid>
      <w:tr w:rsidR="003F19F3" w14:paraId="54C1FA9B" w14:textId="77777777" w:rsidTr="000613A2">
        <w:trPr>
          <w:trHeight w:val="952"/>
        </w:trPr>
        <w:tc>
          <w:tcPr>
            <w:tcW w:w="1701" w:type="dxa"/>
            <w:vMerge w:val="restart"/>
          </w:tcPr>
          <w:p w14:paraId="71D80117" w14:textId="77777777" w:rsidR="003F19F3" w:rsidRPr="000613A2" w:rsidRDefault="003F19F3" w:rsidP="00A62682">
            <w:pPr>
              <w:pStyle w:val="Default"/>
              <w:jc w:val="center"/>
              <w:rPr>
                <w:sz w:val="22"/>
                <w:szCs w:val="22"/>
                <w:lang w:val="uk-UA"/>
              </w:rPr>
            </w:pPr>
          </w:p>
          <w:p w14:paraId="7BEA4C48" w14:textId="77777777" w:rsidR="003F19F3" w:rsidRPr="000613A2" w:rsidRDefault="003F19F3" w:rsidP="00A62682">
            <w:pPr>
              <w:pStyle w:val="Default"/>
              <w:jc w:val="center"/>
              <w:rPr>
                <w:sz w:val="22"/>
                <w:szCs w:val="22"/>
                <w:lang w:val="uk-UA"/>
              </w:rPr>
            </w:pPr>
          </w:p>
          <w:p w14:paraId="72375B7A" w14:textId="77777777" w:rsidR="003F19F3" w:rsidRPr="000613A2" w:rsidRDefault="003F19F3" w:rsidP="00A62682">
            <w:pPr>
              <w:pStyle w:val="Default"/>
              <w:jc w:val="center"/>
              <w:rPr>
                <w:sz w:val="22"/>
                <w:szCs w:val="22"/>
                <w:lang w:val="uk-UA"/>
              </w:rPr>
            </w:pPr>
          </w:p>
          <w:p w14:paraId="0AB3A2B2" w14:textId="77777777" w:rsidR="003F19F3" w:rsidRPr="000613A2" w:rsidRDefault="003F19F3" w:rsidP="00A9388A">
            <w:pPr>
              <w:pStyle w:val="Default"/>
              <w:rPr>
                <w:sz w:val="22"/>
                <w:szCs w:val="22"/>
                <w:lang w:val="uk-UA"/>
              </w:rPr>
            </w:pPr>
          </w:p>
          <w:p w14:paraId="35669BB0" w14:textId="77777777" w:rsidR="003F19F3" w:rsidRPr="000613A2" w:rsidRDefault="003F19F3" w:rsidP="00A62682">
            <w:pPr>
              <w:pStyle w:val="Default"/>
              <w:jc w:val="center"/>
              <w:rPr>
                <w:sz w:val="22"/>
                <w:szCs w:val="22"/>
                <w:lang w:val="uk-UA"/>
              </w:rPr>
            </w:pPr>
          </w:p>
          <w:p w14:paraId="7A87CE6A" w14:textId="287541B6" w:rsidR="003F19F3" w:rsidRPr="000613A2" w:rsidRDefault="003F19F3" w:rsidP="00A62682">
            <w:pPr>
              <w:pStyle w:val="Default"/>
              <w:jc w:val="center"/>
              <w:rPr>
                <w:sz w:val="22"/>
                <w:szCs w:val="22"/>
                <w:lang w:val="uk-UA"/>
              </w:rPr>
            </w:pPr>
            <w:r w:rsidRPr="000613A2">
              <w:rPr>
                <w:sz w:val="22"/>
                <w:szCs w:val="22"/>
                <w:lang w:val="uk-UA"/>
              </w:rPr>
              <w:t>Робота здобувачів</w:t>
            </w:r>
          </w:p>
          <w:p w14:paraId="132AE8FE" w14:textId="78D13B01" w:rsidR="003F19F3" w:rsidRPr="000613A2" w:rsidRDefault="003F19F3" w:rsidP="00A62682">
            <w:pPr>
              <w:pStyle w:val="Default"/>
              <w:jc w:val="center"/>
              <w:rPr>
                <w:sz w:val="22"/>
                <w:szCs w:val="22"/>
                <w:lang w:val="uk-UA"/>
              </w:rPr>
            </w:pPr>
            <w:r w:rsidRPr="000613A2">
              <w:rPr>
                <w:sz w:val="22"/>
                <w:szCs w:val="22"/>
                <w:lang w:val="uk-UA"/>
              </w:rPr>
              <w:t>на навчальних</w:t>
            </w:r>
          </w:p>
          <w:p w14:paraId="774490CD" w14:textId="77777777" w:rsidR="003F19F3" w:rsidRPr="000613A2" w:rsidRDefault="003F19F3" w:rsidP="00A62682">
            <w:pPr>
              <w:pStyle w:val="Default"/>
              <w:jc w:val="center"/>
              <w:rPr>
                <w:sz w:val="22"/>
                <w:szCs w:val="22"/>
                <w:lang w:val="uk-UA"/>
              </w:rPr>
            </w:pPr>
            <w:r w:rsidRPr="000613A2">
              <w:rPr>
                <w:sz w:val="22"/>
                <w:szCs w:val="22"/>
                <w:lang w:val="uk-UA"/>
              </w:rPr>
              <w:t>заняттях</w:t>
            </w:r>
          </w:p>
          <w:p w14:paraId="5691B378" w14:textId="418B83B7" w:rsidR="003F19F3" w:rsidRPr="000613A2" w:rsidRDefault="003F19F3" w:rsidP="00A62682">
            <w:pPr>
              <w:pStyle w:val="Default"/>
              <w:jc w:val="center"/>
              <w:rPr>
                <w:b/>
                <w:bCs/>
                <w:sz w:val="22"/>
                <w:szCs w:val="22"/>
                <w:lang w:val="uk-UA"/>
              </w:rPr>
            </w:pPr>
          </w:p>
        </w:tc>
        <w:tc>
          <w:tcPr>
            <w:tcW w:w="2268" w:type="dxa"/>
            <w:tcBorders>
              <w:bottom w:val="single" w:sz="4" w:space="0" w:color="000000" w:themeColor="text1"/>
              <w:right w:val="single" w:sz="4" w:space="0" w:color="auto"/>
            </w:tcBorders>
          </w:tcPr>
          <w:p w14:paraId="4D2DB9CC" w14:textId="77777777" w:rsidR="003F19F3" w:rsidRPr="000613A2" w:rsidRDefault="003F19F3" w:rsidP="00A05E11">
            <w:pPr>
              <w:pStyle w:val="Default"/>
              <w:jc w:val="center"/>
              <w:rPr>
                <w:sz w:val="22"/>
                <w:szCs w:val="22"/>
                <w:lang w:val="uk-UA"/>
              </w:rPr>
            </w:pPr>
          </w:p>
          <w:p w14:paraId="2E9EDA43" w14:textId="775ED75F" w:rsidR="003F19F3" w:rsidRPr="000613A2" w:rsidRDefault="003F19F3" w:rsidP="00A05E11">
            <w:pPr>
              <w:pStyle w:val="Default"/>
              <w:jc w:val="center"/>
              <w:rPr>
                <w:sz w:val="22"/>
                <w:szCs w:val="22"/>
                <w:lang w:val="uk-UA"/>
              </w:rPr>
            </w:pPr>
          </w:p>
        </w:tc>
        <w:tc>
          <w:tcPr>
            <w:tcW w:w="1985" w:type="dxa"/>
            <w:tcBorders>
              <w:bottom w:val="single" w:sz="4" w:space="0" w:color="000000" w:themeColor="text1"/>
              <w:right w:val="single" w:sz="4" w:space="0" w:color="auto"/>
            </w:tcBorders>
          </w:tcPr>
          <w:p w14:paraId="6E3DA9B6" w14:textId="77777777" w:rsidR="003F19F3" w:rsidRPr="000613A2" w:rsidRDefault="003F19F3" w:rsidP="00306891">
            <w:pPr>
              <w:pStyle w:val="Default"/>
              <w:jc w:val="center"/>
              <w:rPr>
                <w:sz w:val="22"/>
                <w:szCs w:val="22"/>
                <w:lang w:val="uk-UA"/>
              </w:rPr>
            </w:pPr>
            <w:r w:rsidRPr="000613A2">
              <w:rPr>
                <w:sz w:val="22"/>
                <w:szCs w:val="22"/>
                <w:lang w:val="uk-UA"/>
              </w:rPr>
              <w:t>Тема № 1-5</w:t>
            </w:r>
          </w:p>
          <w:p w14:paraId="376A83C6" w14:textId="77777777" w:rsidR="003F19F3" w:rsidRPr="000613A2" w:rsidRDefault="003F19F3" w:rsidP="00A05E11">
            <w:pPr>
              <w:pStyle w:val="Default"/>
              <w:jc w:val="center"/>
              <w:rPr>
                <w:sz w:val="22"/>
                <w:szCs w:val="22"/>
                <w:lang w:val="uk-UA"/>
              </w:rPr>
            </w:pPr>
          </w:p>
        </w:tc>
        <w:tc>
          <w:tcPr>
            <w:tcW w:w="1701" w:type="dxa"/>
            <w:gridSpan w:val="2"/>
            <w:tcBorders>
              <w:bottom w:val="single" w:sz="4" w:space="0" w:color="000000" w:themeColor="text1"/>
              <w:right w:val="single" w:sz="4" w:space="0" w:color="auto"/>
            </w:tcBorders>
          </w:tcPr>
          <w:p w14:paraId="465E873E" w14:textId="74107BCE" w:rsidR="003F19F3" w:rsidRPr="000613A2" w:rsidRDefault="003F19F3" w:rsidP="00A05E11">
            <w:pPr>
              <w:pStyle w:val="Default"/>
              <w:jc w:val="center"/>
              <w:rPr>
                <w:sz w:val="22"/>
                <w:szCs w:val="22"/>
                <w:lang w:val="uk-UA"/>
              </w:rPr>
            </w:pPr>
            <w:r w:rsidRPr="000613A2">
              <w:rPr>
                <w:sz w:val="22"/>
                <w:szCs w:val="22"/>
                <w:lang w:val="uk-UA"/>
              </w:rPr>
              <w:t>Тема № 6-10</w:t>
            </w:r>
          </w:p>
        </w:tc>
        <w:tc>
          <w:tcPr>
            <w:tcW w:w="1275" w:type="dxa"/>
            <w:tcBorders>
              <w:left w:val="single" w:sz="4" w:space="0" w:color="auto"/>
              <w:bottom w:val="single" w:sz="4" w:space="0" w:color="000000" w:themeColor="text1"/>
            </w:tcBorders>
          </w:tcPr>
          <w:p w14:paraId="39E94AB6" w14:textId="0236EB1C" w:rsidR="003F19F3" w:rsidRPr="000613A2" w:rsidRDefault="003F19F3" w:rsidP="00A05E11">
            <w:pPr>
              <w:pStyle w:val="Default"/>
              <w:jc w:val="center"/>
              <w:rPr>
                <w:sz w:val="22"/>
                <w:szCs w:val="22"/>
                <w:lang w:val="uk-UA"/>
              </w:rPr>
            </w:pPr>
            <w:r w:rsidRPr="000613A2">
              <w:rPr>
                <w:sz w:val="22"/>
                <w:szCs w:val="22"/>
                <w:lang w:val="uk-UA"/>
              </w:rPr>
              <w:t>Тема № 11-15</w:t>
            </w:r>
          </w:p>
        </w:tc>
        <w:tc>
          <w:tcPr>
            <w:tcW w:w="993" w:type="dxa"/>
            <w:vMerge w:val="restart"/>
          </w:tcPr>
          <w:p w14:paraId="17D18C3A" w14:textId="7D008ED9" w:rsidR="003F19F3" w:rsidRPr="000613A2" w:rsidRDefault="003F19F3" w:rsidP="00A9388A">
            <w:pPr>
              <w:pStyle w:val="Default"/>
              <w:rPr>
                <w:sz w:val="22"/>
                <w:szCs w:val="22"/>
                <w:lang w:val="uk-UA"/>
              </w:rPr>
            </w:pPr>
          </w:p>
          <w:p w14:paraId="7AD52C02" w14:textId="77777777" w:rsidR="003F19F3" w:rsidRPr="000613A2" w:rsidRDefault="003F19F3" w:rsidP="00BB6C40">
            <w:pPr>
              <w:pStyle w:val="Default"/>
              <w:jc w:val="center"/>
              <w:rPr>
                <w:b/>
                <w:bCs/>
                <w:sz w:val="22"/>
                <w:szCs w:val="22"/>
                <w:lang w:val="uk-UA"/>
              </w:rPr>
            </w:pPr>
          </w:p>
          <w:p w14:paraId="0D0C3C86" w14:textId="77777777" w:rsidR="003F19F3" w:rsidRPr="000613A2" w:rsidRDefault="003F19F3" w:rsidP="00BB6C40">
            <w:pPr>
              <w:pStyle w:val="Default"/>
              <w:jc w:val="center"/>
              <w:rPr>
                <w:b/>
                <w:bCs/>
                <w:sz w:val="22"/>
                <w:szCs w:val="22"/>
                <w:lang w:val="uk-UA"/>
              </w:rPr>
            </w:pPr>
          </w:p>
          <w:p w14:paraId="35E93807" w14:textId="77777777" w:rsidR="003F19F3" w:rsidRPr="000613A2" w:rsidRDefault="003F19F3" w:rsidP="00A05E11">
            <w:pPr>
              <w:pStyle w:val="Default"/>
              <w:jc w:val="center"/>
              <w:rPr>
                <w:b/>
                <w:bCs/>
                <w:sz w:val="22"/>
                <w:szCs w:val="22"/>
                <w:lang w:val="uk-UA"/>
              </w:rPr>
            </w:pPr>
          </w:p>
          <w:p w14:paraId="4F173BFC" w14:textId="77777777" w:rsidR="003F19F3" w:rsidRPr="000613A2" w:rsidRDefault="003F19F3" w:rsidP="00A05E11">
            <w:pPr>
              <w:pStyle w:val="Default"/>
              <w:jc w:val="center"/>
              <w:rPr>
                <w:b/>
                <w:bCs/>
                <w:sz w:val="22"/>
                <w:szCs w:val="22"/>
                <w:lang w:val="uk-UA"/>
              </w:rPr>
            </w:pPr>
          </w:p>
          <w:p w14:paraId="4E73CD37" w14:textId="77777777" w:rsidR="0071303A" w:rsidRDefault="0071303A" w:rsidP="00A05E11">
            <w:pPr>
              <w:pStyle w:val="Default"/>
              <w:jc w:val="center"/>
              <w:rPr>
                <w:b/>
                <w:bCs/>
                <w:sz w:val="22"/>
                <w:szCs w:val="22"/>
                <w:lang w:val="uk-UA"/>
              </w:rPr>
            </w:pPr>
          </w:p>
          <w:p w14:paraId="1FA3E185" w14:textId="77777777" w:rsidR="0071303A" w:rsidRDefault="0071303A" w:rsidP="00A05E11">
            <w:pPr>
              <w:pStyle w:val="Default"/>
              <w:jc w:val="center"/>
              <w:rPr>
                <w:b/>
                <w:bCs/>
                <w:sz w:val="22"/>
                <w:szCs w:val="22"/>
                <w:lang w:val="uk-UA"/>
              </w:rPr>
            </w:pPr>
          </w:p>
          <w:p w14:paraId="05A55607" w14:textId="77777777" w:rsidR="0071303A" w:rsidRDefault="0071303A" w:rsidP="00A05E11">
            <w:pPr>
              <w:pStyle w:val="Default"/>
              <w:jc w:val="center"/>
              <w:rPr>
                <w:b/>
                <w:bCs/>
                <w:sz w:val="22"/>
                <w:szCs w:val="22"/>
                <w:lang w:val="uk-UA"/>
              </w:rPr>
            </w:pPr>
          </w:p>
          <w:p w14:paraId="49650B69" w14:textId="6D0F7917" w:rsidR="003F19F3" w:rsidRPr="000613A2" w:rsidRDefault="003F19F3" w:rsidP="00A05E11">
            <w:pPr>
              <w:pStyle w:val="Default"/>
              <w:jc w:val="center"/>
              <w:rPr>
                <w:b/>
                <w:bCs/>
                <w:sz w:val="22"/>
                <w:szCs w:val="22"/>
                <w:lang w:val="uk-UA"/>
              </w:rPr>
            </w:pPr>
            <w:r w:rsidRPr="000613A2">
              <w:rPr>
                <w:b/>
                <w:bCs/>
                <w:sz w:val="22"/>
                <w:szCs w:val="22"/>
                <w:lang w:val="uk-UA"/>
              </w:rPr>
              <w:t>Усього</w:t>
            </w:r>
          </w:p>
          <w:p w14:paraId="7F2BF77A" w14:textId="4473A551" w:rsidR="003F19F3" w:rsidRPr="000613A2" w:rsidRDefault="003F19F3" w:rsidP="00A05E11">
            <w:pPr>
              <w:pStyle w:val="Default"/>
              <w:jc w:val="center"/>
              <w:rPr>
                <w:sz w:val="22"/>
                <w:szCs w:val="22"/>
                <w:lang w:val="uk-UA"/>
              </w:rPr>
            </w:pPr>
            <w:r w:rsidRPr="000613A2">
              <w:rPr>
                <w:b/>
                <w:bCs/>
                <w:sz w:val="22"/>
                <w:szCs w:val="22"/>
                <w:lang w:val="uk-UA"/>
              </w:rPr>
              <w:t>30 балів</w:t>
            </w:r>
          </w:p>
        </w:tc>
      </w:tr>
      <w:tr w:rsidR="003F19F3" w14:paraId="0F6F39D6" w14:textId="77777777" w:rsidTr="000613A2">
        <w:tc>
          <w:tcPr>
            <w:tcW w:w="1701" w:type="dxa"/>
            <w:vMerge/>
          </w:tcPr>
          <w:p w14:paraId="30B7ECBE" w14:textId="77777777" w:rsidR="003F19F3" w:rsidRPr="000613A2" w:rsidRDefault="003F19F3" w:rsidP="00600D57">
            <w:pPr>
              <w:pStyle w:val="Default"/>
              <w:jc w:val="center"/>
              <w:rPr>
                <w:b/>
                <w:bCs/>
                <w:sz w:val="22"/>
                <w:szCs w:val="22"/>
                <w:lang w:val="uk-UA"/>
              </w:rPr>
            </w:pPr>
          </w:p>
        </w:tc>
        <w:tc>
          <w:tcPr>
            <w:tcW w:w="2268" w:type="dxa"/>
            <w:tcBorders>
              <w:right w:val="single" w:sz="4" w:space="0" w:color="auto"/>
            </w:tcBorders>
          </w:tcPr>
          <w:p w14:paraId="1B020619" w14:textId="0848311F" w:rsidR="003F19F3" w:rsidRPr="000613A2" w:rsidRDefault="003F19F3" w:rsidP="00AA053A">
            <w:pPr>
              <w:pStyle w:val="Default"/>
              <w:jc w:val="center"/>
              <w:rPr>
                <w:sz w:val="22"/>
                <w:szCs w:val="22"/>
                <w:lang w:val="uk-UA"/>
              </w:rPr>
            </w:pPr>
            <w:r w:rsidRPr="000613A2">
              <w:rPr>
                <w:sz w:val="22"/>
                <w:szCs w:val="22"/>
                <w:lang w:val="uk-UA"/>
              </w:rPr>
              <w:t>Усне опитування, доповідь</w:t>
            </w:r>
          </w:p>
        </w:tc>
        <w:tc>
          <w:tcPr>
            <w:tcW w:w="1985" w:type="dxa"/>
            <w:tcBorders>
              <w:right w:val="single" w:sz="4" w:space="0" w:color="auto"/>
            </w:tcBorders>
          </w:tcPr>
          <w:p w14:paraId="0BF8D96C" w14:textId="4F7AEE99" w:rsidR="003F19F3" w:rsidRPr="000613A2" w:rsidRDefault="003F19F3" w:rsidP="00AA053A">
            <w:pPr>
              <w:pStyle w:val="Default"/>
              <w:jc w:val="center"/>
              <w:rPr>
                <w:b/>
                <w:bCs/>
                <w:sz w:val="22"/>
                <w:szCs w:val="22"/>
                <w:lang w:val="uk-UA"/>
              </w:rPr>
            </w:pPr>
            <w:r w:rsidRPr="000613A2">
              <w:rPr>
                <w:b/>
                <w:bCs/>
                <w:sz w:val="22"/>
                <w:szCs w:val="22"/>
                <w:lang w:val="uk-UA"/>
              </w:rPr>
              <w:t>5 балів</w:t>
            </w:r>
          </w:p>
        </w:tc>
        <w:tc>
          <w:tcPr>
            <w:tcW w:w="1701" w:type="dxa"/>
            <w:gridSpan w:val="2"/>
            <w:tcBorders>
              <w:right w:val="single" w:sz="4" w:space="0" w:color="auto"/>
            </w:tcBorders>
          </w:tcPr>
          <w:p w14:paraId="30F2CEAC" w14:textId="6E5B0FBB" w:rsidR="003F19F3" w:rsidRPr="000613A2" w:rsidRDefault="003F19F3" w:rsidP="00AA053A">
            <w:pPr>
              <w:pStyle w:val="Default"/>
              <w:jc w:val="center"/>
              <w:rPr>
                <w:b/>
                <w:bCs/>
                <w:sz w:val="22"/>
                <w:szCs w:val="22"/>
                <w:lang w:val="uk-UA"/>
              </w:rPr>
            </w:pPr>
            <w:r w:rsidRPr="000613A2">
              <w:rPr>
                <w:b/>
                <w:bCs/>
                <w:sz w:val="22"/>
                <w:szCs w:val="22"/>
                <w:lang w:val="uk-UA"/>
              </w:rPr>
              <w:t>5 балів</w:t>
            </w:r>
          </w:p>
        </w:tc>
        <w:tc>
          <w:tcPr>
            <w:tcW w:w="1275" w:type="dxa"/>
            <w:tcBorders>
              <w:left w:val="single" w:sz="4" w:space="0" w:color="auto"/>
            </w:tcBorders>
          </w:tcPr>
          <w:p w14:paraId="2EBC9F09" w14:textId="17F63D26" w:rsidR="003F19F3" w:rsidRPr="000613A2" w:rsidRDefault="003F19F3" w:rsidP="00AA053A">
            <w:pPr>
              <w:pStyle w:val="Default"/>
              <w:jc w:val="center"/>
              <w:rPr>
                <w:b/>
                <w:bCs/>
                <w:sz w:val="22"/>
                <w:szCs w:val="22"/>
                <w:lang w:val="uk-UA"/>
              </w:rPr>
            </w:pPr>
            <w:r w:rsidRPr="000613A2">
              <w:rPr>
                <w:b/>
                <w:bCs/>
                <w:sz w:val="22"/>
                <w:szCs w:val="22"/>
                <w:lang w:val="uk-UA"/>
              </w:rPr>
              <w:t>5 балів</w:t>
            </w:r>
          </w:p>
        </w:tc>
        <w:tc>
          <w:tcPr>
            <w:tcW w:w="993" w:type="dxa"/>
            <w:vMerge/>
          </w:tcPr>
          <w:p w14:paraId="01A76F8E" w14:textId="4EF15744" w:rsidR="003F19F3" w:rsidRPr="000613A2" w:rsidRDefault="003F19F3" w:rsidP="00600D57">
            <w:pPr>
              <w:pStyle w:val="Default"/>
              <w:jc w:val="center"/>
              <w:rPr>
                <w:sz w:val="22"/>
                <w:szCs w:val="22"/>
                <w:lang w:val="uk-UA"/>
              </w:rPr>
            </w:pPr>
          </w:p>
        </w:tc>
      </w:tr>
      <w:tr w:rsidR="003F19F3" w14:paraId="5A5FAA5B" w14:textId="77777777" w:rsidTr="000613A2">
        <w:tc>
          <w:tcPr>
            <w:tcW w:w="1701" w:type="dxa"/>
            <w:vMerge/>
          </w:tcPr>
          <w:p w14:paraId="45674133" w14:textId="77777777" w:rsidR="003F19F3" w:rsidRPr="000613A2" w:rsidRDefault="003F19F3" w:rsidP="00600D57">
            <w:pPr>
              <w:pStyle w:val="Default"/>
              <w:jc w:val="center"/>
              <w:rPr>
                <w:b/>
                <w:bCs/>
                <w:sz w:val="22"/>
                <w:szCs w:val="22"/>
                <w:lang w:val="uk-UA"/>
              </w:rPr>
            </w:pPr>
          </w:p>
        </w:tc>
        <w:tc>
          <w:tcPr>
            <w:tcW w:w="2268" w:type="dxa"/>
            <w:tcBorders>
              <w:right w:val="single" w:sz="4" w:space="0" w:color="auto"/>
            </w:tcBorders>
          </w:tcPr>
          <w:p w14:paraId="253D2602" w14:textId="460B904E" w:rsidR="003F19F3" w:rsidRPr="000613A2" w:rsidRDefault="003F19F3" w:rsidP="00AA053A">
            <w:pPr>
              <w:pStyle w:val="Default"/>
              <w:jc w:val="center"/>
              <w:rPr>
                <w:sz w:val="22"/>
                <w:szCs w:val="22"/>
                <w:lang w:val="uk-UA"/>
              </w:rPr>
            </w:pPr>
            <w:r w:rsidRPr="000613A2">
              <w:rPr>
                <w:sz w:val="22"/>
                <w:szCs w:val="22"/>
                <w:lang w:val="uk-UA"/>
              </w:rPr>
              <w:t>Практико – орієнтовані завдання (вирішення ситуаційних завдань юридичної спрямованості)</w:t>
            </w:r>
          </w:p>
        </w:tc>
        <w:tc>
          <w:tcPr>
            <w:tcW w:w="4961" w:type="dxa"/>
            <w:gridSpan w:val="4"/>
          </w:tcPr>
          <w:p w14:paraId="4A467C56" w14:textId="6791CA4E" w:rsidR="003F19F3" w:rsidRPr="000613A2" w:rsidRDefault="003F19F3" w:rsidP="003F19F3">
            <w:pPr>
              <w:pStyle w:val="Default"/>
              <w:jc w:val="center"/>
              <w:rPr>
                <w:b/>
                <w:bCs/>
                <w:sz w:val="22"/>
                <w:szCs w:val="22"/>
                <w:lang w:val="uk-UA"/>
              </w:rPr>
            </w:pPr>
          </w:p>
          <w:p w14:paraId="1397D828" w14:textId="77777777" w:rsidR="008308E1" w:rsidRPr="000613A2" w:rsidRDefault="008308E1" w:rsidP="003F19F3">
            <w:pPr>
              <w:pStyle w:val="Default"/>
              <w:jc w:val="center"/>
              <w:rPr>
                <w:b/>
                <w:bCs/>
                <w:sz w:val="22"/>
                <w:szCs w:val="22"/>
                <w:lang w:val="uk-UA"/>
              </w:rPr>
            </w:pPr>
          </w:p>
          <w:p w14:paraId="74DC80CF" w14:textId="13648D92" w:rsidR="003F19F3" w:rsidRPr="000613A2" w:rsidRDefault="003F19F3" w:rsidP="003F19F3">
            <w:pPr>
              <w:pStyle w:val="Default"/>
              <w:jc w:val="center"/>
              <w:rPr>
                <w:b/>
                <w:bCs/>
                <w:sz w:val="22"/>
                <w:szCs w:val="22"/>
                <w:lang w:val="uk-UA"/>
              </w:rPr>
            </w:pPr>
            <w:r w:rsidRPr="000613A2">
              <w:rPr>
                <w:b/>
                <w:bCs/>
                <w:sz w:val="22"/>
                <w:szCs w:val="22"/>
                <w:lang w:val="uk-UA"/>
              </w:rPr>
              <w:t>5 балів</w:t>
            </w:r>
          </w:p>
        </w:tc>
        <w:tc>
          <w:tcPr>
            <w:tcW w:w="993" w:type="dxa"/>
            <w:vMerge/>
          </w:tcPr>
          <w:p w14:paraId="57A46FBE" w14:textId="1D767866" w:rsidR="003F19F3" w:rsidRPr="000613A2" w:rsidRDefault="003F19F3" w:rsidP="00600D57">
            <w:pPr>
              <w:pStyle w:val="Default"/>
              <w:jc w:val="center"/>
              <w:rPr>
                <w:b/>
                <w:bCs/>
                <w:sz w:val="22"/>
                <w:szCs w:val="22"/>
              </w:rPr>
            </w:pPr>
          </w:p>
        </w:tc>
      </w:tr>
      <w:tr w:rsidR="003F19F3" w14:paraId="18991901" w14:textId="77777777" w:rsidTr="000613A2">
        <w:trPr>
          <w:trHeight w:val="1179"/>
        </w:trPr>
        <w:tc>
          <w:tcPr>
            <w:tcW w:w="1701" w:type="dxa"/>
            <w:vMerge/>
          </w:tcPr>
          <w:p w14:paraId="1ABF6849" w14:textId="77777777" w:rsidR="003F19F3" w:rsidRPr="000613A2" w:rsidRDefault="003F19F3" w:rsidP="00600D57">
            <w:pPr>
              <w:pStyle w:val="Default"/>
              <w:jc w:val="center"/>
              <w:rPr>
                <w:b/>
                <w:bCs/>
                <w:sz w:val="22"/>
                <w:szCs w:val="22"/>
                <w:lang w:val="uk-UA"/>
              </w:rPr>
            </w:pPr>
          </w:p>
        </w:tc>
        <w:tc>
          <w:tcPr>
            <w:tcW w:w="2268" w:type="dxa"/>
            <w:tcBorders>
              <w:right w:val="single" w:sz="4" w:space="0" w:color="auto"/>
            </w:tcBorders>
          </w:tcPr>
          <w:p w14:paraId="3C10761C" w14:textId="512A55C3" w:rsidR="003F19F3" w:rsidRPr="000613A2" w:rsidRDefault="003F19F3" w:rsidP="00AA053A">
            <w:pPr>
              <w:pStyle w:val="Default"/>
              <w:jc w:val="center"/>
              <w:rPr>
                <w:sz w:val="22"/>
                <w:szCs w:val="22"/>
                <w:lang w:val="uk-UA"/>
              </w:rPr>
            </w:pPr>
            <w:r w:rsidRPr="000613A2">
              <w:rPr>
                <w:sz w:val="22"/>
                <w:szCs w:val="22"/>
                <w:lang w:val="uk-UA"/>
              </w:rPr>
              <w:t>Практико – орієнтовані завдання (написання індивідуальної роботи за визначеною тематикою)</w:t>
            </w:r>
          </w:p>
        </w:tc>
        <w:tc>
          <w:tcPr>
            <w:tcW w:w="4961" w:type="dxa"/>
            <w:gridSpan w:val="4"/>
          </w:tcPr>
          <w:p w14:paraId="20AFCD52" w14:textId="77777777" w:rsidR="008308E1" w:rsidRPr="000613A2" w:rsidRDefault="008308E1" w:rsidP="003F19F3">
            <w:pPr>
              <w:pStyle w:val="Default"/>
              <w:jc w:val="center"/>
              <w:rPr>
                <w:b/>
                <w:bCs/>
                <w:sz w:val="22"/>
                <w:szCs w:val="22"/>
                <w:lang w:val="uk-UA"/>
              </w:rPr>
            </w:pPr>
          </w:p>
          <w:p w14:paraId="7F9A726D" w14:textId="4E2C9DD5" w:rsidR="003F19F3" w:rsidRPr="000613A2" w:rsidRDefault="003F19F3" w:rsidP="003F19F3">
            <w:pPr>
              <w:pStyle w:val="Default"/>
              <w:jc w:val="center"/>
              <w:rPr>
                <w:b/>
                <w:bCs/>
                <w:sz w:val="22"/>
                <w:szCs w:val="22"/>
                <w:lang w:val="uk-UA"/>
              </w:rPr>
            </w:pPr>
            <w:r w:rsidRPr="000613A2">
              <w:rPr>
                <w:b/>
                <w:bCs/>
                <w:sz w:val="22"/>
                <w:szCs w:val="22"/>
                <w:lang w:val="uk-UA"/>
              </w:rPr>
              <w:t>5 балів</w:t>
            </w:r>
          </w:p>
        </w:tc>
        <w:tc>
          <w:tcPr>
            <w:tcW w:w="993" w:type="dxa"/>
            <w:vMerge/>
          </w:tcPr>
          <w:p w14:paraId="5C1E7C72" w14:textId="33A1C4BD" w:rsidR="003F19F3" w:rsidRPr="000613A2" w:rsidRDefault="003F19F3" w:rsidP="00600D57">
            <w:pPr>
              <w:pStyle w:val="Default"/>
              <w:jc w:val="center"/>
              <w:rPr>
                <w:b/>
                <w:bCs/>
                <w:sz w:val="22"/>
                <w:szCs w:val="22"/>
                <w:lang w:val="uk-UA"/>
              </w:rPr>
            </w:pPr>
          </w:p>
        </w:tc>
      </w:tr>
      <w:tr w:rsidR="003F19F3" w14:paraId="280D6F3D" w14:textId="77777777" w:rsidTr="000613A2">
        <w:tc>
          <w:tcPr>
            <w:tcW w:w="1701" w:type="dxa"/>
            <w:vMerge/>
          </w:tcPr>
          <w:p w14:paraId="24EE9F3A" w14:textId="77777777" w:rsidR="003F19F3" w:rsidRPr="000613A2" w:rsidRDefault="003F19F3" w:rsidP="00600D57">
            <w:pPr>
              <w:pStyle w:val="Default"/>
              <w:jc w:val="center"/>
              <w:rPr>
                <w:b/>
                <w:bCs/>
                <w:sz w:val="22"/>
                <w:szCs w:val="22"/>
                <w:lang w:val="uk-UA"/>
              </w:rPr>
            </w:pPr>
          </w:p>
        </w:tc>
        <w:tc>
          <w:tcPr>
            <w:tcW w:w="2268" w:type="dxa"/>
            <w:tcBorders>
              <w:right w:val="single" w:sz="4" w:space="0" w:color="auto"/>
            </w:tcBorders>
          </w:tcPr>
          <w:p w14:paraId="715F3F25" w14:textId="37938BE1" w:rsidR="003F19F3" w:rsidRPr="000613A2" w:rsidRDefault="003F19F3" w:rsidP="00AA053A">
            <w:pPr>
              <w:pStyle w:val="Default"/>
              <w:jc w:val="center"/>
              <w:rPr>
                <w:sz w:val="22"/>
                <w:szCs w:val="22"/>
                <w:lang w:val="uk-UA"/>
              </w:rPr>
            </w:pPr>
            <w:r w:rsidRPr="000613A2">
              <w:rPr>
                <w:sz w:val="22"/>
                <w:szCs w:val="22"/>
                <w:lang w:val="uk-UA"/>
              </w:rPr>
              <w:t>Захист реферату/презентації</w:t>
            </w:r>
          </w:p>
        </w:tc>
        <w:tc>
          <w:tcPr>
            <w:tcW w:w="4961" w:type="dxa"/>
            <w:gridSpan w:val="4"/>
          </w:tcPr>
          <w:p w14:paraId="1B3BF127" w14:textId="7E7F1594" w:rsidR="003F19F3" w:rsidRPr="000613A2" w:rsidRDefault="003F19F3" w:rsidP="003F19F3">
            <w:pPr>
              <w:pStyle w:val="Default"/>
              <w:jc w:val="center"/>
              <w:rPr>
                <w:b/>
                <w:bCs/>
                <w:sz w:val="22"/>
                <w:szCs w:val="22"/>
                <w:lang w:val="uk-UA"/>
              </w:rPr>
            </w:pPr>
            <w:r w:rsidRPr="000613A2">
              <w:rPr>
                <w:b/>
                <w:bCs/>
                <w:sz w:val="22"/>
                <w:szCs w:val="22"/>
                <w:lang w:val="uk-UA"/>
              </w:rPr>
              <w:t>5 балів</w:t>
            </w:r>
          </w:p>
        </w:tc>
        <w:tc>
          <w:tcPr>
            <w:tcW w:w="993" w:type="dxa"/>
          </w:tcPr>
          <w:p w14:paraId="659F36FD" w14:textId="77777777" w:rsidR="003F19F3" w:rsidRPr="000613A2" w:rsidRDefault="003F19F3" w:rsidP="00600D57">
            <w:pPr>
              <w:pStyle w:val="Default"/>
              <w:jc w:val="center"/>
              <w:rPr>
                <w:b/>
                <w:bCs/>
                <w:sz w:val="22"/>
                <w:szCs w:val="22"/>
                <w:lang w:val="uk-UA"/>
              </w:rPr>
            </w:pPr>
          </w:p>
        </w:tc>
      </w:tr>
      <w:tr w:rsidR="003F19F3" w14:paraId="474BBF00" w14:textId="77777777" w:rsidTr="000613A2">
        <w:trPr>
          <w:trHeight w:val="443"/>
        </w:trPr>
        <w:tc>
          <w:tcPr>
            <w:tcW w:w="1701" w:type="dxa"/>
            <w:vMerge w:val="restart"/>
          </w:tcPr>
          <w:p w14:paraId="5EAFD74D" w14:textId="77777777" w:rsidR="0071303A" w:rsidRDefault="0071303A" w:rsidP="00043F27">
            <w:pPr>
              <w:pStyle w:val="Default"/>
              <w:jc w:val="center"/>
              <w:rPr>
                <w:sz w:val="22"/>
                <w:szCs w:val="22"/>
                <w:lang w:val="uk-UA"/>
              </w:rPr>
            </w:pPr>
          </w:p>
          <w:p w14:paraId="08E61C68" w14:textId="24B213D7" w:rsidR="003F19F3" w:rsidRPr="000613A2" w:rsidRDefault="003F19F3" w:rsidP="00043F27">
            <w:pPr>
              <w:pStyle w:val="Default"/>
              <w:jc w:val="center"/>
              <w:rPr>
                <w:sz w:val="22"/>
                <w:szCs w:val="22"/>
                <w:lang w:val="uk-UA"/>
              </w:rPr>
            </w:pPr>
            <w:r w:rsidRPr="000613A2">
              <w:rPr>
                <w:sz w:val="22"/>
                <w:szCs w:val="22"/>
                <w:lang w:val="uk-UA"/>
              </w:rPr>
              <w:t>Самостійна робота здобувачів</w:t>
            </w:r>
          </w:p>
          <w:p w14:paraId="38D66F09" w14:textId="77E78BAB" w:rsidR="003F19F3" w:rsidRPr="000613A2" w:rsidRDefault="003F19F3" w:rsidP="00043F27">
            <w:pPr>
              <w:pStyle w:val="Default"/>
              <w:jc w:val="center"/>
              <w:rPr>
                <w:sz w:val="22"/>
                <w:szCs w:val="22"/>
                <w:lang w:val="uk-UA"/>
              </w:rPr>
            </w:pPr>
          </w:p>
        </w:tc>
        <w:tc>
          <w:tcPr>
            <w:tcW w:w="2268" w:type="dxa"/>
            <w:tcBorders>
              <w:bottom w:val="single" w:sz="4" w:space="0" w:color="auto"/>
              <w:right w:val="single" w:sz="4" w:space="0" w:color="auto"/>
            </w:tcBorders>
          </w:tcPr>
          <w:p w14:paraId="41E7C661" w14:textId="77777777" w:rsidR="003F19F3" w:rsidRPr="000613A2" w:rsidRDefault="003F19F3" w:rsidP="00306891">
            <w:pPr>
              <w:pStyle w:val="Default"/>
              <w:jc w:val="center"/>
              <w:rPr>
                <w:sz w:val="22"/>
                <w:szCs w:val="22"/>
                <w:lang w:val="uk-UA"/>
              </w:rPr>
            </w:pPr>
            <w:r w:rsidRPr="000613A2">
              <w:rPr>
                <w:sz w:val="22"/>
                <w:szCs w:val="22"/>
                <w:lang w:val="uk-UA"/>
              </w:rPr>
              <w:t>Презентація / реферат</w:t>
            </w:r>
          </w:p>
          <w:p w14:paraId="00A3971B" w14:textId="1AE45287" w:rsidR="003F19F3" w:rsidRPr="000613A2" w:rsidRDefault="003F19F3" w:rsidP="00306891">
            <w:pPr>
              <w:pStyle w:val="Default"/>
              <w:jc w:val="center"/>
              <w:rPr>
                <w:sz w:val="22"/>
                <w:szCs w:val="22"/>
                <w:lang w:val="uk-UA"/>
              </w:rPr>
            </w:pPr>
          </w:p>
        </w:tc>
        <w:tc>
          <w:tcPr>
            <w:tcW w:w="4961" w:type="dxa"/>
            <w:gridSpan w:val="4"/>
            <w:tcBorders>
              <w:left w:val="single" w:sz="4" w:space="0" w:color="auto"/>
              <w:bottom w:val="single" w:sz="4" w:space="0" w:color="auto"/>
            </w:tcBorders>
          </w:tcPr>
          <w:p w14:paraId="25D7F3FA" w14:textId="77777777" w:rsidR="0071303A" w:rsidRDefault="0071303A" w:rsidP="00306891">
            <w:pPr>
              <w:pStyle w:val="Default"/>
              <w:jc w:val="center"/>
              <w:rPr>
                <w:b/>
                <w:bCs/>
                <w:sz w:val="22"/>
                <w:szCs w:val="22"/>
                <w:lang w:val="uk-UA"/>
              </w:rPr>
            </w:pPr>
          </w:p>
          <w:p w14:paraId="4E083C29" w14:textId="1AE387A8" w:rsidR="003F19F3" w:rsidRPr="000613A2" w:rsidRDefault="003F19F3" w:rsidP="00306891">
            <w:pPr>
              <w:pStyle w:val="Default"/>
              <w:jc w:val="center"/>
              <w:rPr>
                <w:sz w:val="22"/>
                <w:szCs w:val="22"/>
                <w:lang w:val="uk-UA"/>
              </w:rPr>
            </w:pPr>
            <w:r w:rsidRPr="000613A2">
              <w:rPr>
                <w:b/>
                <w:bCs/>
                <w:sz w:val="22"/>
                <w:szCs w:val="22"/>
                <w:lang w:val="uk-UA"/>
              </w:rPr>
              <w:t>1</w:t>
            </w:r>
            <w:r w:rsidR="000A519B" w:rsidRPr="000613A2">
              <w:rPr>
                <w:b/>
                <w:bCs/>
                <w:sz w:val="22"/>
                <w:szCs w:val="22"/>
                <w:lang w:val="uk-UA"/>
              </w:rPr>
              <w:t>0</w:t>
            </w:r>
            <w:r w:rsidRPr="000613A2">
              <w:rPr>
                <w:b/>
                <w:bCs/>
                <w:sz w:val="22"/>
                <w:szCs w:val="22"/>
                <w:lang w:val="uk-UA"/>
              </w:rPr>
              <w:t xml:space="preserve"> балів</w:t>
            </w:r>
          </w:p>
        </w:tc>
        <w:tc>
          <w:tcPr>
            <w:tcW w:w="993" w:type="dxa"/>
            <w:vMerge w:val="restart"/>
          </w:tcPr>
          <w:p w14:paraId="247E849C" w14:textId="77777777" w:rsidR="0071303A" w:rsidRDefault="0071303A" w:rsidP="00600D57">
            <w:pPr>
              <w:pStyle w:val="Default"/>
              <w:jc w:val="center"/>
              <w:rPr>
                <w:b/>
                <w:bCs/>
                <w:sz w:val="22"/>
                <w:szCs w:val="22"/>
                <w:lang w:val="uk-UA"/>
              </w:rPr>
            </w:pPr>
          </w:p>
          <w:p w14:paraId="4CAFEE78" w14:textId="32E208F6" w:rsidR="003F19F3" w:rsidRPr="000613A2" w:rsidRDefault="003F19F3" w:rsidP="00600D57">
            <w:pPr>
              <w:pStyle w:val="Default"/>
              <w:jc w:val="center"/>
              <w:rPr>
                <w:b/>
                <w:bCs/>
                <w:sz w:val="22"/>
                <w:szCs w:val="22"/>
                <w:lang w:val="uk-UA"/>
              </w:rPr>
            </w:pPr>
            <w:r w:rsidRPr="000613A2">
              <w:rPr>
                <w:b/>
                <w:bCs/>
                <w:sz w:val="22"/>
                <w:szCs w:val="22"/>
                <w:lang w:val="uk-UA"/>
              </w:rPr>
              <w:t>Усього</w:t>
            </w:r>
          </w:p>
          <w:p w14:paraId="6A512D82" w14:textId="115597C7" w:rsidR="003F19F3" w:rsidRPr="000613A2" w:rsidRDefault="003F19F3" w:rsidP="00600D57">
            <w:pPr>
              <w:pStyle w:val="Default"/>
              <w:jc w:val="center"/>
              <w:rPr>
                <w:sz w:val="22"/>
                <w:szCs w:val="22"/>
                <w:lang w:val="uk-UA"/>
              </w:rPr>
            </w:pPr>
            <w:r w:rsidRPr="000613A2">
              <w:rPr>
                <w:b/>
                <w:bCs/>
                <w:sz w:val="22"/>
                <w:szCs w:val="22"/>
                <w:lang w:val="uk-UA"/>
              </w:rPr>
              <w:t>30 балів</w:t>
            </w:r>
          </w:p>
        </w:tc>
      </w:tr>
      <w:tr w:rsidR="008308E1" w14:paraId="2DA538B5" w14:textId="77777777" w:rsidTr="000613A2">
        <w:trPr>
          <w:trHeight w:val="985"/>
        </w:trPr>
        <w:tc>
          <w:tcPr>
            <w:tcW w:w="1701" w:type="dxa"/>
            <w:vMerge/>
          </w:tcPr>
          <w:p w14:paraId="3AB4CA22" w14:textId="77777777" w:rsidR="008308E1" w:rsidRPr="000613A2" w:rsidRDefault="008308E1" w:rsidP="00043F27">
            <w:pPr>
              <w:pStyle w:val="Default"/>
              <w:jc w:val="center"/>
              <w:rPr>
                <w:sz w:val="22"/>
                <w:szCs w:val="22"/>
                <w:lang w:val="uk-UA"/>
              </w:rPr>
            </w:pPr>
          </w:p>
        </w:tc>
        <w:tc>
          <w:tcPr>
            <w:tcW w:w="2268" w:type="dxa"/>
            <w:tcBorders>
              <w:top w:val="single" w:sz="4" w:space="0" w:color="auto"/>
              <w:right w:val="single" w:sz="4" w:space="0" w:color="auto"/>
            </w:tcBorders>
          </w:tcPr>
          <w:p w14:paraId="44BB4282" w14:textId="5F5D1C48" w:rsidR="008308E1" w:rsidRPr="000613A2" w:rsidRDefault="008308E1" w:rsidP="00306891">
            <w:pPr>
              <w:pStyle w:val="Default"/>
              <w:jc w:val="center"/>
              <w:rPr>
                <w:sz w:val="22"/>
                <w:szCs w:val="22"/>
                <w:lang w:val="uk-UA"/>
              </w:rPr>
            </w:pPr>
            <w:r w:rsidRPr="000613A2">
              <w:rPr>
                <w:sz w:val="22"/>
                <w:szCs w:val="22"/>
                <w:lang w:val="uk-UA"/>
              </w:rPr>
              <w:t>Вирішення підсумкового тестування після завершення модулів.</w:t>
            </w:r>
          </w:p>
        </w:tc>
        <w:tc>
          <w:tcPr>
            <w:tcW w:w="2361" w:type="dxa"/>
            <w:gridSpan w:val="2"/>
            <w:tcBorders>
              <w:top w:val="single" w:sz="4" w:space="0" w:color="auto"/>
              <w:left w:val="single" w:sz="4" w:space="0" w:color="auto"/>
              <w:right w:val="single" w:sz="4" w:space="0" w:color="auto"/>
            </w:tcBorders>
          </w:tcPr>
          <w:p w14:paraId="32AAA9DD" w14:textId="5C6C82DE" w:rsidR="008308E1" w:rsidRPr="000613A2" w:rsidRDefault="008308E1" w:rsidP="00306891">
            <w:pPr>
              <w:pStyle w:val="Default"/>
              <w:jc w:val="center"/>
              <w:rPr>
                <w:sz w:val="22"/>
                <w:szCs w:val="22"/>
                <w:lang w:val="uk-UA"/>
              </w:rPr>
            </w:pPr>
            <w:r w:rsidRPr="000613A2">
              <w:rPr>
                <w:sz w:val="22"/>
                <w:szCs w:val="22"/>
                <w:lang w:val="uk-UA"/>
              </w:rPr>
              <w:t>Модуль 1.</w:t>
            </w:r>
          </w:p>
          <w:p w14:paraId="4622B51A" w14:textId="38D3DBF9" w:rsidR="008308E1" w:rsidRPr="000613A2" w:rsidRDefault="008308E1" w:rsidP="00306891">
            <w:pPr>
              <w:pStyle w:val="Default"/>
              <w:jc w:val="center"/>
              <w:rPr>
                <w:b/>
                <w:bCs/>
                <w:sz w:val="22"/>
                <w:szCs w:val="22"/>
                <w:lang w:val="uk-UA"/>
              </w:rPr>
            </w:pPr>
            <w:r w:rsidRPr="000613A2">
              <w:rPr>
                <w:b/>
                <w:bCs/>
                <w:sz w:val="22"/>
                <w:szCs w:val="22"/>
                <w:lang w:val="uk-UA"/>
              </w:rPr>
              <w:t>10 балів</w:t>
            </w:r>
          </w:p>
        </w:tc>
        <w:tc>
          <w:tcPr>
            <w:tcW w:w="2600" w:type="dxa"/>
            <w:gridSpan w:val="2"/>
            <w:tcBorders>
              <w:top w:val="single" w:sz="4" w:space="0" w:color="auto"/>
              <w:left w:val="single" w:sz="4" w:space="0" w:color="auto"/>
            </w:tcBorders>
          </w:tcPr>
          <w:p w14:paraId="41B1B376" w14:textId="7FA350AB" w:rsidR="008308E1" w:rsidRPr="000613A2" w:rsidRDefault="008308E1" w:rsidP="00306891">
            <w:pPr>
              <w:pStyle w:val="Default"/>
              <w:jc w:val="center"/>
              <w:rPr>
                <w:sz w:val="22"/>
                <w:szCs w:val="22"/>
                <w:lang w:val="uk-UA"/>
              </w:rPr>
            </w:pPr>
            <w:r w:rsidRPr="000613A2">
              <w:rPr>
                <w:sz w:val="22"/>
                <w:szCs w:val="22"/>
                <w:lang w:val="uk-UA"/>
              </w:rPr>
              <w:t xml:space="preserve">Модуль 2. </w:t>
            </w:r>
          </w:p>
          <w:p w14:paraId="71D4BB4B" w14:textId="06F6B606" w:rsidR="008308E1" w:rsidRPr="000613A2" w:rsidRDefault="008308E1" w:rsidP="00306891">
            <w:pPr>
              <w:pStyle w:val="Default"/>
              <w:jc w:val="center"/>
              <w:rPr>
                <w:b/>
                <w:bCs/>
                <w:sz w:val="22"/>
                <w:szCs w:val="22"/>
                <w:lang w:val="uk-UA"/>
              </w:rPr>
            </w:pPr>
            <w:r w:rsidRPr="000613A2">
              <w:rPr>
                <w:b/>
                <w:bCs/>
                <w:sz w:val="22"/>
                <w:szCs w:val="22"/>
                <w:lang w:val="uk-UA"/>
              </w:rPr>
              <w:t>10 балів</w:t>
            </w:r>
          </w:p>
        </w:tc>
        <w:tc>
          <w:tcPr>
            <w:tcW w:w="993" w:type="dxa"/>
            <w:vMerge/>
          </w:tcPr>
          <w:p w14:paraId="36B73627" w14:textId="4843F32C" w:rsidR="008308E1" w:rsidRPr="000613A2" w:rsidRDefault="008308E1" w:rsidP="00600D57">
            <w:pPr>
              <w:pStyle w:val="Default"/>
              <w:jc w:val="center"/>
              <w:rPr>
                <w:b/>
                <w:bCs/>
                <w:sz w:val="22"/>
                <w:szCs w:val="22"/>
                <w:lang w:val="uk-UA"/>
              </w:rPr>
            </w:pPr>
          </w:p>
        </w:tc>
      </w:tr>
      <w:tr w:rsidR="00A8749F" w:rsidRPr="00A9388A" w14:paraId="715A2315" w14:textId="24973661" w:rsidTr="000613A2">
        <w:tc>
          <w:tcPr>
            <w:tcW w:w="1701" w:type="dxa"/>
          </w:tcPr>
          <w:p w14:paraId="58C7D257" w14:textId="071B35F2" w:rsidR="00890B41" w:rsidRPr="000613A2" w:rsidRDefault="00890B41" w:rsidP="00600D57">
            <w:pPr>
              <w:pStyle w:val="Default"/>
              <w:jc w:val="center"/>
              <w:rPr>
                <w:sz w:val="22"/>
                <w:szCs w:val="22"/>
                <w:lang w:val="uk-UA"/>
              </w:rPr>
            </w:pPr>
            <w:r w:rsidRPr="000613A2">
              <w:rPr>
                <w:sz w:val="22"/>
                <w:szCs w:val="22"/>
                <w:lang w:val="uk-UA"/>
              </w:rPr>
              <w:t>Підсумковий контроль (</w:t>
            </w:r>
            <w:r w:rsidR="008308E1" w:rsidRPr="000613A2">
              <w:rPr>
                <w:sz w:val="22"/>
                <w:szCs w:val="22"/>
                <w:lang w:val="uk-UA"/>
              </w:rPr>
              <w:t>іспит</w:t>
            </w:r>
            <w:r w:rsidRPr="000613A2">
              <w:rPr>
                <w:sz w:val="22"/>
                <w:szCs w:val="22"/>
                <w:lang w:val="uk-UA"/>
              </w:rPr>
              <w:t>)</w:t>
            </w:r>
          </w:p>
        </w:tc>
        <w:tc>
          <w:tcPr>
            <w:tcW w:w="7229" w:type="dxa"/>
            <w:gridSpan w:val="5"/>
            <w:tcBorders>
              <w:right w:val="single" w:sz="4" w:space="0" w:color="auto"/>
            </w:tcBorders>
          </w:tcPr>
          <w:p w14:paraId="3E02136F" w14:textId="77777777" w:rsidR="00890B41" w:rsidRPr="000613A2" w:rsidRDefault="00890B41">
            <w:pPr>
              <w:rPr>
                <w:rFonts w:ascii="Times New Roman" w:hAnsi="Times New Roman" w:cs="Times New Roman"/>
              </w:rPr>
            </w:pPr>
          </w:p>
          <w:p w14:paraId="35574E0D" w14:textId="21C37F5A" w:rsidR="00890B41" w:rsidRPr="000613A2" w:rsidRDefault="00A9388A" w:rsidP="00600D57">
            <w:pPr>
              <w:pStyle w:val="Default"/>
              <w:jc w:val="center"/>
              <w:rPr>
                <w:sz w:val="22"/>
                <w:szCs w:val="22"/>
                <w:lang w:val="uk-UA"/>
              </w:rPr>
            </w:pPr>
            <w:r w:rsidRPr="000613A2">
              <w:rPr>
                <w:b/>
                <w:bCs/>
                <w:sz w:val="22"/>
                <w:szCs w:val="22"/>
                <w:lang w:val="uk-UA"/>
              </w:rPr>
              <w:t>Усього 40 балів</w:t>
            </w:r>
          </w:p>
        </w:tc>
        <w:tc>
          <w:tcPr>
            <w:tcW w:w="993" w:type="dxa"/>
            <w:tcBorders>
              <w:left w:val="single" w:sz="4" w:space="0" w:color="auto"/>
            </w:tcBorders>
          </w:tcPr>
          <w:p w14:paraId="580E002D" w14:textId="1CEAB449" w:rsidR="00890B41" w:rsidRPr="000613A2" w:rsidRDefault="00890B41" w:rsidP="00043F27">
            <w:pPr>
              <w:pStyle w:val="Default"/>
              <w:jc w:val="center"/>
              <w:rPr>
                <w:b/>
                <w:bCs/>
                <w:sz w:val="22"/>
                <w:szCs w:val="22"/>
                <w:lang w:val="uk-UA"/>
              </w:rPr>
            </w:pPr>
          </w:p>
        </w:tc>
      </w:tr>
      <w:tr w:rsidR="00A8749F" w:rsidRPr="00A9388A" w14:paraId="621718DB" w14:textId="77777777" w:rsidTr="000613A2">
        <w:trPr>
          <w:trHeight w:val="757"/>
        </w:trPr>
        <w:tc>
          <w:tcPr>
            <w:tcW w:w="1701" w:type="dxa"/>
          </w:tcPr>
          <w:p w14:paraId="48E61BA2" w14:textId="77777777" w:rsidR="00423C9B" w:rsidRPr="000613A2" w:rsidRDefault="00423C9B" w:rsidP="00600D57">
            <w:pPr>
              <w:pStyle w:val="Default"/>
              <w:jc w:val="center"/>
              <w:rPr>
                <w:sz w:val="22"/>
                <w:szCs w:val="22"/>
                <w:lang w:val="uk-UA"/>
              </w:rPr>
            </w:pPr>
            <w:r w:rsidRPr="000613A2">
              <w:rPr>
                <w:sz w:val="22"/>
                <w:szCs w:val="22"/>
                <w:lang w:val="uk-UA"/>
              </w:rPr>
              <w:t>Загальний бал</w:t>
            </w:r>
          </w:p>
          <w:p w14:paraId="76A16FF0" w14:textId="57D60762" w:rsidR="00423C9B" w:rsidRPr="000613A2" w:rsidRDefault="00423C9B" w:rsidP="00600D57">
            <w:pPr>
              <w:pStyle w:val="Default"/>
              <w:jc w:val="center"/>
              <w:rPr>
                <w:sz w:val="22"/>
                <w:szCs w:val="22"/>
                <w:lang w:val="uk-UA"/>
              </w:rPr>
            </w:pPr>
          </w:p>
        </w:tc>
        <w:tc>
          <w:tcPr>
            <w:tcW w:w="7229" w:type="dxa"/>
            <w:gridSpan w:val="5"/>
          </w:tcPr>
          <w:p w14:paraId="4BB52364" w14:textId="22DD6048" w:rsidR="00423C9B" w:rsidRPr="000613A2" w:rsidRDefault="00A9388A" w:rsidP="00600D57">
            <w:pPr>
              <w:pStyle w:val="Default"/>
              <w:jc w:val="center"/>
              <w:rPr>
                <w:sz w:val="22"/>
                <w:szCs w:val="22"/>
                <w:lang w:val="uk-UA"/>
              </w:rPr>
            </w:pPr>
            <w:r w:rsidRPr="000613A2">
              <w:rPr>
                <w:b/>
                <w:bCs/>
                <w:sz w:val="22"/>
                <w:szCs w:val="22"/>
                <w:lang w:val="uk-UA"/>
              </w:rPr>
              <w:t>100 балів</w:t>
            </w:r>
          </w:p>
        </w:tc>
        <w:tc>
          <w:tcPr>
            <w:tcW w:w="993" w:type="dxa"/>
          </w:tcPr>
          <w:p w14:paraId="7F1BA1B2" w14:textId="3FA47305" w:rsidR="00423C9B" w:rsidRPr="000613A2" w:rsidRDefault="00423C9B" w:rsidP="00043F27">
            <w:pPr>
              <w:pStyle w:val="Default"/>
              <w:jc w:val="center"/>
              <w:rPr>
                <w:b/>
                <w:bCs/>
                <w:sz w:val="22"/>
                <w:szCs w:val="22"/>
                <w:lang w:val="uk-UA"/>
              </w:rPr>
            </w:pPr>
          </w:p>
        </w:tc>
      </w:tr>
    </w:tbl>
    <w:p w14:paraId="170CE3F5" w14:textId="6288B983" w:rsidR="002E3C16" w:rsidRPr="00545E4E" w:rsidRDefault="002E3C16" w:rsidP="00BA6555">
      <w:pPr>
        <w:tabs>
          <w:tab w:val="left" w:pos="1813"/>
        </w:tabs>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sz w:val="24"/>
          <w:szCs w:val="24"/>
        </w:rPr>
        <w:t xml:space="preserve">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w:t>
      </w:r>
      <w:r w:rsidRPr="00545E4E">
        <w:rPr>
          <w:rFonts w:ascii="Times New Roman" w:hAnsi="Times New Roman" w:cs="Times New Roman"/>
          <w:sz w:val="24"/>
          <w:szCs w:val="24"/>
        </w:rPr>
        <w:lastRenderedPageBreak/>
        <w:t>здобувачів на навчальних заняттях складає 30 балів.</w:t>
      </w:r>
      <w:r w:rsidR="001C2CDA" w:rsidRPr="00545E4E">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1EF560F9" w:rsidR="00871507" w:rsidRDefault="0012628D" w:rsidP="00440AB8">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w:t>
      </w:r>
      <w:r w:rsidR="002E3C16" w:rsidRPr="00545E4E">
        <w:rPr>
          <w:rFonts w:ascii="Times New Roman" w:hAnsi="Times New Roman" w:cs="Times New Roman"/>
          <w:noProof/>
          <w:sz w:val="24"/>
          <w:szCs w:val="24"/>
          <w:lang w:val="uk-UA"/>
        </w:rPr>
        <w:t xml:space="preserve"> за окремими видами навчальних робіт</w:t>
      </w:r>
      <w:r w:rsidRPr="00545E4E">
        <w:rPr>
          <w:rFonts w:ascii="Times New Roman" w:hAnsi="Times New Roman" w:cs="Times New Roman"/>
          <w:noProof/>
          <w:sz w:val="24"/>
          <w:szCs w:val="24"/>
          <w:lang w:val="uk-UA"/>
        </w:rPr>
        <w:t>, наведені у таблиці нижче.</w:t>
      </w:r>
    </w:p>
    <w:p w14:paraId="4695F89D" w14:textId="77777777" w:rsidR="00155344" w:rsidRPr="00545E4E" w:rsidRDefault="00155344" w:rsidP="00440AB8">
      <w:pPr>
        <w:tabs>
          <w:tab w:val="left" w:pos="1813"/>
        </w:tabs>
        <w:spacing w:after="0" w:line="240" w:lineRule="auto"/>
        <w:ind w:firstLine="709"/>
        <w:jc w:val="both"/>
        <w:rPr>
          <w:rFonts w:ascii="Times New Roman" w:hAnsi="Times New Roman" w:cs="Times New Roman"/>
          <w:noProof/>
          <w:sz w:val="24"/>
          <w:szCs w:val="24"/>
          <w:lang w:val="uk-UA"/>
        </w:rPr>
      </w:pPr>
    </w:p>
    <w:p w14:paraId="4A75C983"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r w:rsidRPr="00545E4E">
        <w:rPr>
          <w:rFonts w:ascii="Times New Roman" w:hAnsi="Times New Roman" w:cs="Times New Roman"/>
          <w:b/>
          <w:noProof/>
          <w:sz w:val="24"/>
          <w:szCs w:val="24"/>
          <w:lang w:val="uk-UA"/>
        </w:rPr>
        <w:t>Оцінювання окремих видів робіт</w:t>
      </w:r>
    </w:p>
    <w:p w14:paraId="23C083BA"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601"/>
        <w:gridCol w:w="6546"/>
      </w:tblGrid>
      <w:tr w:rsidR="00524029" w:rsidRPr="00545E4E" w14:paraId="010D76AD" w14:textId="77777777" w:rsidTr="00524029">
        <w:tc>
          <w:tcPr>
            <w:tcW w:w="3652" w:type="dxa"/>
          </w:tcPr>
          <w:p w14:paraId="2B8A47F2" w14:textId="77777777" w:rsidR="00524029" w:rsidRPr="00545E4E" w:rsidRDefault="00524029" w:rsidP="00524029">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674" w:type="dxa"/>
          </w:tcPr>
          <w:p w14:paraId="72F6CC6D" w14:textId="77777777" w:rsidR="00524029" w:rsidRPr="00545E4E" w:rsidRDefault="00524029" w:rsidP="00524029">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524029" w:rsidRPr="00233603" w14:paraId="731191F3" w14:textId="77777777" w:rsidTr="00524029">
        <w:tc>
          <w:tcPr>
            <w:tcW w:w="3652" w:type="dxa"/>
          </w:tcPr>
          <w:p w14:paraId="7C8E6EBC" w14:textId="1A516FEC" w:rsidR="00524029" w:rsidRPr="00545E4E" w:rsidRDefault="00524029" w:rsidP="0012628D">
            <w:pPr>
              <w:pStyle w:val="TableParagraph"/>
              <w:rPr>
                <w:sz w:val="24"/>
                <w:szCs w:val="24"/>
              </w:rPr>
            </w:pPr>
            <w:r w:rsidRPr="00545E4E">
              <w:rPr>
                <w:sz w:val="24"/>
                <w:szCs w:val="24"/>
              </w:rPr>
              <w:t>Творчі</w:t>
            </w:r>
            <w:r w:rsidR="0012628D" w:rsidRPr="00545E4E">
              <w:rPr>
                <w:sz w:val="24"/>
                <w:szCs w:val="24"/>
              </w:rPr>
              <w:t xml:space="preserve"> </w:t>
            </w:r>
            <w:r w:rsidRPr="00545E4E">
              <w:rPr>
                <w:spacing w:val="-2"/>
                <w:sz w:val="24"/>
                <w:szCs w:val="24"/>
              </w:rPr>
              <w:t>завдання</w:t>
            </w:r>
            <w:r w:rsidR="0012628D" w:rsidRPr="00545E4E">
              <w:rPr>
                <w:spacing w:val="-2"/>
                <w:sz w:val="24"/>
                <w:szCs w:val="24"/>
              </w:rPr>
              <w:t xml:space="preserve"> </w:t>
            </w:r>
            <w:r w:rsidRPr="00545E4E">
              <w:rPr>
                <w:spacing w:val="-2"/>
                <w:sz w:val="24"/>
                <w:szCs w:val="24"/>
              </w:rPr>
              <w:t>(реферат,</w:t>
            </w:r>
            <w:r w:rsidR="003A1BFE">
              <w:rPr>
                <w:spacing w:val="-2"/>
                <w:sz w:val="24"/>
                <w:szCs w:val="24"/>
              </w:rPr>
              <w:t xml:space="preserve"> </w:t>
            </w:r>
            <w:r w:rsidRPr="00545E4E">
              <w:rPr>
                <w:spacing w:val="-2"/>
                <w:sz w:val="24"/>
                <w:szCs w:val="24"/>
              </w:rPr>
              <w:t>презентації)</w:t>
            </w:r>
          </w:p>
        </w:tc>
        <w:tc>
          <w:tcPr>
            <w:tcW w:w="6674" w:type="dxa"/>
          </w:tcPr>
          <w:p w14:paraId="7F3B22B9" w14:textId="7474F85D" w:rsidR="00524029" w:rsidRDefault="0041688C" w:rsidP="00055C75">
            <w:pPr>
              <w:pStyle w:val="TableParagraph"/>
              <w:ind w:left="-175"/>
              <w:jc w:val="center"/>
              <w:rPr>
                <w:b/>
                <w:bCs/>
                <w:spacing w:val="-2"/>
                <w:sz w:val="24"/>
                <w:szCs w:val="24"/>
              </w:rPr>
            </w:pPr>
            <w:r w:rsidRPr="008308E1">
              <w:rPr>
                <w:b/>
                <w:bCs/>
                <w:sz w:val="24"/>
                <w:szCs w:val="24"/>
              </w:rPr>
              <w:t>1</w:t>
            </w:r>
            <w:r w:rsidR="008308E1" w:rsidRPr="008308E1">
              <w:rPr>
                <w:b/>
                <w:bCs/>
                <w:sz w:val="24"/>
                <w:szCs w:val="24"/>
              </w:rPr>
              <w:t>0</w:t>
            </w:r>
            <w:r w:rsidR="0012628D" w:rsidRPr="008308E1">
              <w:rPr>
                <w:b/>
                <w:bCs/>
                <w:sz w:val="24"/>
                <w:szCs w:val="24"/>
              </w:rPr>
              <w:t xml:space="preserve"> </w:t>
            </w:r>
            <w:r w:rsidR="00524029" w:rsidRPr="008308E1">
              <w:rPr>
                <w:b/>
                <w:bCs/>
                <w:spacing w:val="-2"/>
                <w:sz w:val="24"/>
                <w:szCs w:val="24"/>
              </w:rPr>
              <w:t>балів:</w:t>
            </w:r>
          </w:p>
          <w:p w14:paraId="620AB05F" w14:textId="3BFF8797" w:rsidR="00DC34F0" w:rsidRDefault="007A55D2" w:rsidP="0012231E">
            <w:pPr>
              <w:pStyle w:val="TableParagraph"/>
              <w:ind w:firstLine="408"/>
              <w:jc w:val="both"/>
              <w:rPr>
                <w:spacing w:val="-2"/>
                <w:sz w:val="24"/>
                <w:szCs w:val="24"/>
              </w:rPr>
            </w:pPr>
            <w:r>
              <w:rPr>
                <w:spacing w:val="-2"/>
                <w:sz w:val="24"/>
                <w:szCs w:val="24"/>
              </w:rPr>
              <w:t>9-</w:t>
            </w:r>
            <w:r w:rsidR="00ED7D80">
              <w:rPr>
                <w:spacing w:val="-2"/>
                <w:sz w:val="24"/>
                <w:szCs w:val="24"/>
              </w:rPr>
              <w:t>1</w:t>
            </w:r>
            <w:r w:rsidR="008308E1">
              <w:rPr>
                <w:spacing w:val="-2"/>
                <w:sz w:val="24"/>
                <w:szCs w:val="24"/>
              </w:rPr>
              <w:t>0</w:t>
            </w:r>
            <w:r w:rsidR="008E7068" w:rsidRPr="008E7068">
              <w:rPr>
                <w:spacing w:val="-2"/>
                <w:sz w:val="24"/>
                <w:szCs w:val="24"/>
              </w:rPr>
              <w:t xml:space="preserve"> балів</w:t>
            </w:r>
            <w:r w:rsidR="007152DE">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007152DE" w:rsidRPr="007152DE">
              <w:rPr>
                <w:spacing w:val="-2"/>
                <w:sz w:val="24"/>
                <w:szCs w:val="24"/>
              </w:rPr>
              <w:t xml:space="preserve">Здобувач демонструє навички ефективної </w:t>
            </w:r>
            <w:r w:rsidR="0014795B">
              <w:rPr>
                <w:spacing w:val="-2"/>
                <w:sz w:val="24"/>
                <w:szCs w:val="24"/>
              </w:rPr>
              <w:t xml:space="preserve">роботи на високому рівні. Апелює нормативно-правовою документацією. Відстоює власну позицію.  </w:t>
            </w:r>
          </w:p>
          <w:p w14:paraId="3566E683" w14:textId="6DDC6893" w:rsidR="00DC34F0" w:rsidRDefault="007A55D2" w:rsidP="0012231E">
            <w:pPr>
              <w:pStyle w:val="TableParagraph"/>
              <w:ind w:firstLine="408"/>
              <w:jc w:val="both"/>
              <w:rPr>
                <w:spacing w:val="-2"/>
                <w:sz w:val="24"/>
                <w:szCs w:val="24"/>
              </w:rPr>
            </w:pPr>
            <w:r>
              <w:rPr>
                <w:spacing w:val="-2"/>
                <w:sz w:val="24"/>
                <w:szCs w:val="24"/>
              </w:rPr>
              <w:t>7-8</w:t>
            </w:r>
            <w:r w:rsidR="008E7068" w:rsidRPr="008E7068">
              <w:rPr>
                <w:spacing w:val="-2"/>
                <w:sz w:val="24"/>
                <w:szCs w:val="24"/>
              </w:rPr>
              <w:t xml:space="preserve"> ба</w:t>
            </w:r>
            <w:r w:rsidR="00ED7D80">
              <w:rPr>
                <w:spacing w:val="-2"/>
                <w:sz w:val="24"/>
                <w:szCs w:val="24"/>
              </w:rPr>
              <w:t xml:space="preserve">лів – </w:t>
            </w:r>
            <w:r w:rsidR="007152DE" w:rsidRPr="007152DE">
              <w:rPr>
                <w:spacing w:val="-2"/>
                <w:sz w:val="24"/>
                <w:szCs w:val="24"/>
              </w:rPr>
              <w:t>завдання виконано згідно вимог, зміст відповідає темі, представлено широкий аналіз проблеми</w:t>
            </w:r>
            <w:r w:rsidR="007152DE">
              <w:rPr>
                <w:spacing w:val="-2"/>
                <w:sz w:val="24"/>
                <w:szCs w:val="24"/>
              </w:rPr>
              <w:t xml:space="preserve">, розкрита думка та наведені приклади. Здобувач </w:t>
            </w:r>
            <w:r w:rsidR="007152DE" w:rsidRPr="007152DE">
              <w:rPr>
                <w:spacing w:val="-2"/>
                <w:sz w:val="24"/>
                <w:szCs w:val="24"/>
              </w:rPr>
              <w:t>демонструє навички ефективної взаємодії, аргументує, переконує, приймає рішення, відстоює власну позицію</w:t>
            </w:r>
            <w:r w:rsidR="007152DE">
              <w:rPr>
                <w:spacing w:val="-2"/>
                <w:sz w:val="24"/>
                <w:szCs w:val="24"/>
              </w:rPr>
              <w:t xml:space="preserve">. </w:t>
            </w:r>
          </w:p>
          <w:p w14:paraId="6D94F5BC" w14:textId="208DA0C4" w:rsidR="00DC34F0" w:rsidRDefault="007A55D2" w:rsidP="0012231E">
            <w:pPr>
              <w:pStyle w:val="TableParagraph"/>
              <w:ind w:firstLine="408"/>
              <w:jc w:val="both"/>
              <w:rPr>
                <w:sz w:val="24"/>
                <w:szCs w:val="24"/>
              </w:rPr>
            </w:pPr>
            <w:r>
              <w:rPr>
                <w:sz w:val="24"/>
                <w:szCs w:val="24"/>
              </w:rPr>
              <w:t>5-6</w:t>
            </w:r>
            <w:r w:rsidR="00524029" w:rsidRPr="00545E4E">
              <w:rPr>
                <w:sz w:val="24"/>
                <w:szCs w:val="24"/>
              </w:rPr>
              <w:t xml:space="preserve"> бал</w:t>
            </w:r>
            <w:r w:rsidR="00EF00EA">
              <w:rPr>
                <w:sz w:val="24"/>
                <w:szCs w:val="24"/>
              </w:rPr>
              <w:t>и</w:t>
            </w:r>
            <w:r w:rsidR="00524029" w:rsidRPr="00545E4E">
              <w:rPr>
                <w:sz w:val="24"/>
                <w:szCs w:val="24"/>
              </w:rPr>
              <w:t xml:space="preserve"> – завдання виконано згідно вимог, зміст відповідає темі, представлено широкий аналіз проблеми</w:t>
            </w:r>
            <w:r w:rsidR="007152DE">
              <w:rPr>
                <w:sz w:val="24"/>
                <w:szCs w:val="24"/>
              </w:rPr>
              <w:t>.</w:t>
            </w:r>
          </w:p>
          <w:p w14:paraId="3389579B" w14:textId="6260D06C" w:rsidR="00DC34F0" w:rsidRDefault="008308E1" w:rsidP="0012231E">
            <w:pPr>
              <w:pStyle w:val="TableParagraph"/>
              <w:ind w:firstLine="408"/>
              <w:jc w:val="both"/>
              <w:rPr>
                <w:sz w:val="24"/>
                <w:szCs w:val="24"/>
              </w:rPr>
            </w:pPr>
            <w:r>
              <w:rPr>
                <w:sz w:val="24"/>
                <w:szCs w:val="24"/>
              </w:rPr>
              <w:t>3-4</w:t>
            </w:r>
            <w:r w:rsidR="00524029"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sidR="00EF00EA">
              <w:rPr>
                <w:sz w:val="24"/>
                <w:szCs w:val="24"/>
              </w:rPr>
              <w:t xml:space="preserve"> помилки</w:t>
            </w:r>
            <w:r w:rsidR="0014795B">
              <w:rPr>
                <w:sz w:val="24"/>
                <w:szCs w:val="24"/>
              </w:rPr>
              <w:t>.</w:t>
            </w:r>
          </w:p>
          <w:p w14:paraId="558687EC" w14:textId="131D3C0F" w:rsidR="00ED7D80" w:rsidRDefault="00ED7D80" w:rsidP="00ED7D80">
            <w:pPr>
              <w:pStyle w:val="TableParagraph"/>
              <w:ind w:firstLine="408"/>
              <w:jc w:val="both"/>
              <w:rPr>
                <w:sz w:val="24"/>
                <w:szCs w:val="24"/>
              </w:rPr>
            </w:pPr>
            <w:r>
              <w:rPr>
                <w:sz w:val="24"/>
                <w:szCs w:val="24"/>
              </w:rPr>
              <w:t>1-</w:t>
            </w:r>
            <w:r w:rsidR="008308E1">
              <w:rPr>
                <w:sz w:val="24"/>
                <w:szCs w:val="24"/>
              </w:rPr>
              <w:t>2</w:t>
            </w:r>
            <w:r w:rsidR="00EF00EA">
              <w:rPr>
                <w:sz w:val="24"/>
                <w:szCs w:val="24"/>
              </w:rPr>
              <w:t xml:space="preserve"> бал</w:t>
            </w:r>
            <w:r w:rsidR="00CA4868">
              <w:rPr>
                <w:sz w:val="24"/>
                <w:szCs w:val="24"/>
              </w:rPr>
              <w:t>и</w:t>
            </w:r>
            <w:r w:rsidR="00EF00EA">
              <w:rPr>
                <w:sz w:val="24"/>
                <w:szCs w:val="24"/>
              </w:rPr>
              <w:t xml:space="preserve"> – завдання виконано, проте не в повному обсязі, є помилки</w:t>
            </w:r>
            <w:r w:rsidR="0014795B">
              <w:rPr>
                <w:sz w:val="24"/>
                <w:szCs w:val="24"/>
              </w:rPr>
              <w:t>.</w:t>
            </w:r>
          </w:p>
          <w:p w14:paraId="588E2892" w14:textId="488E9925" w:rsidR="00524029" w:rsidRPr="00DC34F0" w:rsidRDefault="00EF00EA" w:rsidP="0012231E">
            <w:pPr>
              <w:pStyle w:val="TableParagraph"/>
              <w:ind w:firstLine="408"/>
              <w:jc w:val="both"/>
              <w:rPr>
                <w:spacing w:val="-2"/>
                <w:sz w:val="24"/>
                <w:szCs w:val="24"/>
              </w:rPr>
            </w:pPr>
            <w:r>
              <w:rPr>
                <w:sz w:val="24"/>
                <w:szCs w:val="24"/>
              </w:rPr>
              <w:t>0</w:t>
            </w:r>
            <w:r w:rsidR="00093312">
              <w:rPr>
                <w:sz w:val="24"/>
                <w:szCs w:val="24"/>
              </w:rPr>
              <w:t xml:space="preserve"> балів - </w:t>
            </w:r>
            <w:r w:rsidR="00524029" w:rsidRPr="00545E4E">
              <w:rPr>
                <w:sz w:val="24"/>
                <w:szCs w:val="24"/>
              </w:rPr>
              <w:t>зміст не відповідає темі, є багато недоліків, невідповідність вимогам щодо оформлення, плагіат.</w:t>
            </w:r>
          </w:p>
          <w:p w14:paraId="60B74CFE" w14:textId="1002EE30" w:rsidR="00524029" w:rsidRPr="00545E4E" w:rsidRDefault="00524029" w:rsidP="0012628D">
            <w:pPr>
              <w:tabs>
                <w:tab w:val="left" w:pos="1813"/>
              </w:tabs>
              <w:rPr>
                <w:rFonts w:ascii="Times New Roman" w:hAnsi="Times New Roman" w:cs="Times New Roman"/>
                <w:sz w:val="24"/>
                <w:szCs w:val="24"/>
                <w:lang w:val="uk-UA"/>
              </w:rPr>
            </w:pPr>
          </w:p>
        </w:tc>
      </w:tr>
      <w:tr w:rsidR="00524029" w:rsidRPr="00545E4E" w14:paraId="18ADA198" w14:textId="77777777" w:rsidTr="00524029">
        <w:tc>
          <w:tcPr>
            <w:tcW w:w="3652" w:type="dxa"/>
          </w:tcPr>
          <w:p w14:paraId="4EB29D5E" w14:textId="60C88B69" w:rsidR="00524029" w:rsidRPr="00413359" w:rsidRDefault="00524029" w:rsidP="00855C28">
            <w:pPr>
              <w:pStyle w:val="TableParagraph"/>
              <w:rPr>
                <w:sz w:val="24"/>
                <w:szCs w:val="24"/>
              </w:rPr>
            </w:pPr>
            <w:r w:rsidRPr="00545E4E">
              <w:rPr>
                <w:spacing w:val="-2"/>
                <w:sz w:val="24"/>
                <w:szCs w:val="24"/>
              </w:rPr>
              <w:t>Практико-орієнтовані завдання</w:t>
            </w:r>
            <w:r w:rsidR="00855C28">
              <w:rPr>
                <w:spacing w:val="-2"/>
                <w:sz w:val="24"/>
                <w:szCs w:val="24"/>
              </w:rPr>
              <w:t xml:space="preserve"> </w:t>
            </w:r>
            <w:r w:rsidR="00855C28" w:rsidRPr="00855C28">
              <w:rPr>
                <w:spacing w:val="-2"/>
                <w:sz w:val="24"/>
                <w:szCs w:val="24"/>
              </w:rPr>
              <w:t>(вирішення ситуаційних завдань юридичної спрямованості)</w:t>
            </w:r>
          </w:p>
        </w:tc>
        <w:tc>
          <w:tcPr>
            <w:tcW w:w="6674" w:type="dxa"/>
          </w:tcPr>
          <w:p w14:paraId="39596D6D" w14:textId="5E26ADD1" w:rsidR="00855C28" w:rsidRPr="00855C28" w:rsidRDefault="00855C28" w:rsidP="00055C75">
            <w:pPr>
              <w:pStyle w:val="TableParagraph"/>
              <w:ind w:left="-175"/>
              <w:jc w:val="center"/>
              <w:rPr>
                <w:b/>
                <w:bCs/>
                <w:sz w:val="24"/>
                <w:szCs w:val="24"/>
              </w:rPr>
            </w:pPr>
            <w:r w:rsidRPr="00855C28">
              <w:rPr>
                <w:b/>
                <w:bCs/>
                <w:sz w:val="24"/>
                <w:szCs w:val="24"/>
              </w:rPr>
              <w:t>5 балів:</w:t>
            </w:r>
          </w:p>
          <w:p w14:paraId="55C9182D" w14:textId="62452D31" w:rsidR="00855C28" w:rsidRPr="00855C28" w:rsidRDefault="00855C28" w:rsidP="00855C28">
            <w:pPr>
              <w:pStyle w:val="TableParagraph"/>
              <w:ind w:firstLine="407"/>
              <w:jc w:val="both"/>
              <w:rPr>
                <w:sz w:val="24"/>
                <w:szCs w:val="24"/>
              </w:rPr>
            </w:pPr>
            <w:r>
              <w:rPr>
                <w:sz w:val="24"/>
                <w:szCs w:val="24"/>
              </w:rPr>
              <w:t>5</w:t>
            </w:r>
            <w:r w:rsidRPr="00855C28">
              <w:rPr>
                <w:sz w:val="24"/>
                <w:szCs w:val="24"/>
              </w:rPr>
              <w:t xml:space="preserve"> балів – завдання виконано якісно</w:t>
            </w:r>
            <w:r>
              <w:rPr>
                <w:sz w:val="24"/>
                <w:szCs w:val="24"/>
              </w:rPr>
              <w:t xml:space="preserve">. </w:t>
            </w:r>
            <w:r w:rsidRPr="00855C28">
              <w:rPr>
                <w:sz w:val="24"/>
                <w:szCs w:val="24"/>
              </w:rPr>
              <w:t xml:space="preserve">Здобувач демонструє навички ефективної роботи на високому рівні. Апелює нормативно-правовою документацією. Відстоює власну позицію.  </w:t>
            </w:r>
          </w:p>
          <w:p w14:paraId="1EB164F2" w14:textId="7C8EED08" w:rsidR="00855C28" w:rsidRPr="00855C28" w:rsidRDefault="00855C28" w:rsidP="00855C28">
            <w:pPr>
              <w:pStyle w:val="TableParagraph"/>
              <w:ind w:firstLine="407"/>
              <w:jc w:val="both"/>
              <w:rPr>
                <w:sz w:val="24"/>
                <w:szCs w:val="24"/>
              </w:rPr>
            </w:pPr>
            <w:r>
              <w:rPr>
                <w:sz w:val="24"/>
                <w:szCs w:val="24"/>
              </w:rPr>
              <w:t>4</w:t>
            </w:r>
            <w:r w:rsidRPr="00855C28">
              <w:rPr>
                <w:sz w:val="24"/>
                <w:szCs w:val="24"/>
              </w:rPr>
              <w:t xml:space="preserve"> бал</w:t>
            </w:r>
            <w:r>
              <w:rPr>
                <w:sz w:val="24"/>
                <w:szCs w:val="24"/>
              </w:rPr>
              <w:t>и</w:t>
            </w:r>
            <w:r w:rsidRPr="00855C28">
              <w:rPr>
                <w:sz w:val="24"/>
                <w:szCs w:val="24"/>
              </w:rPr>
              <w:t xml:space="preserve"> – завдання виконано </w:t>
            </w:r>
            <w:r>
              <w:rPr>
                <w:sz w:val="24"/>
                <w:szCs w:val="24"/>
              </w:rPr>
              <w:t xml:space="preserve">добре. </w:t>
            </w:r>
            <w:r w:rsidRPr="00855C28">
              <w:rPr>
                <w:sz w:val="24"/>
                <w:szCs w:val="24"/>
              </w:rPr>
              <w:t xml:space="preserve">Здобувач демонструє навички ефективної взаємодії, аргументує, переконує, приймає рішення, відстоює власну позицію. </w:t>
            </w:r>
          </w:p>
          <w:p w14:paraId="6D408646" w14:textId="46229D43" w:rsidR="00855C28" w:rsidRPr="00855C28" w:rsidRDefault="00855C28" w:rsidP="00855C28">
            <w:pPr>
              <w:pStyle w:val="TableParagraph"/>
              <w:ind w:firstLine="407"/>
              <w:jc w:val="both"/>
              <w:rPr>
                <w:sz w:val="24"/>
                <w:szCs w:val="24"/>
              </w:rPr>
            </w:pPr>
            <w:r>
              <w:rPr>
                <w:sz w:val="24"/>
                <w:szCs w:val="24"/>
              </w:rPr>
              <w:t xml:space="preserve">3 бали – </w:t>
            </w:r>
            <w:r w:rsidRPr="00855C28">
              <w:rPr>
                <w:sz w:val="24"/>
                <w:szCs w:val="24"/>
              </w:rPr>
              <w:t xml:space="preserve"> завдання виконано згідно вимог, зміст відповідає темі, представлено широкий аналіз проблеми, але є помилки.</w:t>
            </w:r>
          </w:p>
          <w:p w14:paraId="27225C3A" w14:textId="5D4E3D95" w:rsidR="00855C28" w:rsidRDefault="00855C28" w:rsidP="00855C28">
            <w:pPr>
              <w:pStyle w:val="TableParagraph"/>
              <w:ind w:firstLine="407"/>
              <w:jc w:val="both"/>
              <w:rPr>
                <w:sz w:val="24"/>
                <w:szCs w:val="24"/>
              </w:rPr>
            </w:pPr>
            <w:r>
              <w:rPr>
                <w:sz w:val="24"/>
                <w:szCs w:val="24"/>
              </w:rPr>
              <w:t>2</w:t>
            </w:r>
            <w:r w:rsidRPr="00855C28">
              <w:rPr>
                <w:sz w:val="24"/>
                <w:szCs w:val="24"/>
              </w:rPr>
              <w:t xml:space="preserve"> бал – завдання виконано, є недолік</w:t>
            </w:r>
            <w:r>
              <w:rPr>
                <w:sz w:val="24"/>
                <w:szCs w:val="24"/>
              </w:rPr>
              <w:t>и,</w:t>
            </w:r>
            <w:r w:rsidRPr="00855C28">
              <w:rPr>
                <w:sz w:val="24"/>
                <w:szCs w:val="24"/>
              </w:rPr>
              <w:t xml:space="preserve"> невідповідність вимогам щодо оформлення, плагіат.</w:t>
            </w:r>
          </w:p>
          <w:p w14:paraId="01D9481F" w14:textId="59DE93B1" w:rsidR="00855C28" w:rsidRDefault="00855C28" w:rsidP="00855C28">
            <w:pPr>
              <w:pStyle w:val="TableParagraph"/>
              <w:ind w:firstLine="407"/>
              <w:jc w:val="both"/>
              <w:rPr>
                <w:sz w:val="24"/>
                <w:szCs w:val="24"/>
              </w:rPr>
            </w:pPr>
            <w:r>
              <w:rPr>
                <w:sz w:val="24"/>
                <w:szCs w:val="24"/>
              </w:rPr>
              <w:t>1 бал – завдання виконано, багато помилок.</w:t>
            </w:r>
          </w:p>
          <w:p w14:paraId="7B201409" w14:textId="36C7B974" w:rsidR="00524029" w:rsidRPr="00545E4E" w:rsidRDefault="00524029" w:rsidP="0012231E">
            <w:pPr>
              <w:pStyle w:val="TableParagraph"/>
              <w:ind w:firstLine="407"/>
              <w:jc w:val="both"/>
              <w:rPr>
                <w:sz w:val="24"/>
                <w:szCs w:val="24"/>
              </w:rPr>
            </w:pPr>
            <w:r w:rsidRPr="00545E4E">
              <w:rPr>
                <w:sz w:val="24"/>
                <w:szCs w:val="24"/>
              </w:rPr>
              <w:t>0</w:t>
            </w:r>
            <w:r w:rsidR="0012628D" w:rsidRPr="00545E4E">
              <w:rPr>
                <w:sz w:val="24"/>
                <w:szCs w:val="24"/>
              </w:rPr>
              <w:t xml:space="preserve"> </w:t>
            </w:r>
            <w:r w:rsidRPr="00545E4E">
              <w:rPr>
                <w:sz w:val="24"/>
                <w:szCs w:val="24"/>
              </w:rPr>
              <w:t>балів</w:t>
            </w:r>
            <w:r w:rsidR="0012628D" w:rsidRPr="00545E4E">
              <w:rPr>
                <w:sz w:val="24"/>
                <w:szCs w:val="24"/>
              </w:rPr>
              <w:t xml:space="preserve"> </w:t>
            </w:r>
            <w:r w:rsidRPr="00545E4E">
              <w:rPr>
                <w:sz w:val="24"/>
                <w:szCs w:val="24"/>
              </w:rPr>
              <w:t>–</w:t>
            </w:r>
            <w:r w:rsidR="0012628D" w:rsidRPr="00545E4E">
              <w:rPr>
                <w:sz w:val="24"/>
                <w:szCs w:val="24"/>
              </w:rPr>
              <w:t xml:space="preserve"> </w:t>
            </w:r>
            <w:r w:rsidRPr="00545E4E">
              <w:rPr>
                <w:sz w:val="24"/>
                <w:szCs w:val="24"/>
              </w:rPr>
              <w:t>відповідь</w:t>
            </w:r>
            <w:r w:rsidR="0012628D" w:rsidRPr="00545E4E">
              <w:rPr>
                <w:sz w:val="24"/>
                <w:szCs w:val="24"/>
              </w:rPr>
              <w:t xml:space="preserve"> </w:t>
            </w:r>
            <w:r w:rsidRPr="00545E4E">
              <w:rPr>
                <w:spacing w:val="-2"/>
                <w:sz w:val="24"/>
                <w:szCs w:val="24"/>
              </w:rPr>
              <w:t>відсутня</w:t>
            </w:r>
            <w:r w:rsidR="00DC34F0">
              <w:rPr>
                <w:spacing w:val="-2"/>
                <w:sz w:val="24"/>
                <w:szCs w:val="24"/>
              </w:rPr>
              <w:t>.</w:t>
            </w:r>
          </w:p>
        </w:tc>
      </w:tr>
      <w:tr w:rsidR="00413359" w:rsidRPr="00545E4E" w14:paraId="2A0890EE" w14:textId="77777777" w:rsidTr="00524029">
        <w:tc>
          <w:tcPr>
            <w:tcW w:w="3652" w:type="dxa"/>
          </w:tcPr>
          <w:p w14:paraId="5F868417" w14:textId="18C1DB34" w:rsidR="00413359" w:rsidRPr="00545E4E" w:rsidRDefault="00413359" w:rsidP="00524029">
            <w:pPr>
              <w:pStyle w:val="TableParagraph"/>
              <w:rPr>
                <w:spacing w:val="-2"/>
                <w:sz w:val="24"/>
                <w:szCs w:val="24"/>
              </w:rPr>
            </w:pPr>
            <w:r>
              <w:rPr>
                <w:spacing w:val="-2"/>
                <w:sz w:val="24"/>
                <w:szCs w:val="24"/>
              </w:rPr>
              <w:t>Написання індивідуальної роботи</w:t>
            </w:r>
          </w:p>
        </w:tc>
        <w:tc>
          <w:tcPr>
            <w:tcW w:w="6674" w:type="dxa"/>
          </w:tcPr>
          <w:p w14:paraId="4F38E32B" w14:textId="6DB1183A" w:rsidR="00855C28" w:rsidRPr="00855C28" w:rsidRDefault="00855C28" w:rsidP="00055C75">
            <w:pPr>
              <w:pStyle w:val="TableParagraph"/>
              <w:ind w:left="-175"/>
              <w:jc w:val="center"/>
              <w:rPr>
                <w:b/>
                <w:bCs/>
                <w:sz w:val="24"/>
                <w:szCs w:val="24"/>
              </w:rPr>
            </w:pPr>
            <w:r w:rsidRPr="00855C28">
              <w:rPr>
                <w:b/>
                <w:bCs/>
                <w:sz w:val="24"/>
                <w:szCs w:val="24"/>
              </w:rPr>
              <w:t>5 балів:</w:t>
            </w:r>
          </w:p>
          <w:p w14:paraId="546FBF9D" w14:textId="75303927" w:rsidR="00855C28" w:rsidRPr="00855C28" w:rsidRDefault="00855C28" w:rsidP="00855C28">
            <w:pPr>
              <w:pStyle w:val="TableParagraph"/>
              <w:ind w:firstLine="407"/>
              <w:jc w:val="both"/>
              <w:rPr>
                <w:sz w:val="24"/>
                <w:szCs w:val="24"/>
              </w:rPr>
            </w:pPr>
            <w:r w:rsidRPr="00855C28">
              <w:rPr>
                <w:sz w:val="24"/>
                <w:szCs w:val="24"/>
              </w:rPr>
              <w:t>5 балів – робота написана на високому рівні.  Використано у роботі сучасну літературу вітчизняних та зарубіжних авторів</w:t>
            </w:r>
            <w:r w:rsidR="00504AAF">
              <w:rPr>
                <w:sz w:val="24"/>
                <w:szCs w:val="24"/>
              </w:rPr>
              <w:t>.</w:t>
            </w:r>
          </w:p>
          <w:p w14:paraId="5E16BF74" w14:textId="2118C1A1" w:rsidR="00855C28" w:rsidRPr="00855C28" w:rsidRDefault="00855C28" w:rsidP="00855C28">
            <w:pPr>
              <w:pStyle w:val="TableParagraph"/>
              <w:ind w:firstLine="407"/>
              <w:jc w:val="both"/>
              <w:rPr>
                <w:sz w:val="24"/>
                <w:szCs w:val="24"/>
              </w:rPr>
            </w:pPr>
            <w:r w:rsidRPr="00855C28">
              <w:rPr>
                <w:sz w:val="24"/>
                <w:szCs w:val="24"/>
              </w:rPr>
              <w:t>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w:t>
            </w:r>
            <w:r w:rsidR="00504AAF">
              <w:rPr>
                <w:sz w:val="24"/>
                <w:szCs w:val="24"/>
              </w:rPr>
              <w:t xml:space="preserve"> </w:t>
            </w:r>
            <w:r w:rsidRPr="00855C28">
              <w:rPr>
                <w:sz w:val="24"/>
                <w:szCs w:val="24"/>
              </w:rPr>
              <w:t>на середньому рівні.</w:t>
            </w:r>
          </w:p>
          <w:p w14:paraId="29BBA1AE" w14:textId="28ABB321" w:rsidR="00855C28" w:rsidRPr="00855C28" w:rsidRDefault="00855C28" w:rsidP="00855C28">
            <w:pPr>
              <w:pStyle w:val="TableParagraph"/>
              <w:ind w:firstLine="407"/>
              <w:jc w:val="both"/>
              <w:rPr>
                <w:sz w:val="24"/>
                <w:szCs w:val="24"/>
              </w:rPr>
            </w:pPr>
            <w:r w:rsidRPr="00855C28">
              <w:rPr>
                <w:sz w:val="24"/>
                <w:szCs w:val="24"/>
              </w:rPr>
              <w:lastRenderedPageBreak/>
              <w:t>3 бал</w:t>
            </w:r>
            <w:r w:rsidR="00CA4868">
              <w:rPr>
                <w:sz w:val="24"/>
                <w:szCs w:val="24"/>
              </w:rPr>
              <w:t>и.</w:t>
            </w:r>
            <w:r w:rsidRPr="00855C2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w:t>
            </w:r>
            <w:r w:rsidR="00504AAF">
              <w:rPr>
                <w:sz w:val="24"/>
                <w:szCs w:val="24"/>
              </w:rPr>
              <w:t xml:space="preserve">, </w:t>
            </w:r>
            <w:r w:rsidRPr="00855C28">
              <w:rPr>
                <w:sz w:val="24"/>
                <w:szCs w:val="24"/>
              </w:rPr>
              <w:t>аналізує, але не завжди вміє відстояти власну позицію у процесі вирішення завдань.</w:t>
            </w:r>
          </w:p>
          <w:p w14:paraId="1E365034" w14:textId="77777777" w:rsidR="00855C28" w:rsidRPr="00855C28" w:rsidRDefault="00855C28" w:rsidP="00855C28">
            <w:pPr>
              <w:pStyle w:val="TableParagraph"/>
              <w:ind w:firstLine="407"/>
              <w:jc w:val="both"/>
              <w:rPr>
                <w:sz w:val="24"/>
                <w:szCs w:val="24"/>
              </w:rPr>
            </w:pPr>
            <w:r w:rsidRPr="00855C2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24AF9304" w14:textId="77777777" w:rsidR="00855C28" w:rsidRPr="00855C28" w:rsidRDefault="00855C28" w:rsidP="00855C28">
            <w:pPr>
              <w:pStyle w:val="TableParagraph"/>
              <w:ind w:firstLine="407"/>
              <w:jc w:val="both"/>
              <w:rPr>
                <w:sz w:val="24"/>
                <w:szCs w:val="24"/>
              </w:rPr>
            </w:pPr>
            <w:r w:rsidRPr="00855C28">
              <w:rPr>
                <w:sz w:val="24"/>
                <w:szCs w:val="24"/>
              </w:rPr>
              <w:t>1 бал –  робота виконана неповно та має помилки.</w:t>
            </w:r>
          </w:p>
          <w:p w14:paraId="4686521A" w14:textId="7EA7B5CC" w:rsidR="00413359" w:rsidRPr="00413359" w:rsidRDefault="00855C28" w:rsidP="00855C28">
            <w:pPr>
              <w:pStyle w:val="TableParagraph"/>
              <w:ind w:firstLine="407"/>
              <w:jc w:val="both"/>
              <w:rPr>
                <w:sz w:val="24"/>
                <w:szCs w:val="24"/>
              </w:rPr>
            </w:pPr>
            <w:r w:rsidRPr="00855C28">
              <w:rPr>
                <w:sz w:val="24"/>
                <w:szCs w:val="24"/>
              </w:rPr>
              <w:t>0 балів – робота не написана.</w:t>
            </w:r>
          </w:p>
        </w:tc>
      </w:tr>
      <w:tr w:rsidR="002D6E18" w:rsidRPr="00545E4E" w14:paraId="60CDCE34" w14:textId="77777777" w:rsidTr="00524029">
        <w:tc>
          <w:tcPr>
            <w:tcW w:w="3652" w:type="dxa"/>
          </w:tcPr>
          <w:p w14:paraId="13496F54" w14:textId="79E513ED" w:rsidR="002D6E18" w:rsidRDefault="002D6E18" w:rsidP="00524029">
            <w:pPr>
              <w:pStyle w:val="TableParagraph"/>
              <w:rPr>
                <w:spacing w:val="-2"/>
                <w:sz w:val="24"/>
                <w:szCs w:val="24"/>
              </w:rPr>
            </w:pPr>
            <w:r w:rsidRPr="002D6E18">
              <w:rPr>
                <w:spacing w:val="-2"/>
                <w:sz w:val="24"/>
                <w:szCs w:val="24"/>
              </w:rPr>
              <w:lastRenderedPageBreak/>
              <w:t>Захист реферату</w:t>
            </w:r>
            <w:r>
              <w:rPr>
                <w:spacing w:val="-2"/>
                <w:sz w:val="24"/>
                <w:szCs w:val="24"/>
              </w:rPr>
              <w:t xml:space="preserve"> </w:t>
            </w:r>
            <w:r w:rsidRPr="002D6E18">
              <w:rPr>
                <w:spacing w:val="-2"/>
                <w:sz w:val="24"/>
                <w:szCs w:val="24"/>
              </w:rPr>
              <w:t>/</w:t>
            </w:r>
            <w:r>
              <w:rPr>
                <w:spacing w:val="-2"/>
                <w:sz w:val="24"/>
                <w:szCs w:val="24"/>
              </w:rPr>
              <w:t xml:space="preserve"> </w:t>
            </w:r>
            <w:r w:rsidRPr="002D6E18">
              <w:rPr>
                <w:spacing w:val="-2"/>
                <w:sz w:val="24"/>
                <w:szCs w:val="24"/>
              </w:rPr>
              <w:t>презентації</w:t>
            </w:r>
          </w:p>
        </w:tc>
        <w:tc>
          <w:tcPr>
            <w:tcW w:w="6674" w:type="dxa"/>
          </w:tcPr>
          <w:p w14:paraId="70344D17" w14:textId="77777777" w:rsidR="00CA4868" w:rsidRPr="00CA4868" w:rsidRDefault="00CA4868" w:rsidP="00055C75">
            <w:pPr>
              <w:pStyle w:val="TableParagraph"/>
              <w:ind w:left="-175"/>
              <w:jc w:val="center"/>
              <w:rPr>
                <w:b/>
                <w:bCs/>
                <w:sz w:val="24"/>
                <w:szCs w:val="24"/>
              </w:rPr>
            </w:pPr>
            <w:r w:rsidRPr="00CA4868">
              <w:rPr>
                <w:b/>
                <w:bCs/>
                <w:sz w:val="24"/>
                <w:szCs w:val="24"/>
              </w:rPr>
              <w:t>5 балів:</w:t>
            </w:r>
          </w:p>
          <w:p w14:paraId="217E6F9B" w14:textId="15D3EDEC" w:rsidR="00CA4868" w:rsidRPr="00CA4868" w:rsidRDefault="00CA4868" w:rsidP="00CA4868">
            <w:pPr>
              <w:pStyle w:val="TableParagraph"/>
              <w:ind w:firstLine="392"/>
              <w:jc w:val="both"/>
              <w:rPr>
                <w:sz w:val="24"/>
                <w:szCs w:val="24"/>
              </w:rPr>
            </w:pPr>
            <w:r w:rsidRPr="00CA4868">
              <w:rPr>
                <w:sz w:val="24"/>
                <w:szCs w:val="24"/>
              </w:rPr>
              <w:t xml:space="preserve">5 балів – робота написана на високому рівні.  </w:t>
            </w:r>
            <w:r>
              <w:rPr>
                <w:sz w:val="24"/>
                <w:szCs w:val="24"/>
              </w:rPr>
              <w:t xml:space="preserve">Доповідь зроблено на високому рівні. Здобувач вміло апелює інформацією, демонструє високі знання нормативно-правової документації. </w:t>
            </w:r>
          </w:p>
          <w:p w14:paraId="0A8C57B7" w14:textId="2DBFE480" w:rsidR="00CA4868" w:rsidRPr="00CA4868" w:rsidRDefault="00CA4868" w:rsidP="00CA4868">
            <w:pPr>
              <w:pStyle w:val="TableParagraph"/>
              <w:ind w:firstLine="392"/>
              <w:jc w:val="both"/>
              <w:rPr>
                <w:sz w:val="24"/>
                <w:szCs w:val="24"/>
              </w:rPr>
            </w:pPr>
            <w:r w:rsidRPr="00CA4868">
              <w:rPr>
                <w:sz w:val="24"/>
                <w:szCs w:val="24"/>
              </w:rPr>
              <w:t xml:space="preserve">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w:t>
            </w:r>
            <w:r>
              <w:rPr>
                <w:sz w:val="24"/>
                <w:szCs w:val="24"/>
              </w:rPr>
              <w:t>достатньому</w:t>
            </w:r>
            <w:r w:rsidRPr="00CA4868">
              <w:rPr>
                <w:sz w:val="24"/>
                <w:szCs w:val="24"/>
              </w:rPr>
              <w:t xml:space="preserve"> рівні.</w:t>
            </w:r>
          </w:p>
          <w:p w14:paraId="450DC91E" w14:textId="06AE9BBB" w:rsidR="00CA4868" w:rsidRPr="00CA4868" w:rsidRDefault="00CA4868" w:rsidP="00CA4868">
            <w:pPr>
              <w:pStyle w:val="TableParagraph"/>
              <w:ind w:firstLine="392"/>
              <w:jc w:val="both"/>
              <w:rPr>
                <w:sz w:val="24"/>
                <w:szCs w:val="24"/>
              </w:rPr>
            </w:pPr>
            <w:r w:rsidRPr="00CA4868">
              <w:rPr>
                <w:sz w:val="24"/>
                <w:szCs w:val="24"/>
              </w:rPr>
              <w:t>3 бал</w:t>
            </w:r>
            <w:r>
              <w:rPr>
                <w:sz w:val="24"/>
                <w:szCs w:val="24"/>
              </w:rPr>
              <w:t xml:space="preserve">и. </w:t>
            </w:r>
            <w:r w:rsidRPr="00CA486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Сімейне право, аналізує, але не завжди вміє відстояти власну позицію у процесі вирішення завдань.</w:t>
            </w:r>
          </w:p>
          <w:p w14:paraId="3CE9623C" w14:textId="77777777" w:rsidR="00CA4868" w:rsidRPr="00CA4868" w:rsidRDefault="00CA4868" w:rsidP="00CA4868">
            <w:pPr>
              <w:pStyle w:val="TableParagraph"/>
              <w:ind w:firstLine="392"/>
              <w:jc w:val="both"/>
              <w:rPr>
                <w:sz w:val="24"/>
                <w:szCs w:val="24"/>
              </w:rPr>
            </w:pPr>
            <w:r w:rsidRPr="00CA486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606A6592" w14:textId="77777777" w:rsidR="00CA4868" w:rsidRPr="00CA4868" w:rsidRDefault="00CA4868" w:rsidP="00CA4868">
            <w:pPr>
              <w:pStyle w:val="TableParagraph"/>
              <w:ind w:firstLine="392"/>
              <w:jc w:val="both"/>
              <w:rPr>
                <w:sz w:val="24"/>
                <w:szCs w:val="24"/>
              </w:rPr>
            </w:pPr>
            <w:r w:rsidRPr="00CA4868">
              <w:rPr>
                <w:sz w:val="24"/>
                <w:szCs w:val="24"/>
              </w:rPr>
              <w:t>1 бал –  робота виконана неповно та має помилки.</w:t>
            </w:r>
          </w:p>
          <w:p w14:paraId="03409CD8" w14:textId="6CC780B5" w:rsidR="002D6E18" w:rsidRPr="00855C28" w:rsidRDefault="00CA4868" w:rsidP="00CA4868">
            <w:pPr>
              <w:pStyle w:val="TableParagraph"/>
              <w:ind w:firstLine="392"/>
              <w:jc w:val="both"/>
              <w:rPr>
                <w:b/>
                <w:bCs/>
                <w:sz w:val="24"/>
                <w:szCs w:val="24"/>
              </w:rPr>
            </w:pPr>
            <w:r w:rsidRPr="00CA4868">
              <w:rPr>
                <w:sz w:val="24"/>
                <w:szCs w:val="24"/>
              </w:rPr>
              <w:t>0 балів – робота не написана.</w:t>
            </w:r>
          </w:p>
        </w:tc>
      </w:tr>
      <w:tr w:rsidR="002D6E18" w:rsidRPr="00233603" w14:paraId="4FCBF178" w14:textId="77777777" w:rsidTr="00524029">
        <w:tc>
          <w:tcPr>
            <w:tcW w:w="3652" w:type="dxa"/>
          </w:tcPr>
          <w:p w14:paraId="4AB5ACD8" w14:textId="274C6D91" w:rsidR="002D6E18" w:rsidRPr="002D6E18" w:rsidRDefault="008308E1" w:rsidP="002D6E18">
            <w:pPr>
              <w:pStyle w:val="TableParagraph"/>
              <w:rPr>
                <w:spacing w:val="-2"/>
                <w:sz w:val="24"/>
                <w:szCs w:val="24"/>
              </w:rPr>
            </w:pPr>
            <w:r w:rsidRPr="008308E1">
              <w:rPr>
                <w:spacing w:val="-2"/>
                <w:sz w:val="24"/>
                <w:szCs w:val="24"/>
              </w:rPr>
              <w:t>Вирішення підсумкового тестування після завершення модулів.</w:t>
            </w:r>
          </w:p>
        </w:tc>
        <w:tc>
          <w:tcPr>
            <w:tcW w:w="6674" w:type="dxa"/>
          </w:tcPr>
          <w:p w14:paraId="4EB509BB" w14:textId="6D455246" w:rsidR="002D6E18" w:rsidRPr="002D6E18" w:rsidRDefault="002D6E18" w:rsidP="00055C75">
            <w:pPr>
              <w:pStyle w:val="TableParagraph"/>
              <w:ind w:left="-175"/>
              <w:jc w:val="center"/>
              <w:rPr>
                <w:b/>
                <w:bCs/>
                <w:sz w:val="24"/>
                <w:szCs w:val="24"/>
              </w:rPr>
            </w:pPr>
            <w:r w:rsidRPr="002D6E18">
              <w:rPr>
                <w:b/>
                <w:bCs/>
                <w:sz w:val="24"/>
                <w:szCs w:val="24"/>
              </w:rPr>
              <w:t>1</w:t>
            </w:r>
            <w:r w:rsidR="008308E1">
              <w:rPr>
                <w:b/>
                <w:bCs/>
                <w:sz w:val="24"/>
                <w:szCs w:val="24"/>
              </w:rPr>
              <w:t>0</w:t>
            </w:r>
            <w:r w:rsidRPr="002D6E18">
              <w:rPr>
                <w:b/>
                <w:bCs/>
                <w:sz w:val="24"/>
                <w:szCs w:val="24"/>
              </w:rPr>
              <w:t xml:space="preserve"> балів:</w:t>
            </w:r>
          </w:p>
          <w:p w14:paraId="12432D51" w14:textId="444B7662" w:rsidR="002D6E18" w:rsidRPr="002D6E18" w:rsidRDefault="007A55D2" w:rsidP="00CA4868">
            <w:pPr>
              <w:pStyle w:val="TableParagraph"/>
              <w:ind w:firstLine="392"/>
              <w:jc w:val="both"/>
              <w:rPr>
                <w:sz w:val="24"/>
                <w:szCs w:val="24"/>
              </w:rPr>
            </w:pPr>
            <w:r>
              <w:rPr>
                <w:sz w:val="24"/>
                <w:szCs w:val="24"/>
              </w:rPr>
              <w:t>9</w:t>
            </w:r>
            <w:r w:rsidR="002D6E18" w:rsidRPr="002D6E18">
              <w:rPr>
                <w:sz w:val="24"/>
                <w:szCs w:val="24"/>
              </w:rPr>
              <w:t>-1</w:t>
            </w:r>
            <w:r>
              <w:rPr>
                <w:sz w:val="24"/>
                <w:szCs w:val="24"/>
              </w:rPr>
              <w:t>0</w:t>
            </w:r>
            <w:r w:rsidR="002D6E18" w:rsidRPr="002D6E18">
              <w:rPr>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362E42DC" w14:textId="669EF6F0" w:rsidR="002D6E18" w:rsidRPr="002D6E18" w:rsidRDefault="007A55D2" w:rsidP="00CA4868">
            <w:pPr>
              <w:pStyle w:val="TableParagraph"/>
              <w:ind w:firstLine="392"/>
              <w:jc w:val="both"/>
              <w:rPr>
                <w:sz w:val="24"/>
                <w:szCs w:val="24"/>
              </w:rPr>
            </w:pPr>
            <w:r>
              <w:rPr>
                <w:sz w:val="24"/>
                <w:szCs w:val="24"/>
              </w:rPr>
              <w:t>7</w:t>
            </w:r>
            <w:r w:rsidR="002D6E18" w:rsidRPr="002D6E18">
              <w:rPr>
                <w:sz w:val="24"/>
                <w:szCs w:val="24"/>
              </w:rPr>
              <w:t>-</w:t>
            </w:r>
            <w:r>
              <w:rPr>
                <w:sz w:val="24"/>
                <w:szCs w:val="24"/>
              </w:rPr>
              <w:t>8</w:t>
            </w:r>
            <w:r w:rsidR="002D6E18" w:rsidRPr="002D6E18">
              <w:rPr>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27C7C1DF" w14:textId="5E9867B0" w:rsidR="002D6E18" w:rsidRPr="002D6E18" w:rsidRDefault="007A55D2" w:rsidP="00CA4868">
            <w:pPr>
              <w:pStyle w:val="TableParagraph"/>
              <w:ind w:firstLine="392"/>
              <w:jc w:val="both"/>
              <w:rPr>
                <w:sz w:val="24"/>
                <w:szCs w:val="24"/>
              </w:rPr>
            </w:pPr>
            <w:r>
              <w:rPr>
                <w:sz w:val="24"/>
                <w:szCs w:val="24"/>
              </w:rPr>
              <w:t>5</w:t>
            </w:r>
            <w:r w:rsidR="002D6E18" w:rsidRPr="002D6E18">
              <w:rPr>
                <w:sz w:val="24"/>
                <w:szCs w:val="24"/>
              </w:rPr>
              <w:t>-</w:t>
            </w:r>
            <w:r>
              <w:rPr>
                <w:sz w:val="24"/>
                <w:szCs w:val="24"/>
              </w:rPr>
              <w:t>6</w:t>
            </w:r>
            <w:r w:rsidR="002D6E18" w:rsidRPr="002D6E18">
              <w:rPr>
                <w:sz w:val="24"/>
                <w:szCs w:val="24"/>
              </w:rPr>
              <w:t xml:space="preserve"> бали – завдання виконано згідно вимог, зміст відповідає темі, представлено широкий аналіз проблеми.</w:t>
            </w:r>
          </w:p>
          <w:p w14:paraId="35655A95" w14:textId="5C103559" w:rsidR="002D6E18" w:rsidRPr="002D6E18" w:rsidRDefault="007A55D2" w:rsidP="00CA4868">
            <w:pPr>
              <w:pStyle w:val="TableParagraph"/>
              <w:ind w:firstLine="392"/>
              <w:jc w:val="both"/>
              <w:rPr>
                <w:sz w:val="24"/>
                <w:szCs w:val="24"/>
              </w:rPr>
            </w:pPr>
            <w:r>
              <w:rPr>
                <w:sz w:val="24"/>
                <w:szCs w:val="24"/>
              </w:rPr>
              <w:t>3</w:t>
            </w:r>
            <w:r w:rsidR="002D6E18" w:rsidRPr="002D6E18">
              <w:rPr>
                <w:sz w:val="24"/>
                <w:szCs w:val="24"/>
              </w:rPr>
              <w:t>-</w:t>
            </w:r>
            <w:r>
              <w:rPr>
                <w:sz w:val="24"/>
                <w:szCs w:val="24"/>
              </w:rPr>
              <w:t>4</w:t>
            </w:r>
            <w:r w:rsidR="002D6E18" w:rsidRPr="002D6E18">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 помилки.</w:t>
            </w:r>
          </w:p>
          <w:p w14:paraId="0C50E66A" w14:textId="37F11E23" w:rsidR="002D6E18" w:rsidRPr="002D6E18" w:rsidRDefault="002D6E18" w:rsidP="00CA4868">
            <w:pPr>
              <w:pStyle w:val="TableParagraph"/>
              <w:ind w:firstLine="392"/>
              <w:jc w:val="both"/>
              <w:rPr>
                <w:sz w:val="24"/>
                <w:szCs w:val="24"/>
              </w:rPr>
            </w:pPr>
            <w:r w:rsidRPr="002D6E18">
              <w:rPr>
                <w:sz w:val="24"/>
                <w:szCs w:val="24"/>
              </w:rPr>
              <w:t>1-</w:t>
            </w:r>
            <w:r w:rsidR="007A55D2">
              <w:rPr>
                <w:sz w:val="24"/>
                <w:szCs w:val="24"/>
              </w:rPr>
              <w:t>2</w:t>
            </w:r>
            <w:r w:rsidRPr="002D6E18">
              <w:rPr>
                <w:sz w:val="24"/>
                <w:szCs w:val="24"/>
              </w:rPr>
              <w:t xml:space="preserve"> бал – завдання виконано, проте не в повному обсязі, є помилки.</w:t>
            </w:r>
          </w:p>
          <w:p w14:paraId="36B4C3E5" w14:textId="16A433A5" w:rsidR="002D6E18" w:rsidRPr="00855C28" w:rsidRDefault="002D6E18" w:rsidP="00CA4868">
            <w:pPr>
              <w:pStyle w:val="TableParagraph"/>
              <w:ind w:firstLine="392"/>
              <w:jc w:val="both"/>
              <w:rPr>
                <w:b/>
                <w:bCs/>
                <w:sz w:val="24"/>
                <w:szCs w:val="24"/>
              </w:rPr>
            </w:pPr>
            <w:r w:rsidRPr="002D6E18">
              <w:rPr>
                <w:sz w:val="24"/>
                <w:szCs w:val="24"/>
              </w:rPr>
              <w:t>0 балів - зміст не відповідає темі, є багато недоліків, невідповідність вимогам щодо оформлення, плагіат.</w:t>
            </w:r>
          </w:p>
        </w:tc>
      </w:tr>
    </w:tbl>
    <w:p w14:paraId="581D15AA" w14:textId="77777777" w:rsidR="00524029" w:rsidRPr="00545E4E" w:rsidRDefault="00524029" w:rsidP="00524029">
      <w:pPr>
        <w:tabs>
          <w:tab w:val="left" w:pos="1813"/>
        </w:tabs>
        <w:spacing w:after="0" w:line="240" w:lineRule="auto"/>
        <w:jc w:val="center"/>
        <w:rPr>
          <w:rFonts w:ascii="Times New Roman" w:hAnsi="Times New Roman" w:cs="Times New Roman"/>
          <w:sz w:val="24"/>
          <w:szCs w:val="24"/>
          <w:lang w:val="uk-UA"/>
        </w:rPr>
      </w:pPr>
    </w:p>
    <w:p w14:paraId="6ED5059A" w14:textId="624E2D96" w:rsidR="00BE2CC0" w:rsidRPr="00545E4E" w:rsidRDefault="00B12E0D" w:rsidP="00BA6555">
      <w:pPr>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Згідно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w:t>
      </w:r>
      <w:r w:rsidRPr="00545E4E">
        <w:rPr>
          <w:rFonts w:ascii="Times New Roman" w:hAnsi="Times New Roman" w:cs="Times New Roman"/>
          <w:sz w:val="24"/>
          <w:szCs w:val="24"/>
        </w:rPr>
        <w:t xml:space="preserve">Викладачем </w:t>
      </w:r>
      <w:r w:rsidR="00DF140C" w:rsidRPr="00545E4E">
        <w:rPr>
          <w:rFonts w:ascii="Times New Roman" w:hAnsi="Times New Roman" w:cs="Times New Roman"/>
          <w:sz w:val="24"/>
          <w:szCs w:val="24"/>
        </w:rPr>
        <w:t xml:space="preserve">за освітнім компонентом </w:t>
      </w:r>
      <w:r w:rsidRPr="00545E4E">
        <w:rPr>
          <w:rFonts w:ascii="Times New Roman" w:hAnsi="Times New Roman" w:cs="Times New Roman"/>
          <w:sz w:val="24"/>
          <w:szCs w:val="24"/>
        </w:rPr>
        <w:t xml:space="preserve">визначено </w:t>
      </w:r>
      <w:r w:rsidR="0071303A">
        <w:rPr>
          <w:rFonts w:ascii="Times New Roman" w:hAnsi="Times New Roman" w:cs="Times New Roman"/>
          <w:sz w:val="24"/>
          <w:szCs w:val="24"/>
          <w:lang w:val="uk-UA"/>
        </w:rPr>
        <w:t>3</w:t>
      </w:r>
      <w:r w:rsidR="00DF140C" w:rsidRPr="00545E4E">
        <w:rPr>
          <w:rFonts w:ascii="Times New Roman" w:hAnsi="Times New Roman" w:cs="Times New Roman"/>
          <w:sz w:val="24"/>
          <w:szCs w:val="24"/>
        </w:rPr>
        <w:t xml:space="preserve"> види самостійної роботи</w:t>
      </w:r>
      <w:r w:rsidR="002D0F32" w:rsidRPr="00545E4E">
        <w:rPr>
          <w:rFonts w:ascii="Times New Roman" w:hAnsi="Times New Roman" w:cs="Times New Roman"/>
          <w:sz w:val="24"/>
          <w:szCs w:val="24"/>
        </w:rPr>
        <w:t xml:space="preserve"> </w:t>
      </w:r>
      <w:r w:rsidR="002D0F32" w:rsidRPr="00545E4E">
        <w:rPr>
          <w:rFonts w:ascii="Times New Roman" w:hAnsi="Times New Roman" w:cs="Times New Roman"/>
          <w:sz w:val="24"/>
          <w:szCs w:val="24"/>
          <w:lang w:val="uk-UA"/>
        </w:rPr>
        <w:t>(згідно о</w:t>
      </w:r>
      <w:r w:rsidR="002D0F32" w:rsidRPr="00545E4E">
        <w:rPr>
          <w:rFonts w:ascii="Times New Roman" w:hAnsi="Times New Roman" w:cs="Times New Roman"/>
          <w:sz w:val="24"/>
          <w:szCs w:val="24"/>
        </w:rPr>
        <w:t>рієнтовн</w:t>
      </w:r>
      <w:r w:rsidR="002D0F32" w:rsidRPr="00545E4E">
        <w:rPr>
          <w:rFonts w:ascii="Times New Roman" w:hAnsi="Times New Roman" w:cs="Times New Roman"/>
          <w:sz w:val="24"/>
          <w:szCs w:val="24"/>
          <w:lang w:val="uk-UA"/>
        </w:rPr>
        <w:t xml:space="preserve">ого </w:t>
      </w:r>
      <w:r w:rsidR="002D0F32" w:rsidRPr="00545E4E">
        <w:rPr>
          <w:rFonts w:ascii="Times New Roman" w:hAnsi="Times New Roman" w:cs="Times New Roman"/>
          <w:sz w:val="24"/>
          <w:szCs w:val="24"/>
        </w:rPr>
        <w:t>перелік</w:t>
      </w:r>
      <w:r w:rsidR="002D0F32" w:rsidRPr="00545E4E">
        <w:rPr>
          <w:rFonts w:ascii="Times New Roman" w:hAnsi="Times New Roman" w:cs="Times New Roman"/>
          <w:sz w:val="24"/>
          <w:szCs w:val="24"/>
          <w:lang w:val="uk-UA"/>
        </w:rPr>
        <w:t xml:space="preserve">у </w:t>
      </w:r>
      <w:r w:rsidR="002D0F32" w:rsidRPr="00545E4E">
        <w:rPr>
          <w:rFonts w:ascii="Times New Roman" w:hAnsi="Times New Roman" w:cs="Times New Roman"/>
          <w:sz w:val="24"/>
          <w:szCs w:val="24"/>
        </w:rPr>
        <w:t>видів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діяльності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здобувача,</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які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дозволяють</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продемонструвати</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досягнення</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результатів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навчання</w:t>
      </w:r>
      <w:r w:rsidR="002D0F32" w:rsidRPr="00545E4E">
        <w:rPr>
          <w:rFonts w:ascii="Times New Roman" w:hAnsi="Times New Roman" w:cs="Times New Roman"/>
          <w:spacing w:val="-2"/>
          <w:sz w:val="24"/>
          <w:szCs w:val="24"/>
          <w:lang w:val="uk-UA"/>
        </w:rPr>
        <w:t xml:space="preserve">, наведених в Положенні). </w:t>
      </w:r>
      <w:r w:rsidRPr="00545E4E">
        <w:rPr>
          <w:rFonts w:ascii="Times New Roman" w:hAnsi="Times New Roman" w:cs="Times New Roman"/>
          <w:sz w:val="24"/>
          <w:szCs w:val="24"/>
          <w:lang w:val="uk-UA"/>
        </w:rPr>
        <w:t>Максимальна сумарна кількість балів при оцінюванні самостійної роботи здобувачів складає 30 балів.</w:t>
      </w:r>
      <w:r w:rsidR="00264B7F" w:rsidRPr="00545E4E">
        <w:rPr>
          <w:rFonts w:ascii="Times New Roman" w:hAnsi="Times New Roman" w:cs="Times New Roman"/>
          <w:b/>
          <w:sz w:val="24"/>
          <w:szCs w:val="24"/>
          <w:lang w:val="uk-UA"/>
        </w:rPr>
        <w:t xml:space="preserve"> </w:t>
      </w:r>
    </w:p>
    <w:p w14:paraId="7D44E5E5" w14:textId="77777777" w:rsidR="005B7111" w:rsidRPr="00545E4E" w:rsidRDefault="001D546F"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Освітнім компонентом </w:t>
      </w:r>
      <w:r w:rsidR="00A00118" w:rsidRPr="00545E4E">
        <w:rPr>
          <w:rFonts w:ascii="Times New Roman" w:hAnsi="Times New Roman" w:cs="Times New Roman"/>
          <w:sz w:val="24"/>
          <w:szCs w:val="24"/>
          <w:lang w:val="uk-UA"/>
        </w:rPr>
        <w:t xml:space="preserve">також </w:t>
      </w:r>
      <w:r w:rsidRPr="00545E4E">
        <w:rPr>
          <w:rFonts w:ascii="Times New Roman" w:hAnsi="Times New Roman" w:cs="Times New Roman"/>
          <w:sz w:val="24"/>
          <w:szCs w:val="24"/>
          <w:lang w:val="uk-UA"/>
        </w:rPr>
        <w:t xml:space="preserve">передбачено проходження навчальної практики, загальний бал (ЗБ) рахується за формулою: </w:t>
      </w:r>
      <w:r w:rsidRPr="00545E4E">
        <w:rPr>
          <w:rFonts w:ascii="Times New Roman" w:hAnsi="Times New Roman" w:cs="Times New Roman"/>
          <w:sz w:val="24"/>
          <w:szCs w:val="24"/>
        </w:rPr>
        <w:t>ЗБ</w:t>
      </w:r>
      <w:r w:rsidR="00BA6555"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w:t>
      </w:r>
      <w:r w:rsidR="00BA6555"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(ЗБ ОК+НП)/2, де ЗБ ОК = 100 балів; НП = 100 балів. Отриманий результат і буде показником загального балу (ЗБ).</w:t>
      </w:r>
    </w:p>
    <w:p w14:paraId="57347342" w14:textId="4FE258C0" w:rsidR="00320DEB" w:rsidRPr="00545E4E" w:rsidRDefault="00320DEB"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Підсумковим контролем на освітньому компоненті </w:t>
      </w:r>
      <w:r w:rsidR="00B865E0">
        <w:rPr>
          <w:rFonts w:ascii="Times New Roman" w:hAnsi="Times New Roman" w:cs="Times New Roman"/>
          <w:sz w:val="24"/>
          <w:szCs w:val="24"/>
          <w:lang w:val="uk-UA"/>
        </w:rPr>
        <w:t xml:space="preserve">«Кримінальне </w:t>
      </w:r>
      <w:r w:rsidR="00D05491">
        <w:rPr>
          <w:rFonts w:ascii="Times New Roman" w:hAnsi="Times New Roman" w:cs="Times New Roman"/>
          <w:sz w:val="24"/>
          <w:szCs w:val="24"/>
          <w:lang w:val="uk-UA"/>
        </w:rPr>
        <w:t>процесуальне право</w:t>
      </w:r>
      <w:r w:rsidR="00B865E0">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 xml:space="preserve">є </w:t>
      </w:r>
      <w:r w:rsidR="00871507" w:rsidRPr="00545E4E">
        <w:rPr>
          <w:rFonts w:ascii="Times New Roman" w:hAnsi="Times New Roman" w:cs="Times New Roman"/>
          <w:sz w:val="24"/>
          <w:szCs w:val="24"/>
          <w:lang w:val="uk-UA"/>
        </w:rPr>
        <w:t xml:space="preserve">письмовий </w:t>
      </w:r>
      <w:r w:rsidRPr="00545E4E">
        <w:rPr>
          <w:rFonts w:ascii="Times New Roman" w:hAnsi="Times New Roman" w:cs="Times New Roman"/>
          <w:sz w:val="24"/>
          <w:szCs w:val="24"/>
          <w:lang w:val="uk-UA"/>
        </w:rPr>
        <w:t>екзамен,</w:t>
      </w:r>
      <w:r w:rsidR="00CA0B44" w:rsidRPr="00545E4E">
        <w:rPr>
          <w:rFonts w:ascii="Times New Roman" w:hAnsi="Times New Roman" w:cs="Times New Roman"/>
          <w:sz w:val="24"/>
          <w:szCs w:val="24"/>
          <w:lang w:val="uk-UA"/>
        </w:rPr>
        <w:t xml:space="preserve"> на його складання надається 40</w:t>
      </w:r>
      <w:r w:rsidRPr="00545E4E">
        <w:rPr>
          <w:rFonts w:ascii="Times New Roman" w:hAnsi="Times New Roman" w:cs="Times New Roman"/>
          <w:sz w:val="24"/>
          <w:szCs w:val="24"/>
          <w:lang w:val="uk-UA"/>
        </w:rPr>
        <w:t xml:space="preserve"> балів. Екзаменаційний білет включає </w:t>
      </w:r>
      <w:r w:rsidR="000F38C0" w:rsidRPr="00545E4E">
        <w:rPr>
          <w:rFonts w:ascii="Times New Roman" w:hAnsi="Times New Roman" w:cs="Times New Roman"/>
          <w:sz w:val="24"/>
          <w:szCs w:val="24"/>
          <w:lang w:val="uk-UA"/>
        </w:rPr>
        <w:t>2 теоретичних</w:t>
      </w:r>
      <w:r w:rsidRPr="00545E4E">
        <w:rPr>
          <w:rFonts w:ascii="Times New Roman" w:hAnsi="Times New Roman" w:cs="Times New Roman"/>
          <w:sz w:val="24"/>
          <w:szCs w:val="24"/>
          <w:lang w:val="uk-UA"/>
        </w:rPr>
        <w:t xml:space="preserve"> </w:t>
      </w:r>
      <w:r w:rsidR="00BE2CC0" w:rsidRPr="00545E4E">
        <w:rPr>
          <w:rFonts w:ascii="Times New Roman" w:hAnsi="Times New Roman" w:cs="Times New Roman"/>
          <w:sz w:val="24"/>
          <w:szCs w:val="24"/>
          <w:lang w:val="uk-UA"/>
        </w:rPr>
        <w:t>питання</w:t>
      </w:r>
      <w:r w:rsidR="00871507" w:rsidRPr="00545E4E">
        <w:rPr>
          <w:rFonts w:ascii="Times New Roman" w:hAnsi="Times New Roman" w:cs="Times New Roman"/>
          <w:sz w:val="24"/>
          <w:szCs w:val="24"/>
          <w:lang w:val="uk-UA"/>
        </w:rPr>
        <w:t xml:space="preserve"> (</w:t>
      </w:r>
      <w:r w:rsidR="000F38C0" w:rsidRPr="00545E4E">
        <w:rPr>
          <w:rFonts w:ascii="Times New Roman" w:hAnsi="Times New Roman" w:cs="Times New Roman"/>
          <w:sz w:val="24"/>
          <w:szCs w:val="24"/>
          <w:lang w:val="uk-UA"/>
        </w:rPr>
        <w:t>по 10 балів за відповідь на 1 питання</w:t>
      </w:r>
      <w:r w:rsidR="00871507" w:rsidRPr="00545E4E">
        <w:rPr>
          <w:rFonts w:ascii="Times New Roman" w:hAnsi="Times New Roman" w:cs="Times New Roman"/>
          <w:sz w:val="24"/>
          <w:szCs w:val="24"/>
          <w:lang w:val="uk-UA"/>
        </w:rPr>
        <w:t>)</w:t>
      </w:r>
      <w:r w:rsidR="00BE2CC0" w:rsidRPr="00545E4E">
        <w:rPr>
          <w:rFonts w:ascii="Times New Roman" w:hAnsi="Times New Roman" w:cs="Times New Roman"/>
          <w:sz w:val="24"/>
          <w:szCs w:val="24"/>
          <w:lang w:val="uk-UA"/>
        </w:rPr>
        <w:t xml:space="preserve"> та 20 тестових завдань</w:t>
      </w:r>
      <w:r w:rsidR="00871507" w:rsidRPr="00545E4E">
        <w:rPr>
          <w:rFonts w:ascii="Times New Roman" w:hAnsi="Times New Roman" w:cs="Times New Roman"/>
          <w:sz w:val="24"/>
          <w:szCs w:val="24"/>
          <w:lang w:val="uk-UA"/>
        </w:rPr>
        <w:t xml:space="preserve"> (по 1 балу за відповідь)</w:t>
      </w:r>
      <w:r w:rsidRPr="00545E4E">
        <w:rPr>
          <w:rFonts w:ascii="Times New Roman" w:hAnsi="Times New Roman" w:cs="Times New Roman"/>
          <w:sz w:val="24"/>
          <w:szCs w:val="24"/>
          <w:lang w:val="uk-UA"/>
        </w:rPr>
        <w:t xml:space="preserve"> з усіх тем, які входять до програми освітнього компоненту. </w:t>
      </w:r>
      <w:r w:rsidR="00BE2CC0" w:rsidRPr="00545E4E">
        <w:rPr>
          <w:rFonts w:ascii="Times New Roman" w:hAnsi="Times New Roman" w:cs="Times New Roman"/>
          <w:sz w:val="24"/>
          <w:szCs w:val="24"/>
          <w:lang w:val="uk-UA"/>
        </w:rPr>
        <w:t xml:space="preserve">Критерії оцінювання </w:t>
      </w:r>
      <w:r w:rsidR="000F38C0" w:rsidRPr="00545E4E">
        <w:rPr>
          <w:rFonts w:ascii="Times New Roman" w:hAnsi="Times New Roman" w:cs="Times New Roman"/>
          <w:sz w:val="24"/>
          <w:szCs w:val="24"/>
          <w:lang w:val="uk-UA"/>
        </w:rPr>
        <w:t xml:space="preserve"> підсумкового контролю </w:t>
      </w:r>
      <w:r w:rsidR="00BE2CC0" w:rsidRPr="00545E4E">
        <w:rPr>
          <w:rFonts w:ascii="Times New Roman" w:hAnsi="Times New Roman" w:cs="Times New Roman"/>
          <w:sz w:val="24"/>
          <w:szCs w:val="24"/>
          <w:lang w:val="uk-UA"/>
        </w:rPr>
        <w:t>подано нижче:</w:t>
      </w:r>
    </w:p>
    <w:p w14:paraId="12368891" w14:textId="77777777" w:rsidR="002E3C16" w:rsidRPr="00545E4E" w:rsidRDefault="002E3C16" w:rsidP="00440AB8">
      <w:pPr>
        <w:tabs>
          <w:tab w:val="left" w:pos="1813"/>
        </w:tabs>
        <w:spacing w:after="0" w:line="240" w:lineRule="auto"/>
        <w:jc w:val="both"/>
        <w:rPr>
          <w:rFonts w:ascii="Times New Roman" w:hAnsi="Times New Roman" w:cs="Times New Roman"/>
          <w:sz w:val="24"/>
          <w:szCs w:val="24"/>
          <w:lang w:val="uk-UA"/>
        </w:rPr>
      </w:pPr>
    </w:p>
    <w:tbl>
      <w:tblPr>
        <w:tblStyle w:val="af"/>
        <w:tblW w:w="0" w:type="auto"/>
        <w:tblLook w:val="04A0" w:firstRow="1" w:lastRow="0" w:firstColumn="1" w:lastColumn="0" w:noHBand="0" w:noVBand="1"/>
      </w:tblPr>
      <w:tblGrid>
        <w:gridCol w:w="6480"/>
        <w:gridCol w:w="2109"/>
        <w:gridCol w:w="1558"/>
      </w:tblGrid>
      <w:tr w:rsidR="002E3C16" w:rsidRPr="00545E4E" w14:paraId="5450E4C7" w14:textId="77777777" w:rsidTr="002E3C16">
        <w:tc>
          <w:tcPr>
            <w:tcW w:w="6629" w:type="dxa"/>
          </w:tcPr>
          <w:p w14:paraId="5121D121"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Характеристика критеріїв оцінювання знань</w:t>
            </w:r>
          </w:p>
        </w:tc>
        <w:tc>
          <w:tcPr>
            <w:tcW w:w="2126" w:type="dxa"/>
          </w:tcPr>
          <w:p w14:paraId="1960D08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Якісна шкала</w:t>
            </w:r>
          </w:p>
        </w:tc>
        <w:tc>
          <w:tcPr>
            <w:tcW w:w="1571" w:type="dxa"/>
          </w:tcPr>
          <w:p w14:paraId="322BC5D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За 40 бальною шкалою</w:t>
            </w:r>
          </w:p>
        </w:tc>
      </w:tr>
      <w:tr w:rsidR="002E3C16" w:rsidRPr="00545E4E" w14:paraId="003189DF" w14:textId="77777777" w:rsidTr="002E3C16">
        <w:tc>
          <w:tcPr>
            <w:tcW w:w="6629" w:type="dxa"/>
          </w:tcPr>
          <w:p w14:paraId="3E6577D1"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55B25861" w14:textId="77777777" w:rsidR="00E25740" w:rsidRPr="00545E4E" w:rsidRDefault="00E25740" w:rsidP="00E25740">
            <w:pPr>
              <w:pStyle w:val="TableParagraph"/>
              <w:jc w:val="both"/>
              <w:rPr>
                <w:sz w:val="24"/>
                <w:szCs w:val="24"/>
              </w:rPr>
            </w:pPr>
            <w:r w:rsidRPr="00545E4E">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545E4E">
              <w:rPr>
                <w:spacing w:val="-2"/>
                <w:sz w:val="24"/>
                <w:szCs w:val="24"/>
              </w:rPr>
              <w:t>оцінювати</w:t>
            </w:r>
          </w:p>
          <w:p w14:paraId="35F557B5"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різноманітні життєві ситуації, явища, факти, виявляти і </w:t>
            </w:r>
            <w:r w:rsidRPr="00545E4E">
              <w:rPr>
                <w:rFonts w:ascii="Times New Roman" w:hAnsi="Times New Roman" w:cs="Times New Roman"/>
                <w:spacing w:val="-2"/>
                <w:sz w:val="24"/>
                <w:szCs w:val="24"/>
                <w:lang w:val="uk-UA"/>
              </w:rPr>
              <w:t>відстоювати особистісну позицію.</w:t>
            </w:r>
          </w:p>
        </w:tc>
        <w:tc>
          <w:tcPr>
            <w:tcW w:w="2126" w:type="dxa"/>
          </w:tcPr>
          <w:p w14:paraId="203285C2"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відмінно</w:t>
            </w:r>
          </w:p>
        </w:tc>
        <w:tc>
          <w:tcPr>
            <w:tcW w:w="1571" w:type="dxa"/>
          </w:tcPr>
          <w:p w14:paraId="4D42367F"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36-40</w:t>
            </w:r>
          </w:p>
        </w:tc>
      </w:tr>
      <w:tr w:rsidR="002E3C16" w:rsidRPr="00545E4E" w14:paraId="56D710EB" w14:textId="77777777" w:rsidTr="002E3C16">
        <w:tc>
          <w:tcPr>
            <w:tcW w:w="6629" w:type="dxa"/>
          </w:tcPr>
          <w:p w14:paraId="0782DA6D"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420233BB"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545E4E">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545E4E">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Pr>
          <w:p w14:paraId="6987749F"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0C91F7AB"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33-35</w:t>
            </w:r>
          </w:p>
        </w:tc>
      </w:tr>
      <w:tr w:rsidR="002E3C16" w:rsidRPr="00545E4E" w14:paraId="4BB009FA" w14:textId="77777777" w:rsidTr="002E3C16">
        <w:tc>
          <w:tcPr>
            <w:tcW w:w="6629" w:type="dxa"/>
          </w:tcPr>
          <w:p w14:paraId="13B0F13F" w14:textId="77777777" w:rsidR="00E25740" w:rsidRPr="00545E4E" w:rsidRDefault="00E25740" w:rsidP="00E25740">
            <w:pPr>
              <w:pStyle w:val="TableParagraph"/>
              <w:jc w:val="both"/>
              <w:rPr>
                <w:b/>
                <w:sz w:val="24"/>
                <w:szCs w:val="24"/>
              </w:rPr>
            </w:pPr>
            <w:r w:rsidRPr="00545E4E">
              <w:rPr>
                <w:b/>
                <w:sz w:val="24"/>
                <w:szCs w:val="24"/>
              </w:rPr>
              <w:t xml:space="preserve">Достатній </w:t>
            </w:r>
            <w:r w:rsidRPr="00545E4E">
              <w:rPr>
                <w:b/>
                <w:spacing w:val="-2"/>
                <w:sz w:val="24"/>
                <w:szCs w:val="24"/>
              </w:rPr>
              <w:t>рівень</w:t>
            </w:r>
          </w:p>
          <w:p w14:paraId="0623CA9E" w14:textId="390599AE" w:rsidR="00E25740" w:rsidRPr="00545E4E" w:rsidRDefault="00E25740" w:rsidP="00E25740">
            <w:pPr>
              <w:pStyle w:val="TableParagraph"/>
              <w:jc w:val="both"/>
              <w:rPr>
                <w:sz w:val="24"/>
                <w:szCs w:val="24"/>
              </w:rPr>
            </w:pPr>
            <w:r w:rsidRPr="00545E4E">
              <w:rPr>
                <w:sz w:val="24"/>
                <w:szCs w:val="24"/>
              </w:rPr>
              <w:t xml:space="preserve">Характеризується знаннями суттєвих ознак, понять, явищ, закономірностей, зв’язків між ними. </w:t>
            </w:r>
            <w:r w:rsidR="00C03F9A">
              <w:rPr>
                <w:sz w:val="24"/>
                <w:szCs w:val="24"/>
              </w:rPr>
              <w:t>Здобувач</w:t>
            </w:r>
            <w:r w:rsidRPr="00545E4E">
              <w:rPr>
                <w:sz w:val="24"/>
                <w:szCs w:val="24"/>
              </w:rPr>
              <w:t xml:space="preserve"> самостійно </w:t>
            </w:r>
            <w:r w:rsidRPr="00545E4E">
              <w:rPr>
                <w:spacing w:val="-4"/>
                <w:sz w:val="24"/>
                <w:szCs w:val="24"/>
              </w:rPr>
              <w:t>засвоює знання у стандартних ситуаціях, володіє розумовими операціями</w:t>
            </w:r>
            <w:r w:rsidR="009D6D72" w:rsidRPr="00545E4E">
              <w:rPr>
                <w:spacing w:val="-4"/>
                <w:sz w:val="24"/>
                <w:szCs w:val="24"/>
              </w:rPr>
              <w:t xml:space="preserve"> </w:t>
            </w:r>
            <w:r w:rsidRPr="00545E4E">
              <w:rPr>
                <w:spacing w:val="-4"/>
                <w:sz w:val="24"/>
                <w:szCs w:val="24"/>
              </w:rPr>
              <w:t>(аналізом,</w:t>
            </w:r>
            <w:r w:rsidR="009D6D72" w:rsidRPr="00545E4E">
              <w:rPr>
                <w:spacing w:val="-4"/>
                <w:sz w:val="24"/>
                <w:szCs w:val="24"/>
              </w:rPr>
              <w:t xml:space="preserve"> </w:t>
            </w:r>
            <w:r w:rsidRPr="00545E4E">
              <w:rPr>
                <w:spacing w:val="-4"/>
                <w:sz w:val="24"/>
                <w:szCs w:val="24"/>
              </w:rPr>
              <w:t>синтезом,</w:t>
            </w:r>
            <w:r w:rsidR="009D6D72" w:rsidRPr="00545E4E">
              <w:rPr>
                <w:spacing w:val="-4"/>
                <w:sz w:val="24"/>
                <w:szCs w:val="24"/>
              </w:rPr>
              <w:t xml:space="preserve"> </w:t>
            </w:r>
            <w:r w:rsidRPr="00545E4E">
              <w:rPr>
                <w:spacing w:val="-4"/>
                <w:sz w:val="24"/>
                <w:szCs w:val="24"/>
              </w:rPr>
              <w:t>узагальненням,</w:t>
            </w:r>
            <w:r w:rsidR="009D6D72" w:rsidRPr="00545E4E">
              <w:rPr>
                <w:spacing w:val="-4"/>
                <w:sz w:val="24"/>
                <w:szCs w:val="24"/>
              </w:rPr>
              <w:t xml:space="preserve"> </w:t>
            </w:r>
            <w:r w:rsidRPr="00545E4E">
              <w:rPr>
                <w:spacing w:val="-4"/>
                <w:sz w:val="24"/>
                <w:szCs w:val="24"/>
              </w:rPr>
              <w:t xml:space="preserve">порівнянням, </w:t>
            </w:r>
            <w:r w:rsidRPr="00545E4E">
              <w:rPr>
                <w:spacing w:val="-6"/>
                <w:sz w:val="24"/>
                <w:szCs w:val="24"/>
              </w:rPr>
              <w:t>абстрагуванням),</w:t>
            </w:r>
            <w:r w:rsidR="009D6D72" w:rsidRPr="00545E4E">
              <w:rPr>
                <w:spacing w:val="-6"/>
                <w:sz w:val="24"/>
                <w:szCs w:val="24"/>
              </w:rPr>
              <w:t xml:space="preserve"> </w:t>
            </w:r>
            <w:r w:rsidRPr="00545E4E">
              <w:rPr>
                <w:spacing w:val="-6"/>
                <w:sz w:val="24"/>
                <w:szCs w:val="24"/>
              </w:rPr>
              <w:t>уміє</w:t>
            </w:r>
            <w:r w:rsidR="009D6D72" w:rsidRPr="00545E4E">
              <w:rPr>
                <w:spacing w:val="-6"/>
                <w:sz w:val="24"/>
                <w:szCs w:val="24"/>
              </w:rPr>
              <w:t xml:space="preserve"> </w:t>
            </w:r>
            <w:r w:rsidRPr="00545E4E">
              <w:rPr>
                <w:spacing w:val="-6"/>
                <w:sz w:val="24"/>
                <w:szCs w:val="24"/>
              </w:rPr>
              <w:t>робити</w:t>
            </w:r>
            <w:r w:rsidR="009D6D72" w:rsidRPr="00545E4E">
              <w:rPr>
                <w:spacing w:val="-6"/>
                <w:sz w:val="24"/>
                <w:szCs w:val="24"/>
              </w:rPr>
              <w:t xml:space="preserve"> </w:t>
            </w:r>
            <w:r w:rsidRPr="00545E4E">
              <w:rPr>
                <w:spacing w:val="-6"/>
                <w:sz w:val="24"/>
                <w:szCs w:val="24"/>
              </w:rPr>
              <w:t>висновки,</w:t>
            </w:r>
            <w:r w:rsidR="009D6D72" w:rsidRPr="00545E4E">
              <w:rPr>
                <w:spacing w:val="-6"/>
                <w:sz w:val="24"/>
                <w:szCs w:val="24"/>
              </w:rPr>
              <w:t xml:space="preserve"> </w:t>
            </w:r>
            <w:r w:rsidRPr="00545E4E">
              <w:rPr>
                <w:spacing w:val="-6"/>
                <w:sz w:val="24"/>
                <w:szCs w:val="24"/>
              </w:rPr>
              <w:t>виправляти</w:t>
            </w:r>
            <w:r w:rsidR="009D6D72" w:rsidRPr="00545E4E">
              <w:rPr>
                <w:spacing w:val="-6"/>
                <w:sz w:val="24"/>
                <w:szCs w:val="24"/>
              </w:rPr>
              <w:t xml:space="preserve"> </w:t>
            </w:r>
            <w:r w:rsidRPr="00545E4E">
              <w:rPr>
                <w:spacing w:val="-6"/>
                <w:sz w:val="24"/>
                <w:szCs w:val="24"/>
              </w:rPr>
              <w:t>допущені</w:t>
            </w:r>
          </w:p>
          <w:p w14:paraId="2620C2E0"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pacing w:val="-2"/>
                <w:sz w:val="24"/>
                <w:szCs w:val="24"/>
              </w:rPr>
              <w:t>помилки.</w:t>
            </w:r>
          </w:p>
        </w:tc>
        <w:tc>
          <w:tcPr>
            <w:tcW w:w="2126" w:type="dxa"/>
          </w:tcPr>
          <w:p w14:paraId="51E0DD0C"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3A8CEEC0"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30-32</w:t>
            </w:r>
          </w:p>
        </w:tc>
      </w:tr>
      <w:tr w:rsidR="002E3C16" w:rsidRPr="00545E4E" w14:paraId="27727C0D" w14:textId="77777777" w:rsidTr="002E3C16">
        <w:tc>
          <w:tcPr>
            <w:tcW w:w="6629" w:type="dxa"/>
          </w:tcPr>
          <w:p w14:paraId="3B7B8793" w14:textId="77777777" w:rsidR="00E25740" w:rsidRPr="00545E4E" w:rsidRDefault="00E25740" w:rsidP="00E25740">
            <w:pPr>
              <w:pStyle w:val="TableParagraph"/>
              <w:jc w:val="both"/>
              <w:rPr>
                <w:b/>
                <w:sz w:val="24"/>
                <w:szCs w:val="24"/>
              </w:rPr>
            </w:pPr>
            <w:r w:rsidRPr="00545E4E">
              <w:rPr>
                <w:b/>
                <w:sz w:val="24"/>
                <w:szCs w:val="24"/>
              </w:rPr>
              <w:t>Середній</w:t>
            </w:r>
            <w:r w:rsidR="009D6D72" w:rsidRPr="00545E4E">
              <w:rPr>
                <w:b/>
                <w:sz w:val="24"/>
                <w:szCs w:val="24"/>
              </w:rPr>
              <w:t xml:space="preserve"> </w:t>
            </w:r>
            <w:r w:rsidRPr="00545E4E">
              <w:rPr>
                <w:b/>
                <w:spacing w:val="-2"/>
                <w:sz w:val="24"/>
                <w:szCs w:val="24"/>
              </w:rPr>
              <w:t>рівень</w:t>
            </w:r>
          </w:p>
          <w:p w14:paraId="0D0CDE62" w14:textId="0FF0019F" w:rsidR="00E25740" w:rsidRPr="00545E4E" w:rsidRDefault="00E25740" w:rsidP="00E25740">
            <w:pPr>
              <w:pStyle w:val="TableParagraph"/>
              <w:jc w:val="both"/>
              <w:rPr>
                <w:sz w:val="24"/>
                <w:szCs w:val="24"/>
              </w:rPr>
            </w:pPr>
            <w:r w:rsidRPr="00545E4E">
              <w:rPr>
                <w:sz w:val="24"/>
                <w:szCs w:val="24"/>
              </w:rPr>
              <w:t xml:space="preserve">Знання неповні, поверхневі. </w:t>
            </w:r>
            <w:r w:rsidR="00C03F9A">
              <w:rPr>
                <w:sz w:val="24"/>
                <w:szCs w:val="24"/>
              </w:rPr>
              <w:t>Здобувач</w:t>
            </w:r>
            <w:r w:rsidRPr="00545E4E">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w:t>
            </w:r>
            <w:r w:rsidR="009D6D72" w:rsidRPr="00545E4E">
              <w:rPr>
                <w:sz w:val="24"/>
                <w:szCs w:val="24"/>
              </w:rPr>
              <w:t xml:space="preserve"> </w:t>
            </w:r>
            <w:r w:rsidRPr="00545E4E">
              <w:rPr>
                <w:sz w:val="24"/>
                <w:szCs w:val="24"/>
              </w:rPr>
              <w:t>завдання</w:t>
            </w:r>
            <w:r w:rsidR="009D6D72" w:rsidRPr="00545E4E">
              <w:rPr>
                <w:sz w:val="24"/>
                <w:szCs w:val="24"/>
              </w:rPr>
              <w:t xml:space="preserve"> </w:t>
            </w:r>
            <w:r w:rsidRPr="00545E4E">
              <w:rPr>
                <w:sz w:val="24"/>
                <w:szCs w:val="24"/>
              </w:rPr>
              <w:t>за</w:t>
            </w:r>
            <w:r w:rsidR="009D6D72" w:rsidRPr="00545E4E">
              <w:rPr>
                <w:sz w:val="24"/>
                <w:szCs w:val="24"/>
              </w:rPr>
              <w:t xml:space="preserve"> </w:t>
            </w:r>
            <w:r w:rsidRPr="00545E4E">
              <w:rPr>
                <w:sz w:val="24"/>
                <w:szCs w:val="24"/>
              </w:rPr>
              <w:t>зразком.</w:t>
            </w:r>
            <w:r w:rsidR="009D6D72" w:rsidRPr="00545E4E">
              <w:rPr>
                <w:sz w:val="24"/>
                <w:szCs w:val="24"/>
              </w:rPr>
              <w:t xml:space="preserve"> </w:t>
            </w:r>
            <w:r w:rsidRPr="00545E4E">
              <w:rPr>
                <w:sz w:val="24"/>
                <w:szCs w:val="24"/>
              </w:rPr>
              <w:t>Володіє</w:t>
            </w:r>
            <w:r w:rsidR="009D6D72" w:rsidRPr="00545E4E">
              <w:rPr>
                <w:sz w:val="24"/>
                <w:szCs w:val="24"/>
              </w:rPr>
              <w:t xml:space="preserve"> </w:t>
            </w:r>
            <w:r w:rsidRPr="00545E4E">
              <w:rPr>
                <w:spacing w:val="-2"/>
                <w:sz w:val="24"/>
                <w:szCs w:val="24"/>
              </w:rPr>
              <w:t>елементарними</w:t>
            </w:r>
          </w:p>
          <w:p w14:paraId="41BC101F" w14:textId="77777777" w:rsidR="002E3C16" w:rsidRPr="00545E4E" w:rsidRDefault="009D6D72" w:rsidP="00E25740">
            <w:pPr>
              <w:rPr>
                <w:rFonts w:ascii="Times New Roman" w:hAnsi="Times New Roman" w:cs="Times New Roman"/>
                <w:sz w:val="24"/>
                <w:szCs w:val="24"/>
                <w:lang w:val="uk-UA"/>
              </w:rPr>
            </w:pPr>
            <w:r w:rsidRPr="00545E4E">
              <w:rPr>
                <w:rFonts w:ascii="Times New Roman" w:hAnsi="Times New Roman" w:cs="Times New Roman"/>
                <w:spacing w:val="-8"/>
                <w:sz w:val="24"/>
                <w:szCs w:val="24"/>
                <w:lang w:val="uk-UA"/>
              </w:rPr>
              <w:t>в</w:t>
            </w:r>
            <w:r w:rsidR="00E25740" w:rsidRPr="00545E4E">
              <w:rPr>
                <w:rFonts w:ascii="Times New Roman" w:hAnsi="Times New Roman" w:cs="Times New Roman"/>
                <w:spacing w:val="-8"/>
                <w:sz w:val="24"/>
                <w:szCs w:val="24"/>
              </w:rPr>
              <w:t>міннями</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навчальної</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діяльності.</w:t>
            </w:r>
          </w:p>
        </w:tc>
        <w:tc>
          <w:tcPr>
            <w:tcW w:w="2126" w:type="dxa"/>
          </w:tcPr>
          <w:p w14:paraId="66C349C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6CF2534C"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27-29</w:t>
            </w:r>
          </w:p>
        </w:tc>
      </w:tr>
      <w:tr w:rsidR="002E3C16" w:rsidRPr="00545E4E" w14:paraId="5CD43D84" w14:textId="77777777" w:rsidTr="002E3C16">
        <w:tc>
          <w:tcPr>
            <w:tcW w:w="6629" w:type="dxa"/>
          </w:tcPr>
          <w:p w14:paraId="6E0DD8DC" w14:textId="77777777" w:rsidR="00E25740" w:rsidRPr="00545E4E" w:rsidRDefault="00E25740" w:rsidP="00E25740">
            <w:pPr>
              <w:pStyle w:val="TableParagraph"/>
              <w:jc w:val="both"/>
              <w:rPr>
                <w:b/>
                <w:sz w:val="24"/>
                <w:szCs w:val="24"/>
              </w:rPr>
            </w:pPr>
            <w:r w:rsidRPr="00545E4E">
              <w:rPr>
                <w:b/>
                <w:sz w:val="24"/>
                <w:szCs w:val="24"/>
              </w:rPr>
              <w:t>Початковий</w:t>
            </w:r>
            <w:r w:rsidR="009D6D72" w:rsidRPr="00545E4E">
              <w:rPr>
                <w:b/>
                <w:sz w:val="24"/>
                <w:szCs w:val="24"/>
              </w:rPr>
              <w:t xml:space="preserve"> </w:t>
            </w:r>
            <w:r w:rsidRPr="00545E4E">
              <w:rPr>
                <w:b/>
                <w:spacing w:val="-2"/>
                <w:sz w:val="24"/>
                <w:szCs w:val="24"/>
              </w:rPr>
              <w:t>рівень</w:t>
            </w:r>
          </w:p>
          <w:p w14:paraId="24455D78"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545E4E">
              <w:rPr>
                <w:rFonts w:ascii="Times New Roman" w:hAnsi="Times New Roman" w:cs="Times New Roman"/>
                <w:spacing w:val="-2"/>
                <w:sz w:val="24"/>
                <w:szCs w:val="24"/>
              </w:rPr>
              <w:t>уявленням</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про</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предмет</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вивчення.</w:t>
            </w:r>
          </w:p>
        </w:tc>
        <w:tc>
          <w:tcPr>
            <w:tcW w:w="2126" w:type="dxa"/>
          </w:tcPr>
          <w:p w14:paraId="141F8DA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1989F6F8"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24-26</w:t>
            </w:r>
          </w:p>
        </w:tc>
      </w:tr>
      <w:tr w:rsidR="002E3C16" w:rsidRPr="00545E4E" w14:paraId="65268E7C" w14:textId="77777777" w:rsidTr="002E3C16">
        <w:tc>
          <w:tcPr>
            <w:tcW w:w="6629" w:type="dxa"/>
          </w:tcPr>
          <w:p w14:paraId="5548DE59"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lastRenderedPageBreak/>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можливістю повторного складання екзамену)</w:t>
            </w:r>
          </w:p>
        </w:tc>
        <w:tc>
          <w:tcPr>
            <w:tcW w:w="1571" w:type="dxa"/>
          </w:tcPr>
          <w:p w14:paraId="3BF29AB9"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21-23</w:t>
            </w:r>
          </w:p>
        </w:tc>
      </w:tr>
      <w:tr w:rsidR="002E3C16" w:rsidRPr="00545E4E" w14:paraId="3EF8C223" w14:textId="77777777" w:rsidTr="002E3C16">
        <w:tc>
          <w:tcPr>
            <w:tcW w:w="6629" w:type="dxa"/>
          </w:tcPr>
          <w:p w14:paraId="13351EBD"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Pr>
          <w:p w14:paraId="4052AE62"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1-20</w:t>
            </w:r>
          </w:p>
        </w:tc>
      </w:tr>
    </w:tbl>
    <w:p w14:paraId="7D69C38B"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3FC5A06"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683C9F11" w14:textId="03163E19" w:rsidR="000F38C0" w:rsidRPr="00545E4E" w:rsidRDefault="00E0716F" w:rsidP="009E75B4">
      <w:pPr>
        <w:autoSpaceDE w:val="0"/>
        <w:autoSpaceDN w:val="0"/>
        <w:adjustRightInd w:val="0"/>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rPr>
        <w:t>Оцінювання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результатів</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навчання в Університеті</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здійснюється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відповідно до 100-бальної шкали:</w:t>
      </w:r>
    </w:p>
    <w:p w14:paraId="78AF2DA8" w14:textId="77777777" w:rsidR="000F38C0" w:rsidRPr="00545E4E" w:rsidRDefault="000F38C0" w:rsidP="009E75B4">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545E4E" w14:paraId="15667BCD" w14:textId="77777777" w:rsidTr="00132A4A">
        <w:trPr>
          <w:trHeight w:val="450"/>
        </w:trPr>
        <w:tc>
          <w:tcPr>
            <w:tcW w:w="2132" w:type="dxa"/>
            <w:vMerge w:val="restart"/>
          </w:tcPr>
          <w:p w14:paraId="7377881B" w14:textId="77777777" w:rsidR="00E0716F" w:rsidRPr="00545E4E" w:rsidRDefault="00E0716F" w:rsidP="003E6A05">
            <w:pPr>
              <w:pStyle w:val="TableParagraph"/>
              <w:jc w:val="center"/>
              <w:rPr>
                <w:sz w:val="24"/>
                <w:szCs w:val="24"/>
              </w:rPr>
            </w:pPr>
            <w:r w:rsidRPr="00545E4E">
              <w:rPr>
                <w:sz w:val="24"/>
                <w:szCs w:val="24"/>
              </w:rPr>
              <w:t xml:space="preserve">Сума балів за всі види </w:t>
            </w:r>
            <w:r w:rsidRPr="00545E4E">
              <w:rPr>
                <w:spacing w:val="-2"/>
                <w:sz w:val="24"/>
                <w:szCs w:val="24"/>
              </w:rPr>
              <w:t>навчальної діяльності</w:t>
            </w:r>
          </w:p>
        </w:tc>
        <w:tc>
          <w:tcPr>
            <w:tcW w:w="1133" w:type="dxa"/>
            <w:vMerge w:val="restart"/>
          </w:tcPr>
          <w:p w14:paraId="4BAD5A3C" w14:textId="77777777" w:rsidR="00E0716F" w:rsidRPr="00545E4E" w:rsidRDefault="00E0716F" w:rsidP="003E6A05">
            <w:pPr>
              <w:pStyle w:val="TableParagraph"/>
              <w:jc w:val="center"/>
              <w:rPr>
                <w:sz w:val="24"/>
                <w:szCs w:val="24"/>
              </w:rPr>
            </w:pPr>
          </w:p>
          <w:p w14:paraId="546B9553" w14:textId="77777777" w:rsidR="00E0716F" w:rsidRPr="00545E4E" w:rsidRDefault="00E0716F" w:rsidP="003E6A05">
            <w:pPr>
              <w:pStyle w:val="TableParagraph"/>
              <w:jc w:val="center"/>
              <w:rPr>
                <w:sz w:val="24"/>
                <w:szCs w:val="24"/>
              </w:rPr>
            </w:pPr>
            <w:r w:rsidRPr="00545E4E">
              <w:rPr>
                <w:spacing w:val="-2"/>
                <w:sz w:val="24"/>
                <w:szCs w:val="24"/>
              </w:rPr>
              <w:t xml:space="preserve">Оцінка </w:t>
            </w:r>
            <w:r w:rsidRPr="00545E4E">
              <w:rPr>
                <w:spacing w:val="-4"/>
                <w:sz w:val="24"/>
                <w:szCs w:val="24"/>
              </w:rPr>
              <w:t>ECTS</w:t>
            </w:r>
          </w:p>
        </w:tc>
        <w:tc>
          <w:tcPr>
            <w:tcW w:w="6492" w:type="dxa"/>
            <w:gridSpan w:val="2"/>
          </w:tcPr>
          <w:p w14:paraId="3E4C6FB6" w14:textId="77777777" w:rsidR="00E0716F" w:rsidRPr="00545E4E" w:rsidRDefault="00E0716F" w:rsidP="003E6A05">
            <w:pPr>
              <w:pStyle w:val="TableParagraph"/>
              <w:jc w:val="center"/>
              <w:rPr>
                <w:sz w:val="24"/>
                <w:szCs w:val="24"/>
              </w:rPr>
            </w:pPr>
            <w:r w:rsidRPr="00545E4E">
              <w:rPr>
                <w:sz w:val="24"/>
                <w:szCs w:val="24"/>
              </w:rPr>
              <w:t xml:space="preserve">Оцінка за національною </w:t>
            </w:r>
            <w:r w:rsidRPr="00545E4E">
              <w:rPr>
                <w:spacing w:val="-2"/>
                <w:sz w:val="24"/>
                <w:szCs w:val="24"/>
              </w:rPr>
              <w:t>шкалою</w:t>
            </w:r>
          </w:p>
        </w:tc>
      </w:tr>
      <w:tr w:rsidR="00E0716F" w:rsidRPr="00545E4E" w14:paraId="3114E466" w14:textId="77777777" w:rsidTr="00132A4A">
        <w:trPr>
          <w:trHeight w:val="830"/>
        </w:trPr>
        <w:tc>
          <w:tcPr>
            <w:tcW w:w="2132" w:type="dxa"/>
            <w:vMerge/>
            <w:tcBorders>
              <w:top w:val="nil"/>
            </w:tcBorders>
          </w:tcPr>
          <w:p w14:paraId="17A8236B" w14:textId="77777777" w:rsidR="00E0716F" w:rsidRPr="00545E4E"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545E4E" w:rsidRDefault="00E0716F" w:rsidP="003E6A05">
            <w:pPr>
              <w:jc w:val="center"/>
              <w:rPr>
                <w:rFonts w:ascii="Times New Roman" w:hAnsi="Times New Roman" w:cs="Times New Roman"/>
                <w:sz w:val="24"/>
                <w:szCs w:val="24"/>
              </w:rPr>
            </w:pPr>
          </w:p>
        </w:tc>
        <w:tc>
          <w:tcPr>
            <w:tcW w:w="3827" w:type="dxa"/>
          </w:tcPr>
          <w:p w14:paraId="0C18DA51" w14:textId="77777777" w:rsidR="00E0716F" w:rsidRPr="00545E4E" w:rsidRDefault="00E0716F" w:rsidP="003E6A05">
            <w:pPr>
              <w:pStyle w:val="TableParagraph"/>
              <w:jc w:val="center"/>
              <w:rPr>
                <w:sz w:val="24"/>
                <w:szCs w:val="24"/>
              </w:rPr>
            </w:pPr>
            <w:r w:rsidRPr="00545E4E">
              <w:rPr>
                <w:sz w:val="24"/>
                <w:szCs w:val="24"/>
              </w:rPr>
              <w:t xml:space="preserve">Для екзамену, курсового </w:t>
            </w:r>
            <w:r w:rsidRPr="00545E4E">
              <w:rPr>
                <w:spacing w:val="-2"/>
                <w:sz w:val="24"/>
                <w:szCs w:val="24"/>
              </w:rPr>
              <w:t>проєкту</w:t>
            </w:r>
          </w:p>
          <w:p w14:paraId="307C0143" w14:textId="77777777" w:rsidR="00E0716F" w:rsidRPr="00545E4E" w:rsidRDefault="00E0716F" w:rsidP="003E6A05">
            <w:pPr>
              <w:pStyle w:val="TableParagraph"/>
              <w:tabs>
                <w:tab w:val="left" w:pos="2716"/>
              </w:tabs>
              <w:jc w:val="center"/>
              <w:rPr>
                <w:sz w:val="24"/>
                <w:szCs w:val="24"/>
              </w:rPr>
            </w:pPr>
            <w:r w:rsidRPr="00545E4E">
              <w:rPr>
                <w:spacing w:val="-2"/>
                <w:sz w:val="24"/>
                <w:szCs w:val="24"/>
              </w:rPr>
              <w:t xml:space="preserve">(роботи),практики, </w:t>
            </w:r>
            <w:r w:rsidRPr="00545E4E">
              <w:rPr>
                <w:sz w:val="24"/>
                <w:szCs w:val="24"/>
              </w:rPr>
              <w:t>диференційований залік</w:t>
            </w:r>
          </w:p>
        </w:tc>
        <w:tc>
          <w:tcPr>
            <w:tcW w:w="2665" w:type="dxa"/>
          </w:tcPr>
          <w:p w14:paraId="204924C9" w14:textId="77777777" w:rsidR="00E0716F" w:rsidRPr="00545E4E" w:rsidRDefault="00E0716F" w:rsidP="003E6A05">
            <w:pPr>
              <w:pStyle w:val="TableParagraph"/>
              <w:jc w:val="center"/>
              <w:rPr>
                <w:sz w:val="24"/>
                <w:szCs w:val="24"/>
              </w:rPr>
            </w:pPr>
            <w:r w:rsidRPr="00545E4E">
              <w:rPr>
                <w:sz w:val="24"/>
                <w:szCs w:val="24"/>
              </w:rPr>
              <w:t>Для заліку</w:t>
            </w:r>
          </w:p>
        </w:tc>
      </w:tr>
      <w:tr w:rsidR="00E0716F" w:rsidRPr="00545E4E" w14:paraId="251D4B33" w14:textId="77777777" w:rsidTr="00132A4A">
        <w:trPr>
          <w:trHeight w:val="273"/>
        </w:trPr>
        <w:tc>
          <w:tcPr>
            <w:tcW w:w="2132" w:type="dxa"/>
          </w:tcPr>
          <w:p w14:paraId="098AEB6F" w14:textId="77777777" w:rsidR="00E0716F" w:rsidRPr="00545E4E" w:rsidRDefault="00E0716F" w:rsidP="003E6A05">
            <w:pPr>
              <w:pStyle w:val="TableParagraph"/>
              <w:jc w:val="center"/>
              <w:rPr>
                <w:sz w:val="24"/>
                <w:szCs w:val="24"/>
              </w:rPr>
            </w:pPr>
            <w:r w:rsidRPr="00545E4E">
              <w:rPr>
                <w:sz w:val="24"/>
                <w:szCs w:val="24"/>
              </w:rPr>
              <w:t>90-</w:t>
            </w:r>
            <w:r w:rsidRPr="00545E4E">
              <w:rPr>
                <w:spacing w:val="-5"/>
                <w:sz w:val="24"/>
                <w:szCs w:val="24"/>
              </w:rPr>
              <w:t>100</w:t>
            </w:r>
          </w:p>
        </w:tc>
        <w:tc>
          <w:tcPr>
            <w:tcW w:w="1133" w:type="dxa"/>
          </w:tcPr>
          <w:p w14:paraId="3176B4A7" w14:textId="77777777" w:rsidR="00E0716F" w:rsidRPr="00545E4E" w:rsidRDefault="00E0716F" w:rsidP="003E6A05">
            <w:pPr>
              <w:pStyle w:val="TableParagraph"/>
              <w:jc w:val="center"/>
              <w:rPr>
                <w:b/>
                <w:sz w:val="24"/>
                <w:szCs w:val="24"/>
              </w:rPr>
            </w:pPr>
            <w:r w:rsidRPr="00545E4E">
              <w:rPr>
                <w:b/>
                <w:spacing w:val="-10"/>
                <w:sz w:val="24"/>
                <w:szCs w:val="24"/>
              </w:rPr>
              <w:t>А</w:t>
            </w:r>
          </w:p>
        </w:tc>
        <w:tc>
          <w:tcPr>
            <w:tcW w:w="3827" w:type="dxa"/>
          </w:tcPr>
          <w:p w14:paraId="31FD2E68" w14:textId="77777777" w:rsidR="00E0716F" w:rsidRPr="00545E4E" w:rsidRDefault="00E0716F" w:rsidP="003E6A05">
            <w:pPr>
              <w:pStyle w:val="TableParagraph"/>
              <w:jc w:val="center"/>
              <w:rPr>
                <w:sz w:val="24"/>
                <w:szCs w:val="24"/>
              </w:rPr>
            </w:pPr>
            <w:r w:rsidRPr="00545E4E">
              <w:rPr>
                <w:spacing w:val="-2"/>
                <w:sz w:val="24"/>
                <w:szCs w:val="24"/>
              </w:rPr>
              <w:t>Відмінно</w:t>
            </w:r>
          </w:p>
        </w:tc>
        <w:tc>
          <w:tcPr>
            <w:tcW w:w="2665" w:type="dxa"/>
            <w:vMerge w:val="restart"/>
          </w:tcPr>
          <w:p w14:paraId="58EA070C" w14:textId="77777777" w:rsidR="00E0716F" w:rsidRPr="00545E4E" w:rsidRDefault="00E0716F" w:rsidP="003E6A05">
            <w:pPr>
              <w:pStyle w:val="TableParagraph"/>
              <w:jc w:val="center"/>
              <w:rPr>
                <w:sz w:val="24"/>
                <w:szCs w:val="24"/>
              </w:rPr>
            </w:pPr>
            <w:r w:rsidRPr="00545E4E">
              <w:rPr>
                <w:spacing w:val="-2"/>
                <w:sz w:val="24"/>
                <w:szCs w:val="24"/>
              </w:rPr>
              <w:t>Зараховано</w:t>
            </w:r>
          </w:p>
        </w:tc>
      </w:tr>
      <w:tr w:rsidR="00E0716F" w:rsidRPr="00545E4E" w14:paraId="2FCAA5C1" w14:textId="77777777" w:rsidTr="00132A4A">
        <w:trPr>
          <w:trHeight w:val="278"/>
        </w:trPr>
        <w:tc>
          <w:tcPr>
            <w:tcW w:w="2132" w:type="dxa"/>
          </w:tcPr>
          <w:p w14:paraId="6FDAB652" w14:textId="77777777" w:rsidR="00E0716F" w:rsidRPr="00545E4E" w:rsidRDefault="00E0716F" w:rsidP="003E6A05">
            <w:pPr>
              <w:pStyle w:val="TableParagraph"/>
              <w:jc w:val="center"/>
              <w:rPr>
                <w:sz w:val="24"/>
                <w:szCs w:val="24"/>
              </w:rPr>
            </w:pPr>
            <w:r w:rsidRPr="00545E4E">
              <w:rPr>
                <w:sz w:val="24"/>
                <w:szCs w:val="24"/>
              </w:rPr>
              <w:t>82-</w:t>
            </w:r>
            <w:r w:rsidRPr="00545E4E">
              <w:rPr>
                <w:spacing w:val="-5"/>
                <w:sz w:val="24"/>
                <w:szCs w:val="24"/>
              </w:rPr>
              <w:t>89</w:t>
            </w:r>
          </w:p>
        </w:tc>
        <w:tc>
          <w:tcPr>
            <w:tcW w:w="1133" w:type="dxa"/>
          </w:tcPr>
          <w:p w14:paraId="34915CFA" w14:textId="77777777" w:rsidR="00E0716F" w:rsidRPr="00545E4E" w:rsidRDefault="00E0716F" w:rsidP="003E6A05">
            <w:pPr>
              <w:pStyle w:val="TableParagraph"/>
              <w:jc w:val="center"/>
              <w:rPr>
                <w:b/>
                <w:sz w:val="24"/>
                <w:szCs w:val="24"/>
              </w:rPr>
            </w:pPr>
            <w:r w:rsidRPr="00545E4E">
              <w:rPr>
                <w:b/>
                <w:spacing w:val="-10"/>
                <w:sz w:val="24"/>
                <w:szCs w:val="24"/>
              </w:rPr>
              <w:t>В</w:t>
            </w:r>
          </w:p>
        </w:tc>
        <w:tc>
          <w:tcPr>
            <w:tcW w:w="3827" w:type="dxa"/>
            <w:vMerge w:val="restart"/>
          </w:tcPr>
          <w:p w14:paraId="339BF287" w14:textId="77777777" w:rsidR="0071303A" w:rsidRDefault="0071303A" w:rsidP="003E6A05">
            <w:pPr>
              <w:pStyle w:val="TableParagraph"/>
              <w:jc w:val="center"/>
              <w:rPr>
                <w:spacing w:val="-4"/>
                <w:sz w:val="24"/>
                <w:szCs w:val="24"/>
              </w:rPr>
            </w:pPr>
          </w:p>
          <w:p w14:paraId="47A8BFF5" w14:textId="6C37CC0D" w:rsidR="00E0716F" w:rsidRPr="00545E4E" w:rsidRDefault="00E0716F" w:rsidP="003E6A05">
            <w:pPr>
              <w:pStyle w:val="TableParagraph"/>
              <w:jc w:val="center"/>
              <w:rPr>
                <w:sz w:val="24"/>
                <w:szCs w:val="24"/>
              </w:rPr>
            </w:pPr>
            <w:r w:rsidRPr="00545E4E">
              <w:rPr>
                <w:spacing w:val="-4"/>
                <w:sz w:val="24"/>
                <w:szCs w:val="24"/>
              </w:rPr>
              <w:t>Добре</w:t>
            </w:r>
          </w:p>
        </w:tc>
        <w:tc>
          <w:tcPr>
            <w:tcW w:w="2665" w:type="dxa"/>
            <w:vMerge/>
            <w:tcBorders>
              <w:top w:val="nil"/>
            </w:tcBorders>
          </w:tcPr>
          <w:p w14:paraId="2FD8EB61" w14:textId="77777777" w:rsidR="00E0716F" w:rsidRPr="00545E4E" w:rsidRDefault="00E0716F" w:rsidP="003E6A05">
            <w:pPr>
              <w:rPr>
                <w:rFonts w:ascii="Times New Roman" w:hAnsi="Times New Roman" w:cs="Times New Roman"/>
                <w:sz w:val="24"/>
                <w:szCs w:val="24"/>
              </w:rPr>
            </w:pPr>
          </w:p>
        </w:tc>
      </w:tr>
      <w:tr w:rsidR="00E0716F" w:rsidRPr="00545E4E" w14:paraId="193186E3" w14:textId="77777777" w:rsidTr="00132A4A">
        <w:trPr>
          <w:trHeight w:val="273"/>
        </w:trPr>
        <w:tc>
          <w:tcPr>
            <w:tcW w:w="2132" w:type="dxa"/>
          </w:tcPr>
          <w:p w14:paraId="0C45BBD3" w14:textId="77777777" w:rsidR="00E0716F" w:rsidRPr="00545E4E" w:rsidRDefault="00E0716F" w:rsidP="003E6A05">
            <w:pPr>
              <w:pStyle w:val="TableParagraph"/>
              <w:jc w:val="center"/>
              <w:rPr>
                <w:sz w:val="24"/>
                <w:szCs w:val="24"/>
              </w:rPr>
            </w:pPr>
            <w:r w:rsidRPr="00545E4E">
              <w:rPr>
                <w:sz w:val="24"/>
                <w:szCs w:val="24"/>
              </w:rPr>
              <w:t>74-</w:t>
            </w:r>
            <w:r w:rsidRPr="00545E4E">
              <w:rPr>
                <w:spacing w:val="-5"/>
                <w:sz w:val="24"/>
                <w:szCs w:val="24"/>
              </w:rPr>
              <w:t>81</w:t>
            </w:r>
          </w:p>
        </w:tc>
        <w:tc>
          <w:tcPr>
            <w:tcW w:w="1133" w:type="dxa"/>
          </w:tcPr>
          <w:p w14:paraId="6A4357E7" w14:textId="77777777" w:rsidR="00E0716F" w:rsidRPr="00545E4E" w:rsidRDefault="00E0716F" w:rsidP="003E6A05">
            <w:pPr>
              <w:pStyle w:val="TableParagraph"/>
              <w:jc w:val="center"/>
              <w:rPr>
                <w:b/>
                <w:sz w:val="24"/>
                <w:szCs w:val="24"/>
              </w:rPr>
            </w:pPr>
            <w:r w:rsidRPr="00545E4E">
              <w:rPr>
                <w:b/>
                <w:spacing w:val="-10"/>
                <w:sz w:val="24"/>
                <w:szCs w:val="24"/>
              </w:rPr>
              <w:t>С</w:t>
            </w:r>
          </w:p>
        </w:tc>
        <w:tc>
          <w:tcPr>
            <w:tcW w:w="3827" w:type="dxa"/>
            <w:vMerge/>
            <w:tcBorders>
              <w:top w:val="nil"/>
            </w:tcBorders>
          </w:tcPr>
          <w:p w14:paraId="34903959" w14:textId="77777777" w:rsidR="00E0716F" w:rsidRPr="00545E4E"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545E4E" w:rsidRDefault="00E0716F" w:rsidP="003E6A05">
            <w:pPr>
              <w:rPr>
                <w:rFonts w:ascii="Times New Roman" w:hAnsi="Times New Roman" w:cs="Times New Roman"/>
                <w:sz w:val="24"/>
                <w:szCs w:val="24"/>
              </w:rPr>
            </w:pPr>
          </w:p>
        </w:tc>
      </w:tr>
      <w:tr w:rsidR="00E0716F" w:rsidRPr="00545E4E" w14:paraId="131474B9" w14:textId="77777777" w:rsidTr="00132A4A">
        <w:trPr>
          <w:trHeight w:val="278"/>
        </w:trPr>
        <w:tc>
          <w:tcPr>
            <w:tcW w:w="2132" w:type="dxa"/>
          </w:tcPr>
          <w:p w14:paraId="1C1081D1" w14:textId="77777777" w:rsidR="00E0716F" w:rsidRPr="00545E4E" w:rsidRDefault="00E0716F" w:rsidP="003E6A05">
            <w:pPr>
              <w:pStyle w:val="TableParagraph"/>
              <w:jc w:val="center"/>
              <w:rPr>
                <w:sz w:val="24"/>
                <w:szCs w:val="24"/>
              </w:rPr>
            </w:pPr>
            <w:r w:rsidRPr="00545E4E">
              <w:rPr>
                <w:sz w:val="24"/>
                <w:szCs w:val="24"/>
              </w:rPr>
              <w:t>64-</w:t>
            </w:r>
            <w:r w:rsidRPr="00545E4E">
              <w:rPr>
                <w:spacing w:val="-5"/>
                <w:sz w:val="24"/>
                <w:szCs w:val="24"/>
              </w:rPr>
              <w:t>73</w:t>
            </w:r>
          </w:p>
        </w:tc>
        <w:tc>
          <w:tcPr>
            <w:tcW w:w="1133" w:type="dxa"/>
          </w:tcPr>
          <w:p w14:paraId="4050F01D" w14:textId="77777777" w:rsidR="00E0716F" w:rsidRPr="00545E4E" w:rsidRDefault="00E0716F" w:rsidP="003E6A05">
            <w:pPr>
              <w:pStyle w:val="TableParagraph"/>
              <w:jc w:val="center"/>
              <w:rPr>
                <w:b/>
                <w:sz w:val="24"/>
                <w:szCs w:val="24"/>
              </w:rPr>
            </w:pPr>
            <w:r w:rsidRPr="00545E4E">
              <w:rPr>
                <w:b/>
                <w:spacing w:val="-10"/>
                <w:sz w:val="24"/>
                <w:szCs w:val="24"/>
              </w:rPr>
              <w:t>D</w:t>
            </w:r>
          </w:p>
        </w:tc>
        <w:tc>
          <w:tcPr>
            <w:tcW w:w="3827" w:type="dxa"/>
            <w:vMerge w:val="restart"/>
          </w:tcPr>
          <w:p w14:paraId="7C18636B" w14:textId="77777777" w:rsidR="00E0716F" w:rsidRPr="00545E4E" w:rsidRDefault="00E0716F" w:rsidP="003E6A05">
            <w:pPr>
              <w:pStyle w:val="TableParagraph"/>
              <w:jc w:val="center"/>
              <w:rPr>
                <w:sz w:val="24"/>
                <w:szCs w:val="24"/>
              </w:rPr>
            </w:pPr>
            <w:r w:rsidRPr="00545E4E">
              <w:rPr>
                <w:spacing w:val="-2"/>
                <w:sz w:val="24"/>
                <w:szCs w:val="24"/>
              </w:rPr>
              <w:t>Задовільно</w:t>
            </w:r>
          </w:p>
        </w:tc>
        <w:tc>
          <w:tcPr>
            <w:tcW w:w="2665" w:type="dxa"/>
            <w:vMerge/>
            <w:tcBorders>
              <w:top w:val="nil"/>
            </w:tcBorders>
          </w:tcPr>
          <w:p w14:paraId="4EAB0CBC" w14:textId="77777777" w:rsidR="00E0716F" w:rsidRPr="00545E4E" w:rsidRDefault="00E0716F" w:rsidP="003E6A05">
            <w:pPr>
              <w:rPr>
                <w:rFonts w:ascii="Times New Roman" w:hAnsi="Times New Roman" w:cs="Times New Roman"/>
                <w:sz w:val="24"/>
                <w:szCs w:val="24"/>
              </w:rPr>
            </w:pPr>
          </w:p>
        </w:tc>
      </w:tr>
      <w:tr w:rsidR="00E0716F" w:rsidRPr="00545E4E" w14:paraId="39275434" w14:textId="77777777" w:rsidTr="00132A4A">
        <w:trPr>
          <w:trHeight w:val="552"/>
        </w:trPr>
        <w:tc>
          <w:tcPr>
            <w:tcW w:w="2132" w:type="dxa"/>
          </w:tcPr>
          <w:p w14:paraId="12CE8A51" w14:textId="77777777" w:rsidR="00E0716F" w:rsidRPr="00545E4E" w:rsidRDefault="00E0716F" w:rsidP="003E6A05">
            <w:pPr>
              <w:pStyle w:val="TableParagraph"/>
              <w:jc w:val="center"/>
              <w:rPr>
                <w:sz w:val="24"/>
                <w:szCs w:val="24"/>
              </w:rPr>
            </w:pPr>
            <w:r w:rsidRPr="00545E4E">
              <w:rPr>
                <w:sz w:val="24"/>
                <w:szCs w:val="24"/>
              </w:rPr>
              <w:t>60-</w:t>
            </w:r>
            <w:r w:rsidRPr="00545E4E">
              <w:rPr>
                <w:spacing w:val="-5"/>
                <w:sz w:val="24"/>
                <w:szCs w:val="24"/>
              </w:rPr>
              <w:t>63</w:t>
            </w:r>
          </w:p>
        </w:tc>
        <w:tc>
          <w:tcPr>
            <w:tcW w:w="1133" w:type="dxa"/>
          </w:tcPr>
          <w:p w14:paraId="189D063E" w14:textId="77777777" w:rsidR="00E0716F" w:rsidRPr="00545E4E" w:rsidRDefault="00E0716F" w:rsidP="003E6A05">
            <w:pPr>
              <w:pStyle w:val="TableParagraph"/>
              <w:jc w:val="center"/>
              <w:rPr>
                <w:b/>
                <w:sz w:val="24"/>
                <w:szCs w:val="24"/>
              </w:rPr>
            </w:pPr>
            <w:r w:rsidRPr="00545E4E">
              <w:rPr>
                <w:b/>
                <w:spacing w:val="-10"/>
                <w:sz w:val="24"/>
                <w:szCs w:val="24"/>
              </w:rPr>
              <w:t>Е</w:t>
            </w:r>
          </w:p>
        </w:tc>
        <w:tc>
          <w:tcPr>
            <w:tcW w:w="3827" w:type="dxa"/>
            <w:vMerge/>
            <w:tcBorders>
              <w:top w:val="nil"/>
            </w:tcBorders>
          </w:tcPr>
          <w:p w14:paraId="5B053092" w14:textId="77777777" w:rsidR="00E0716F" w:rsidRPr="00545E4E"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545E4E" w:rsidRDefault="00E0716F" w:rsidP="003E6A05">
            <w:pPr>
              <w:rPr>
                <w:rFonts w:ascii="Times New Roman" w:hAnsi="Times New Roman" w:cs="Times New Roman"/>
                <w:sz w:val="24"/>
                <w:szCs w:val="24"/>
              </w:rPr>
            </w:pPr>
          </w:p>
        </w:tc>
      </w:tr>
      <w:tr w:rsidR="00E0716F" w:rsidRPr="00545E4E" w14:paraId="345AB7FB" w14:textId="77777777" w:rsidTr="00132A4A">
        <w:trPr>
          <w:trHeight w:val="830"/>
        </w:trPr>
        <w:tc>
          <w:tcPr>
            <w:tcW w:w="2132" w:type="dxa"/>
          </w:tcPr>
          <w:p w14:paraId="34D6341F" w14:textId="77777777" w:rsidR="00E0716F" w:rsidRPr="00545E4E" w:rsidRDefault="00E0716F" w:rsidP="003E6A05">
            <w:pPr>
              <w:pStyle w:val="TableParagraph"/>
              <w:jc w:val="center"/>
              <w:rPr>
                <w:sz w:val="24"/>
                <w:szCs w:val="24"/>
              </w:rPr>
            </w:pPr>
            <w:r w:rsidRPr="00545E4E">
              <w:rPr>
                <w:sz w:val="24"/>
                <w:szCs w:val="24"/>
              </w:rPr>
              <w:t>35-</w:t>
            </w:r>
            <w:r w:rsidRPr="00545E4E">
              <w:rPr>
                <w:spacing w:val="-5"/>
                <w:sz w:val="24"/>
                <w:szCs w:val="24"/>
              </w:rPr>
              <w:t>59</w:t>
            </w:r>
          </w:p>
        </w:tc>
        <w:tc>
          <w:tcPr>
            <w:tcW w:w="1133" w:type="dxa"/>
          </w:tcPr>
          <w:p w14:paraId="189A4BF3" w14:textId="77777777" w:rsidR="00E0716F" w:rsidRPr="00545E4E" w:rsidRDefault="00E0716F" w:rsidP="003E6A05">
            <w:pPr>
              <w:pStyle w:val="TableParagraph"/>
              <w:jc w:val="center"/>
              <w:rPr>
                <w:b/>
                <w:sz w:val="24"/>
                <w:szCs w:val="24"/>
              </w:rPr>
            </w:pPr>
            <w:r w:rsidRPr="00545E4E">
              <w:rPr>
                <w:b/>
                <w:spacing w:val="-5"/>
                <w:sz w:val="24"/>
                <w:szCs w:val="24"/>
              </w:rPr>
              <w:t>FX</w:t>
            </w:r>
          </w:p>
        </w:tc>
        <w:tc>
          <w:tcPr>
            <w:tcW w:w="3827" w:type="dxa"/>
          </w:tcPr>
          <w:p w14:paraId="72607613" w14:textId="569B1901" w:rsidR="00E0716F" w:rsidRPr="00545E4E" w:rsidRDefault="00120D18" w:rsidP="003E6A05">
            <w:pPr>
              <w:pStyle w:val="TableParagraph"/>
              <w:tabs>
                <w:tab w:val="left" w:pos="1908"/>
                <w:tab w:val="left" w:pos="2465"/>
              </w:tabs>
              <w:jc w:val="center"/>
              <w:rPr>
                <w:sz w:val="24"/>
                <w:szCs w:val="24"/>
              </w:rPr>
            </w:pPr>
            <w:r w:rsidRPr="00545E4E">
              <w:rPr>
                <w:spacing w:val="-2"/>
                <w:sz w:val="24"/>
                <w:szCs w:val="24"/>
              </w:rPr>
              <w:t>Н</w:t>
            </w:r>
            <w:r w:rsidR="00E0716F" w:rsidRPr="00545E4E">
              <w:rPr>
                <w:spacing w:val="-2"/>
                <w:sz w:val="24"/>
                <w:szCs w:val="24"/>
              </w:rPr>
              <w:t>езадовільно</w:t>
            </w:r>
            <w:r w:rsidR="00055C75">
              <w:rPr>
                <w:sz w:val="24"/>
                <w:szCs w:val="24"/>
                <w:lang w:val="ru-RU"/>
              </w:rPr>
              <w:t xml:space="preserve"> </w:t>
            </w:r>
            <w:r w:rsidR="00E0716F" w:rsidRPr="00545E4E">
              <w:rPr>
                <w:spacing w:val="-10"/>
                <w:sz w:val="24"/>
                <w:szCs w:val="24"/>
              </w:rPr>
              <w:t>з</w:t>
            </w:r>
            <w:r w:rsidR="008448FF" w:rsidRPr="00545E4E">
              <w:rPr>
                <w:spacing w:val="-10"/>
                <w:sz w:val="24"/>
                <w:szCs w:val="24"/>
              </w:rPr>
              <w:t xml:space="preserve"> </w:t>
            </w:r>
            <w:r w:rsidR="00E0716F" w:rsidRPr="00545E4E">
              <w:rPr>
                <w:spacing w:val="-2"/>
                <w:sz w:val="24"/>
                <w:szCs w:val="24"/>
              </w:rPr>
              <w:t xml:space="preserve">можливістю </w:t>
            </w:r>
            <w:r w:rsidR="00E0716F" w:rsidRPr="00545E4E">
              <w:rPr>
                <w:sz w:val="24"/>
                <w:szCs w:val="24"/>
              </w:rPr>
              <w:t>повторного складання</w:t>
            </w:r>
          </w:p>
        </w:tc>
        <w:tc>
          <w:tcPr>
            <w:tcW w:w="2665" w:type="dxa"/>
          </w:tcPr>
          <w:p w14:paraId="799EBE12" w14:textId="77777777" w:rsidR="00E0716F" w:rsidRPr="00545E4E" w:rsidRDefault="00E0716F" w:rsidP="003E6A05">
            <w:pPr>
              <w:pStyle w:val="TableParagraph"/>
              <w:tabs>
                <w:tab w:val="left" w:pos="834"/>
                <w:tab w:val="left" w:pos="2465"/>
              </w:tabs>
              <w:jc w:val="center"/>
              <w:rPr>
                <w:sz w:val="24"/>
                <w:szCs w:val="24"/>
              </w:rPr>
            </w:pPr>
            <w:r w:rsidRPr="00545E4E">
              <w:rPr>
                <w:spacing w:val="-5"/>
                <w:sz w:val="24"/>
                <w:szCs w:val="24"/>
              </w:rPr>
              <w:t>Не</w:t>
            </w:r>
            <w:r w:rsidRPr="00545E4E">
              <w:rPr>
                <w:spacing w:val="-2"/>
                <w:sz w:val="24"/>
                <w:szCs w:val="24"/>
              </w:rPr>
              <w:t>зараховано</w:t>
            </w:r>
            <w:r w:rsidR="008448FF" w:rsidRPr="00545E4E">
              <w:rPr>
                <w:spacing w:val="-2"/>
                <w:sz w:val="24"/>
                <w:szCs w:val="24"/>
              </w:rPr>
              <w:t xml:space="preserve"> </w:t>
            </w:r>
            <w:r w:rsidRPr="00545E4E">
              <w:rPr>
                <w:spacing w:val="-10"/>
                <w:sz w:val="24"/>
                <w:szCs w:val="24"/>
              </w:rPr>
              <w:t>з</w:t>
            </w:r>
          </w:p>
          <w:p w14:paraId="59EEAC74" w14:textId="77777777" w:rsidR="00E0716F" w:rsidRPr="00545E4E" w:rsidRDefault="00E0716F" w:rsidP="003E6A05">
            <w:pPr>
              <w:pStyle w:val="TableParagraph"/>
              <w:jc w:val="center"/>
              <w:rPr>
                <w:sz w:val="24"/>
                <w:szCs w:val="24"/>
              </w:rPr>
            </w:pPr>
            <w:r w:rsidRPr="00545E4E">
              <w:rPr>
                <w:spacing w:val="-2"/>
                <w:sz w:val="24"/>
                <w:szCs w:val="24"/>
              </w:rPr>
              <w:t xml:space="preserve">можливістю </w:t>
            </w:r>
            <w:r w:rsidRPr="00545E4E">
              <w:rPr>
                <w:sz w:val="24"/>
                <w:szCs w:val="24"/>
              </w:rPr>
              <w:t>повторного складання</w:t>
            </w:r>
          </w:p>
        </w:tc>
      </w:tr>
      <w:tr w:rsidR="00E0716F" w:rsidRPr="00545E4E" w14:paraId="41974148" w14:textId="77777777" w:rsidTr="00132A4A">
        <w:trPr>
          <w:trHeight w:val="1103"/>
        </w:trPr>
        <w:tc>
          <w:tcPr>
            <w:tcW w:w="2132" w:type="dxa"/>
          </w:tcPr>
          <w:p w14:paraId="1750E9DC" w14:textId="77777777" w:rsidR="00E0716F" w:rsidRPr="00545E4E" w:rsidRDefault="00E0716F" w:rsidP="003E6A05">
            <w:pPr>
              <w:pStyle w:val="TableParagraph"/>
              <w:jc w:val="center"/>
              <w:rPr>
                <w:sz w:val="24"/>
                <w:szCs w:val="24"/>
              </w:rPr>
            </w:pPr>
          </w:p>
          <w:p w14:paraId="16284FF3" w14:textId="77777777" w:rsidR="00E0716F" w:rsidRPr="00545E4E" w:rsidRDefault="00E0716F" w:rsidP="003E6A05">
            <w:pPr>
              <w:pStyle w:val="TableParagraph"/>
              <w:jc w:val="center"/>
              <w:rPr>
                <w:sz w:val="24"/>
                <w:szCs w:val="24"/>
              </w:rPr>
            </w:pPr>
            <w:r w:rsidRPr="00545E4E">
              <w:rPr>
                <w:sz w:val="24"/>
                <w:szCs w:val="24"/>
              </w:rPr>
              <w:t>0-</w:t>
            </w:r>
            <w:r w:rsidRPr="00545E4E">
              <w:rPr>
                <w:spacing w:val="-5"/>
                <w:sz w:val="24"/>
                <w:szCs w:val="24"/>
              </w:rPr>
              <w:t>34</w:t>
            </w:r>
          </w:p>
        </w:tc>
        <w:tc>
          <w:tcPr>
            <w:tcW w:w="1133" w:type="dxa"/>
          </w:tcPr>
          <w:p w14:paraId="238FEB81" w14:textId="77777777" w:rsidR="00E0716F" w:rsidRPr="00545E4E" w:rsidRDefault="00E0716F" w:rsidP="003E6A05">
            <w:pPr>
              <w:pStyle w:val="TableParagraph"/>
              <w:jc w:val="center"/>
              <w:rPr>
                <w:sz w:val="24"/>
                <w:szCs w:val="24"/>
              </w:rPr>
            </w:pPr>
          </w:p>
          <w:p w14:paraId="634A7F9D" w14:textId="77777777" w:rsidR="00E0716F" w:rsidRPr="00545E4E" w:rsidRDefault="00E0716F" w:rsidP="003E6A05">
            <w:pPr>
              <w:pStyle w:val="TableParagraph"/>
              <w:jc w:val="center"/>
              <w:rPr>
                <w:b/>
                <w:sz w:val="24"/>
                <w:szCs w:val="24"/>
              </w:rPr>
            </w:pPr>
            <w:r w:rsidRPr="00545E4E">
              <w:rPr>
                <w:b/>
                <w:spacing w:val="-10"/>
                <w:sz w:val="24"/>
                <w:szCs w:val="24"/>
              </w:rPr>
              <w:t>F</w:t>
            </w:r>
          </w:p>
        </w:tc>
        <w:tc>
          <w:tcPr>
            <w:tcW w:w="3827" w:type="dxa"/>
          </w:tcPr>
          <w:p w14:paraId="3C0E9C60" w14:textId="77777777" w:rsidR="00E0716F" w:rsidRPr="00545E4E" w:rsidRDefault="00E0716F" w:rsidP="003E6A05">
            <w:pPr>
              <w:pStyle w:val="TableParagraph"/>
              <w:tabs>
                <w:tab w:val="left" w:pos="1841"/>
                <w:tab w:val="left" w:pos="2330"/>
              </w:tabs>
              <w:jc w:val="center"/>
              <w:rPr>
                <w:sz w:val="24"/>
                <w:szCs w:val="24"/>
              </w:rPr>
            </w:pPr>
            <w:r w:rsidRPr="00545E4E">
              <w:rPr>
                <w:spacing w:val="-2"/>
                <w:sz w:val="24"/>
                <w:szCs w:val="24"/>
              </w:rPr>
              <w:t>Незадовільно</w:t>
            </w:r>
            <w:r w:rsidR="008448FF" w:rsidRPr="00545E4E">
              <w:rPr>
                <w:spacing w:val="-2"/>
                <w:sz w:val="24"/>
                <w:szCs w:val="24"/>
              </w:rPr>
              <w:t xml:space="preserve"> </w:t>
            </w:r>
            <w:r w:rsidRPr="00545E4E">
              <w:rPr>
                <w:spacing w:val="-10"/>
                <w:sz w:val="24"/>
                <w:szCs w:val="24"/>
              </w:rPr>
              <w:t>з</w:t>
            </w:r>
            <w:r w:rsidR="008448FF" w:rsidRPr="00545E4E">
              <w:rPr>
                <w:spacing w:val="-10"/>
                <w:sz w:val="24"/>
                <w:szCs w:val="24"/>
              </w:rPr>
              <w:t xml:space="preserve"> </w:t>
            </w:r>
            <w:r w:rsidRPr="00545E4E">
              <w:rPr>
                <w:spacing w:val="-2"/>
                <w:sz w:val="24"/>
                <w:szCs w:val="24"/>
              </w:rPr>
              <w:t xml:space="preserve">обов’язковим </w:t>
            </w:r>
            <w:r w:rsidR="008448FF" w:rsidRPr="00545E4E">
              <w:rPr>
                <w:sz w:val="24"/>
                <w:szCs w:val="24"/>
              </w:rPr>
              <w:t>повторним вивченням освітнього компонента</w:t>
            </w:r>
          </w:p>
        </w:tc>
        <w:tc>
          <w:tcPr>
            <w:tcW w:w="2665" w:type="dxa"/>
          </w:tcPr>
          <w:p w14:paraId="1791EFC3" w14:textId="77777777" w:rsidR="00E0716F" w:rsidRPr="00545E4E" w:rsidRDefault="00E0716F" w:rsidP="003E6A05">
            <w:pPr>
              <w:pStyle w:val="TableParagraph"/>
              <w:tabs>
                <w:tab w:val="left" w:pos="834"/>
                <w:tab w:val="left" w:pos="1457"/>
                <w:tab w:val="left" w:pos="2465"/>
              </w:tabs>
              <w:jc w:val="center"/>
              <w:rPr>
                <w:sz w:val="24"/>
                <w:szCs w:val="24"/>
              </w:rPr>
            </w:pPr>
            <w:r w:rsidRPr="00545E4E">
              <w:rPr>
                <w:spacing w:val="-6"/>
                <w:sz w:val="24"/>
                <w:szCs w:val="24"/>
              </w:rPr>
              <w:t>Не</w:t>
            </w:r>
            <w:r w:rsidRPr="00545E4E">
              <w:rPr>
                <w:spacing w:val="-2"/>
                <w:sz w:val="24"/>
                <w:szCs w:val="24"/>
              </w:rPr>
              <w:t xml:space="preserve">зараховано </w:t>
            </w:r>
            <w:r w:rsidRPr="00545E4E">
              <w:rPr>
                <w:spacing w:val="-10"/>
                <w:sz w:val="24"/>
                <w:szCs w:val="24"/>
              </w:rPr>
              <w:t xml:space="preserve">з </w:t>
            </w:r>
            <w:r w:rsidRPr="00545E4E">
              <w:rPr>
                <w:spacing w:val="-2"/>
                <w:sz w:val="24"/>
                <w:szCs w:val="24"/>
              </w:rPr>
              <w:t>обов’язковим повторним</w:t>
            </w:r>
            <w:r w:rsidR="008448FF" w:rsidRPr="00545E4E">
              <w:rPr>
                <w:spacing w:val="-2"/>
                <w:sz w:val="24"/>
                <w:szCs w:val="24"/>
              </w:rPr>
              <w:t xml:space="preserve"> </w:t>
            </w:r>
            <w:r w:rsidRPr="00545E4E">
              <w:rPr>
                <w:spacing w:val="-2"/>
                <w:sz w:val="24"/>
                <w:szCs w:val="24"/>
              </w:rPr>
              <w:t>вивченням</w:t>
            </w:r>
          </w:p>
          <w:p w14:paraId="54A7B9FF" w14:textId="77777777" w:rsidR="00E0716F" w:rsidRPr="00545E4E" w:rsidRDefault="00120D18" w:rsidP="003E6A05">
            <w:pPr>
              <w:pStyle w:val="TableParagraph"/>
              <w:jc w:val="center"/>
              <w:rPr>
                <w:sz w:val="24"/>
                <w:szCs w:val="24"/>
              </w:rPr>
            </w:pPr>
            <w:r w:rsidRPr="00545E4E">
              <w:rPr>
                <w:spacing w:val="-2"/>
                <w:sz w:val="24"/>
                <w:szCs w:val="24"/>
              </w:rPr>
              <w:t>о</w:t>
            </w:r>
            <w:r w:rsidR="008448FF" w:rsidRPr="00545E4E">
              <w:rPr>
                <w:spacing w:val="-2"/>
                <w:sz w:val="24"/>
                <w:szCs w:val="24"/>
              </w:rPr>
              <w:t xml:space="preserve">світнього </w:t>
            </w:r>
            <w:r w:rsidRPr="00545E4E">
              <w:rPr>
                <w:spacing w:val="-2"/>
                <w:sz w:val="24"/>
                <w:szCs w:val="24"/>
              </w:rPr>
              <w:t>компонента</w:t>
            </w:r>
          </w:p>
        </w:tc>
      </w:tr>
    </w:tbl>
    <w:p w14:paraId="62B0323C" w14:textId="77777777" w:rsidR="00407729" w:rsidRPr="00545E4E" w:rsidRDefault="00407729" w:rsidP="00407729">
      <w:pPr>
        <w:pStyle w:val="ae"/>
        <w:tabs>
          <w:tab w:val="left" w:pos="1102"/>
        </w:tabs>
        <w:ind w:left="0" w:firstLine="0"/>
        <w:jc w:val="center"/>
        <w:rPr>
          <w:b/>
          <w:sz w:val="24"/>
          <w:szCs w:val="24"/>
        </w:rPr>
      </w:pPr>
    </w:p>
    <w:p w14:paraId="450D8F89" w14:textId="77777777" w:rsidR="00D17E70" w:rsidRPr="00D17E70" w:rsidRDefault="00407729" w:rsidP="00D17E70">
      <w:pPr>
        <w:pStyle w:val="ae"/>
        <w:tabs>
          <w:tab w:val="left" w:pos="1102"/>
        </w:tabs>
        <w:ind w:left="0" w:firstLine="0"/>
        <w:jc w:val="center"/>
        <w:rPr>
          <w:b/>
          <w:sz w:val="24"/>
          <w:szCs w:val="24"/>
        </w:rPr>
      </w:pPr>
      <w:r w:rsidRPr="00545E4E">
        <w:rPr>
          <w:b/>
          <w:sz w:val="24"/>
          <w:szCs w:val="24"/>
        </w:rPr>
        <w:t>Порядок визнання результатів навчання, отриманих у неформальній освіті</w:t>
      </w:r>
      <w:r w:rsidRPr="00545E4E">
        <w:rPr>
          <w:b/>
          <w:color w:val="FF0000"/>
          <w:sz w:val="24"/>
          <w:szCs w:val="24"/>
        </w:rPr>
        <w:t xml:space="preserve"> </w:t>
      </w:r>
    </w:p>
    <w:p w14:paraId="0F455BA2" w14:textId="452C06CC" w:rsidR="00407729" w:rsidRPr="00D17E70" w:rsidRDefault="00407729" w:rsidP="00D17E70">
      <w:pPr>
        <w:pStyle w:val="ae"/>
        <w:tabs>
          <w:tab w:val="left" w:pos="1102"/>
        </w:tabs>
        <w:ind w:left="0" w:firstLine="0"/>
        <w:jc w:val="center"/>
        <w:rPr>
          <w:b/>
          <w:sz w:val="24"/>
          <w:szCs w:val="24"/>
        </w:rPr>
      </w:pPr>
      <w:r w:rsidRPr="00545E4E">
        <w:rPr>
          <w:b/>
          <w:sz w:val="24"/>
          <w:szCs w:val="24"/>
        </w:rPr>
        <w:t>(</w:t>
      </w:r>
      <w:r w:rsidRPr="009E75B4">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1">
        <w:r w:rsidRPr="009E75B4">
          <w:rPr>
            <w:i/>
            <w:color w:val="0000FF"/>
            <w:sz w:val="24"/>
            <w:szCs w:val="24"/>
            <w:u w:val="single"/>
          </w:rPr>
          <w:t>http://surl.li/lgwzd</w:t>
        </w:r>
      </w:hyperlink>
      <w:r w:rsidRPr="009E75B4">
        <w:rPr>
          <w:sz w:val="24"/>
          <w:szCs w:val="24"/>
        </w:rPr>
        <w:t>)</w:t>
      </w:r>
    </w:p>
    <w:p w14:paraId="72D900A2" w14:textId="77777777" w:rsidR="00407729" w:rsidRPr="00545E4E" w:rsidRDefault="00407729" w:rsidP="00407729">
      <w:pPr>
        <w:pStyle w:val="ae"/>
        <w:tabs>
          <w:tab w:val="left" w:pos="1102"/>
        </w:tabs>
        <w:ind w:left="0" w:firstLine="0"/>
        <w:jc w:val="center"/>
        <w:rPr>
          <w:b/>
          <w:sz w:val="24"/>
          <w:szCs w:val="24"/>
        </w:rPr>
      </w:pPr>
    </w:p>
    <w:p w14:paraId="09FA3C31" w14:textId="77777777" w:rsidR="00407729" w:rsidRPr="00545E4E"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545E4E">
        <w:rPr>
          <w:rFonts w:ascii="Times New Roman" w:hAnsi="Times New Roman" w:cs="Times New Roman"/>
          <w:color w:val="000000"/>
          <w:sz w:val="24"/>
          <w:szCs w:val="24"/>
          <w:lang w:val="uk-UA"/>
        </w:rPr>
        <w:t xml:space="preserve">Мелітопольському державному педагогічному університеті імені Богдана Хмельницького </w:t>
      </w:r>
      <w:hyperlink r:id="rId12">
        <w:r w:rsidRPr="00545E4E">
          <w:rPr>
            <w:rFonts w:ascii="Times New Roman" w:hAnsi="Times New Roman" w:cs="Times New Roman"/>
            <w:color w:val="0000FF"/>
            <w:sz w:val="24"/>
            <w:szCs w:val="24"/>
            <w:u w:val="single"/>
          </w:rPr>
          <w:t>http://surl.li/lgwzd</w:t>
        </w:r>
      </w:hyperlink>
      <w:r w:rsidRPr="00545E4E">
        <w:rPr>
          <w:rFonts w:ascii="Times New Roman" w:hAnsi="Times New Roman" w:cs="Times New Roman"/>
          <w:color w:val="000000"/>
          <w:sz w:val="24"/>
          <w:szCs w:val="24"/>
        </w:rPr>
        <w:t>, роз</w:t>
      </w:r>
      <w:r w:rsidR="003B19C7" w:rsidRPr="00545E4E">
        <w:rPr>
          <w:rFonts w:ascii="Times New Roman" w:hAnsi="Times New Roman" w:cs="Times New Roman"/>
          <w:color w:val="000000"/>
          <w:sz w:val="24"/>
          <w:szCs w:val="24"/>
        </w:rPr>
        <w:t xml:space="preserve">міщеного на офіційному сайті </w:t>
      </w:r>
      <w:r w:rsidR="003B19C7" w:rsidRPr="00545E4E">
        <w:rPr>
          <w:rFonts w:ascii="Times New Roman" w:hAnsi="Times New Roman" w:cs="Times New Roman"/>
          <w:color w:val="000000"/>
          <w:sz w:val="24"/>
          <w:szCs w:val="24"/>
          <w:lang w:val="uk-UA"/>
        </w:rPr>
        <w:t>Університету</w:t>
      </w:r>
      <w:r w:rsidRPr="00545E4E">
        <w:rPr>
          <w:rFonts w:ascii="Times New Roman" w:hAnsi="Times New Roman" w:cs="Times New Roman"/>
          <w:color w:val="000000"/>
          <w:sz w:val="24"/>
          <w:szCs w:val="24"/>
        </w:rPr>
        <w:t>.</w:t>
      </w:r>
    </w:p>
    <w:p w14:paraId="5FE3E8A9" w14:textId="77777777" w:rsidR="00407729" w:rsidRPr="00545E4E"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D17E70" w:rsidRDefault="00407729" w:rsidP="00055C7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545E4E">
        <w:rPr>
          <w:rFonts w:ascii="Times New Roman" w:hAnsi="Times New Roman" w:cs="Times New Roman"/>
          <w:color w:val="000000"/>
          <w:sz w:val="24"/>
          <w:szCs w:val="24"/>
        </w:rPr>
        <w:t xml:space="preserve">Також інформація щодо перезарахування результатів навчання, отриманих у неформальній освіті розміщується на офіційній сторінці кафедри, </w:t>
      </w:r>
      <w:r w:rsidRPr="00545E4E">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Default="00545E4E"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Викладач</w:t>
      </w:r>
      <w:r w:rsidRPr="00545E4E">
        <w:rPr>
          <w:rFonts w:ascii="Times New Roman" w:hAnsi="Times New Roman" w:cs="Times New Roman"/>
          <w:color w:val="000000"/>
          <w:sz w:val="24"/>
          <w:szCs w:val="24"/>
          <w:lang w:val="uk-UA"/>
        </w:rPr>
        <w:t>ами освітньої програми</w:t>
      </w:r>
      <w:r w:rsidR="00407729" w:rsidRPr="00545E4E">
        <w:rPr>
          <w:rFonts w:ascii="Times New Roman" w:hAnsi="Times New Roman" w:cs="Times New Roman"/>
          <w:color w:val="000000"/>
          <w:sz w:val="24"/>
          <w:szCs w:val="24"/>
        </w:rPr>
        <w:t xml:space="preserve"> </w:t>
      </w:r>
      <w:r w:rsidRPr="00545E4E">
        <w:rPr>
          <w:rFonts w:ascii="Times New Roman" w:hAnsi="Times New Roman" w:cs="Times New Roman"/>
          <w:color w:val="000000"/>
          <w:sz w:val="24"/>
          <w:szCs w:val="24"/>
        </w:rPr>
        <w:t>здійсню</w:t>
      </w:r>
      <w:r w:rsidRPr="00545E4E">
        <w:rPr>
          <w:rFonts w:ascii="Times New Roman" w:hAnsi="Times New Roman" w:cs="Times New Roman"/>
          <w:color w:val="000000"/>
          <w:sz w:val="24"/>
          <w:szCs w:val="24"/>
          <w:lang w:val="uk-UA"/>
        </w:rPr>
        <w:t>ється</w:t>
      </w:r>
      <w:r w:rsidR="00407729" w:rsidRPr="00545E4E">
        <w:rPr>
          <w:rFonts w:ascii="Times New Roman" w:hAnsi="Times New Roman" w:cs="Times New Roman"/>
          <w:color w:val="000000"/>
          <w:sz w:val="24"/>
          <w:szCs w:val="24"/>
        </w:rPr>
        <w:t xml:space="preserve"> моніторинг сертифікаційних програм, курсів на онлайн-платформах та в офлайн-режимі з метою надання здобувачам </w:t>
      </w:r>
      <w:r w:rsidR="003B19C7" w:rsidRPr="00545E4E">
        <w:rPr>
          <w:rFonts w:ascii="Times New Roman" w:hAnsi="Times New Roman" w:cs="Times New Roman"/>
          <w:color w:val="000000"/>
          <w:sz w:val="24"/>
          <w:szCs w:val="24"/>
          <w:lang w:val="uk-UA"/>
        </w:rPr>
        <w:t xml:space="preserve">вищої освіти </w:t>
      </w:r>
      <w:r w:rsidR="00407729" w:rsidRPr="00545E4E">
        <w:rPr>
          <w:rFonts w:ascii="Times New Roman" w:hAnsi="Times New Roman" w:cs="Times New Roman"/>
          <w:color w:val="000000"/>
          <w:sz w:val="24"/>
          <w:szCs w:val="24"/>
        </w:rPr>
        <w:t xml:space="preserve">актуальної </w:t>
      </w:r>
      <w:r w:rsidR="00407729" w:rsidRPr="00545E4E">
        <w:rPr>
          <w:rFonts w:ascii="Times New Roman" w:hAnsi="Times New Roman" w:cs="Times New Roman"/>
          <w:color w:val="000000"/>
          <w:sz w:val="24"/>
          <w:szCs w:val="24"/>
        </w:rPr>
        <w:lastRenderedPageBreak/>
        <w:t>інформації про підвищення рівня п</w:t>
      </w:r>
      <w:r w:rsidRPr="00545E4E">
        <w:rPr>
          <w:rFonts w:ascii="Times New Roman" w:hAnsi="Times New Roman" w:cs="Times New Roman"/>
          <w:color w:val="000000"/>
          <w:sz w:val="24"/>
          <w:szCs w:val="24"/>
        </w:rPr>
        <w:t>рофесійної підготовки та можлив</w:t>
      </w:r>
      <w:r w:rsidRPr="00545E4E">
        <w:rPr>
          <w:rFonts w:ascii="Times New Roman" w:hAnsi="Times New Roman" w:cs="Times New Roman"/>
          <w:color w:val="000000"/>
          <w:sz w:val="24"/>
          <w:szCs w:val="24"/>
          <w:lang w:val="uk-UA"/>
        </w:rPr>
        <w:t>ого</w:t>
      </w:r>
      <w:r w:rsidR="00407729" w:rsidRPr="00545E4E">
        <w:rPr>
          <w:rFonts w:ascii="Times New Roman" w:hAnsi="Times New Roman" w:cs="Times New Roman"/>
          <w:color w:val="000000"/>
          <w:sz w:val="24"/>
          <w:szCs w:val="24"/>
        </w:rPr>
        <w:t xml:space="preserve"> перезарахування результатів, отриманих у неформальній освіті. </w:t>
      </w:r>
    </w:p>
    <w:p w14:paraId="13E80560" w14:textId="77777777" w:rsidR="00D17E70" w:rsidRPr="00545E4E"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Default="003B19C7" w:rsidP="003B19C7">
      <w:pPr>
        <w:tabs>
          <w:tab w:val="left" w:pos="1102"/>
        </w:tabs>
        <w:spacing w:after="0" w:line="240" w:lineRule="auto"/>
        <w:jc w:val="center"/>
        <w:rPr>
          <w:rFonts w:ascii="Times New Roman" w:hAnsi="Times New Roman" w:cs="Times New Roman"/>
          <w:b/>
          <w:sz w:val="24"/>
          <w:lang w:val="uk-UA"/>
        </w:rPr>
      </w:pPr>
      <w:r w:rsidRPr="00545E4E">
        <w:rPr>
          <w:rFonts w:ascii="Times New Roman" w:hAnsi="Times New Roman" w:cs="Times New Roman"/>
          <w:b/>
          <w:sz w:val="24"/>
          <w:szCs w:val="24"/>
        </w:rPr>
        <w:t>Перелік</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рекомендованої літератури</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 xml:space="preserve">(основної і додаткової), електронних ресурсів, нормативних документів, </w:t>
      </w:r>
      <w:r w:rsidRPr="00545E4E">
        <w:rPr>
          <w:rFonts w:ascii="Times New Roman" w:hAnsi="Times New Roman" w:cs="Times New Roman"/>
          <w:b/>
          <w:sz w:val="24"/>
        </w:rPr>
        <w:t>публікаці</w:t>
      </w:r>
      <w:r w:rsidRPr="00545E4E">
        <w:rPr>
          <w:rFonts w:ascii="Times New Roman" w:hAnsi="Times New Roman" w:cs="Times New Roman"/>
          <w:b/>
          <w:sz w:val="24"/>
          <w:lang w:val="uk-UA"/>
        </w:rPr>
        <w:t>й</w:t>
      </w:r>
      <w:r w:rsidRPr="00545E4E">
        <w:rPr>
          <w:rFonts w:ascii="Times New Roman" w:hAnsi="Times New Roman" w:cs="Times New Roman"/>
          <w:b/>
          <w:sz w:val="24"/>
        </w:rPr>
        <w:t xml:space="preserve"> з освітнього компонента викладачів освітньої програми, з якими можна ознайомитися в репозиторії  </w:t>
      </w:r>
      <w:hyperlink r:id="rId13" w:history="1">
        <w:r w:rsidRPr="00545E4E">
          <w:rPr>
            <w:rStyle w:val="a3"/>
            <w:rFonts w:ascii="Times New Roman" w:hAnsi="Times New Roman" w:cs="Times New Roman"/>
            <w:b/>
            <w:sz w:val="24"/>
          </w:rPr>
          <w:t>http://eprints.mdpu.org.ua</w:t>
        </w:r>
      </w:hyperlink>
      <w:r w:rsidRPr="00545E4E">
        <w:rPr>
          <w:rFonts w:ascii="Times New Roman" w:hAnsi="Times New Roman" w:cs="Times New Roman"/>
          <w:b/>
          <w:sz w:val="24"/>
          <w:lang w:val="uk-UA"/>
        </w:rPr>
        <w:t xml:space="preserve"> та</w:t>
      </w:r>
      <w:r w:rsidRPr="00545E4E">
        <w:rPr>
          <w:rFonts w:ascii="Times New Roman" w:hAnsi="Times New Roman" w:cs="Times New Roman"/>
          <w:b/>
          <w:sz w:val="24"/>
        </w:rPr>
        <w:t xml:space="preserve"> у вільному доступі у мережі Інтернет</w:t>
      </w:r>
      <w:r w:rsidRPr="00545E4E">
        <w:rPr>
          <w:rFonts w:ascii="Times New Roman" w:hAnsi="Times New Roman" w:cs="Times New Roman"/>
          <w:b/>
          <w:sz w:val="24"/>
          <w:lang w:val="uk-UA"/>
        </w:rPr>
        <w:t xml:space="preserve"> </w:t>
      </w:r>
    </w:p>
    <w:p w14:paraId="72A6F05C" w14:textId="2E68DB69" w:rsidR="0072125B" w:rsidRDefault="0072125B" w:rsidP="003B19C7">
      <w:pPr>
        <w:tabs>
          <w:tab w:val="left" w:pos="1102"/>
        </w:tabs>
        <w:spacing w:after="0" w:line="240" w:lineRule="auto"/>
        <w:jc w:val="center"/>
        <w:rPr>
          <w:rFonts w:ascii="Times New Roman" w:hAnsi="Times New Roman" w:cs="Times New Roman"/>
          <w:b/>
          <w:sz w:val="24"/>
          <w:szCs w:val="24"/>
          <w:lang w:val="uk-UA"/>
        </w:rPr>
      </w:pPr>
    </w:p>
    <w:p w14:paraId="43871CB3" w14:textId="6BF6ADC5" w:rsidR="00473CD7" w:rsidRDefault="0072125B" w:rsidP="009315CE">
      <w:pPr>
        <w:tabs>
          <w:tab w:val="left" w:pos="1102"/>
        </w:tabs>
        <w:spacing w:after="0" w:line="240" w:lineRule="auto"/>
        <w:jc w:val="center"/>
        <w:rPr>
          <w:rFonts w:ascii="Times New Roman" w:hAnsi="Times New Roman" w:cs="Times New Roman"/>
          <w:b/>
          <w:sz w:val="24"/>
          <w:szCs w:val="24"/>
          <w:lang w:val="uk-UA"/>
        </w:rPr>
      </w:pPr>
      <w:r w:rsidRPr="0072125B">
        <w:rPr>
          <w:rFonts w:ascii="Times New Roman" w:hAnsi="Times New Roman" w:cs="Times New Roman"/>
          <w:b/>
          <w:sz w:val="24"/>
          <w:szCs w:val="24"/>
          <w:lang w:val="uk-UA"/>
        </w:rPr>
        <w:t>Основна</w:t>
      </w:r>
      <w:r w:rsidR="009315CE">
        <w:rPr>
          <w:rFonts w:ascii="Times New Roman" w:hAnsi="Times New Roman" w:cs="Times New Roman"/>
          <w:b/>
          <w:sz w:val="24"/>
          <w:szCs w:val="24"/>
          <w:lang w:val="uk-UA"/>
        </w:rPr>
        <w:t xml:space="preserve">. </w:t>
      </w:r>
      <w:r w:rsidR="00473CD7" w:rsidRPr="009315CE">
        <w:rPr>
          <w:rFonts w:ascii="Times New Roman" w:hAnsi="Times New Roman" w:cs="Times New Roman"/>
          <w:b/>
          <w:sz w:val="24"/>
          <w:szCs w:val="24"/>
          <w:lang w:val="uk-UA"/>
        </w:rPr>
        <w:t>Нормативно-правові акти та матеріали судової практики:</w:t>
      </w:r>
    </w:p>
    <w:p w14:paraId="6A13CDF5" w14:textId="5FB79F3C" w:rsidR="006B2363" w:rsidRDefault="008F6F86" w:rsidP="006B2363">
      <w:pPr>
        <w:pStyle w:val="TableParagraph"/>
        <w:ind w:firstLine="567"/>
        <w:jc w:val="both"/>
        <w:rPr>
          <w:sz w:val="24"/>
          <w:szCs w:val="24"/>
        </w:rPr>
      </w:pPr>
      <w:r w:rsidRPr="008F6F86">
        <w:rPr>
          <w:sz w:val="24"/>
          <w:szCs w:val="24"/>
        </w:rPr>
        <w:t>1. Конституція України від 28.06.1996 р. // [Електронний ресурс]</w:t>
      </w:r>
      <w:r w:rsidR="006B2363">
        <w:rPr>
          <w:sz w:val="24"/>
          <w:szCs w:val="24"/>
        </w:rPr>
        <w:t xml:space="preserve"> </w:t>
      </w:r>
      <w:r w:rsidRPr="008F6F86">
        <w:rPr>
          <w:sz w:val="24"/>
          <w:szCs w:val="24"/>
        </w:rPr>
        <w:t>– Режим</w:t>
      </w:r>
      <w:r w:rsidR="006B2363">
        <w:rPr>
          <w:sz w:val="24"/>
          <w:szCs w:val="24"/>
        </w:rPr>
        <w:t xml:space="preserve"> </w:t>
      </w:r>
      <w:r w:rsidRPr="008F6F86">
        <w:rPr>
          <w:sz w:val="24"/>
          <w:szCs w:val="24"/>
        </w:rPr>
        <w:t xml:space="preserve">доступу: </w:t>
      </w:r>
      <w:hyperlink r:id="rId14" w:history="1">
        <w:r w:rsidR="006B2363" w:rsidRPr="00D50461">
          <w:rPr>
            <w:rStyle w:val="a3"/>
            <w:sz w:val="24"/>
            <w:szCs w:val="24"/>
          </w:rPr>
          <w:t>http://zakon.rada.gov.ua</w:t>
        </w:r>
      </w:hyperlink>
      <w:r w:rsidRPr="008F6F86">
        <w:rPr>
          <w:sz w:val="24"/>
          <w:szCs w:val="24"/>
        </w:rPr>
        <w:t>.</w:t>
      </w:r>
    </w:p>
    <w:p w14:paraId="12A69EB8" w14:textId="3A8D0200" w:rsidR="006B2363" w:rsidRDefault="008F6F86" w:rsidP="006B2363">
      <w:pPr>
        <w:pStyle w:val="TableParagraph"/>
        <w:ind w:firstLine="567"/>
        <w:jc w:val="both"/>
        <w:rPr>
          <w:sz w:val="24"/>
          <w:szCs w:val="24"/>
        </w:rPr>
      </w:pPr>
      <w:r w:rsidRPr="008F6F86">
        <w:rPr>
          <w:sz w:val="24"/>
          <w:szCs w:val="24"/>
        </w:rPr>
        <w:t>2. Конвенція про захист прав людини та основних свобод, від 4.11.1950 року,</w:t>
      </w:r>
      <w:r w:rsidR="006B2363">
        <w:rPr>
          <w:sz w:val="24"/>
          <w:szCs w:val="24"/>
        </w:rPr>
        <w:t xml:space="preserve"> </w:t>
      </w:r>
      <w:r w:rsidRPr="008F6F86">
        <w:rPr>
          <w:sz w:val="24"/>
          <w:szCs w:val="24"/>
        </w:rPr>
        <w:t>ратифікована Законом України від 17.07.1997 р. – Ст. 5, 6, 7. // [Електронний ресурс]</w:t>
      </w:r>
      <w:r w:rsidR="006B2363">
        <w:rPr>
          <w:sz w:val="24"/>
          <w:szCs w:val="24"/>
        </w:rPr>
        <w:t xml:space="preserve"> </w:t>
      </w:r>
      <w:r w:rsidRPr="008F6F86">
        <w:rPr>
          <w:sz w:val="24"/>
          <w:szCs w:val="24"/>
        </w:rPr>
        <w:t>– Режим доступу:</w:t>
      </w:r>
      <w:r w:rsidR="00CC3E22">
        <w:rPr>
          <w:sz w:val="24"/>
          <w:szCs w:val="24"/>
        </w:rPr>
        <w:t xml:space="preserve"> </w:t>
      </w:r>
      <w:hyperlink r:id="rId15" w:history="1">
        <w:r w:rsidR="00CC3E22" w:rsidRPr="00D50461">
          <w:rPr>
            <w:rStyle w:val="a3"/>
            <w:sz w:val="24"/>
            <w:szCs w:val="24"/>
          </w:rPr>
          <w:t>http://zakon.rada.gov.ua</w:t>
        </w:r>
      </w:hyperlink>
      <w:r w:rsidRPr="008F6F86">
        <w:rPr>
          <w:sz w:val="24"/>
          <w:szCs w:val="24"/>
        </w:rPr>
        <w:t>.</w:t>
      </w:r>
      <w:r w:rsidR="00CC3E22">
        <w:rPr>
          <w:sz w:val="24"/>
          <w:szCs w:val="24"/>
        </w:rPr>
        <w:t xml:space="preserve"> </w:t>
      </w:r>
    </w:p>
    <w:p w14:paraId="113FC731" w14:textId="512A0654" w:rsidR="006B2363" w:rsidRDefault="008F6F86" w:rsidP="006B2363">
      <w:pPr>
        <w:pStyle w:val="TableParagraph"/>
        <w:ind w:firstLine="567"/>
        <w:jc w:val="both"/>
        <w:rPr>
          <w:sz w:val="24"/>
          <w:szCs w:val="24"/>
        </w:rPr>
      </w:pPr>
      <w:r w:rsidRPr="008F6F86">
        <w:rPr>
          <w:sz w:val="24"/>
          <w:szCs w:val="24"/>
        </w:rPr>
        <w:t>3. Європейська конвенція про видачу правопорушників, від 13.12.1957 р.,</w:t>
      </w:r>
      <w:r w:rsidR="006B2363">
        <w:rPr>
          <w:sz w:val="24"/>
          <w:szCs w:val="24"/>
        </w:rPr>
        <w:t xml:space="preserve"> </w:t>
      </w:r>
      <w:r w:rsidRPr="008F6F86">
        <w:rPr>
          <w:sz w:val="24"/>
          <w:szCs w:val="24"/>
        </w:rPr>
        <w:t>ратифікована Законом України від 16.01.1998 р. // [Електронний ресурс] – Режим</w:t>
      </w:r>
      <w:r w:rsidR="006B2363">
        <w:rPr>
          <w:sz w:val="24"/>
          <w:szCs w:val="24"/>
        </w:rPr>
        <w:t xml:space="preserve"> </w:t>
      </w:r>
      <w:r w:rsidRPr="008F6F86">
        <w:rPr>
          <w:sz w:val="24"/>
          <w:szCs w:val="24"/>
        </w:rPr>
        <w:t xml:space="preserve">доступу: </w:t>
      </w:r>
      <w:hyperlink r:id="rId16" w:history="1">
        <w:r w:rsidR="006B2363" w:rsidRPr="00D50461">
          <w:rPr>
            <w:rStyle w:val="a3"/>
            <w:sz w:val="24"/>
            <w:szCs w:val="24"/>
          </w:rPr>
          <w:t>http://zakon.rada.gov.ua</w:t>
        </w:r>
      </w:hyperlink>
      <w:r w:rsidRPr="008F6F86">
        <w:rPr>
          <w:sz w:val="24"/>
          <w:szCs w:val="24"/>
        </w:rPr>
        <w:t>.</w:t>
      </w:r>
    </w:p>
    <w:p w14:paraId="04AF89B6" w14:textId="02353A57" w:rsidR="006B2363" w:rsidRDefault="008F6F86" w:rsidP="006B2363">
      <w:pPr>
        <w:pStyle w:val="TableParagraph"/>
        <w:ind w:firstLine="567"/>
        <w:jc w:val="both"/>
        <w:rPr>
          <w:sz w:val="24"/>
          <w:szCs w:val="24"/>
        </w:rPr>
      </w:pPr>
      <w:r w:rsidRPr="008F6F86">
        <w:rPr>
          <w:sz w:val="24"/>
          <w:szCs w:val="24"/>
        </w:rPr>
        <w:t>4. Європейська конвенція про взаємну допомогу у кримінальних справах, від</w:t>
      </w:r>
      <w:r w:rsidR="006B2363">
        <w:rPr>
          <w:sz w:val="24"/>
          <w:szCs w:val="24"/>
        </w:rPr>
        <w:t xml:space="preserve"> </w:t>
      </w:r>
      <w:r w:rsidRPr="008F6F86">
        <w:rPr>
          <w:sz w:val="24"/>
          <w:szCs w:val="24"/>
        </w:rPr>
        <w:t>20.04.1959 р., ратифікована Законом України від 16.01.1998 р. // [Електронний ресурс]</w:t>
      </w:r>
      <w:r w:rsidR="006B2363">
        <w:rPr>
          <w:sz w:val="24"/>
          <w:szCs w:val="24"/>
        </w:rPr>
        <w:t xml:space="preserve"> </w:t>
      </w:r>
      <w:r w:rsidRPr="008F6F86">
        <w:rPr>
          <w:sz w:val="24"/>
          <w:szCs w:val="24"/>
        </w:rPr>
        <w:t>– Режим</w:t>
      </w:r>
      <w:r w:rsidR="006B2363">
        <w:rPr>
          <w:sz w:val="24"/>
          <w:szCs w:val="24"/>
        </w:rPr>
        <w:t xml:space="preserve"> </w:t>
      </w:r>
      <w:r w:rsidRPr="008F6F86">
        <w:rPr>
          <w:sz w:val="24"/>
          <w:szCs w:val="24"/>
        </w:rPr>
        <w:t>доступу:</w:t>
      </w:r>
      <w:r w:rsidR="00F95D38">
        <w:rPr>
          <w:sz w:val="24"/>
          <w:szCs w:val="24"/>
        </w:rPr>
        <w:t xml:space="preserve"> </w:t>
      </w:r>
      <w:r w:rsidRPr="008F6F86">
        <w:rPr>
          <w:sz w:val="24"/>
          <w:szCs w:val="24"/>
        </w:rPr>
        <w:t>http://zakon.rada.gov.ua.</w:t>
      </w:r>
    </w:p>
    <w:p w14:paraId="689F973C" w14:textId="6A0DD622" w:rsidR="006B2363" w:rsidRDefault="008F6F86" w:rsidP="006B2363">
      <w:pPr>
        <w:pStyle w:val="TableParagraph"/>
        <w:ind w:firstLine="567"/>
        <w:jc w:val="both"/>
        <w:rPr>
          <w:sz w:val="24"/>
          <w:szCs w:val="24"/>
        </w:rPr>
      </w:pPr>
      <w:r w:rsidRPr="008F6F86">
        <w:rPr>
          <w:sz w:val="24"/>
          <w:szCs w:val="24"/>
        </w:rPr>
        <w:t>5. Конвенція про правову допомогу і правові відносини по цивільних, сімейних</w:t>
      </w:r>
      <w:r w:rsidR="006B2363">
        <w:rPr>
          <w:sz w:val="24"/>
          <w:szCs w:val="24"/>
        </w:rPr>
        <w:t xml:space="preserve"> </w:t>
      </w:r>
      <w:r w:rsidRPr="008F6F86">
        <w:rPr>
          <w:sz w:val="24"/>
          <w:szCs w:val="24"/>
        </w:rPr>
        <w:t>та кримінальних справах, 1993 року, ратифікована Законом України від 29.03.1997 р.</w:t>
      </w:r>
      <w:r w:rsidR="006B2363">
        <w:rPr>
          <w:sz w:val="24"/>
          <w:szCs w:val="24"/>
        </w:rPr>
        <w:t xml:space="preserve"> </w:t>
      </w:r>
      <w:r w:rsidRPr="008F6F86">
        <w:rPr>
          <w:sz w:val="24"/>
          <w:szCs w:val="24"/>
        </w:rPr>
        <w:t xml:space="preserve">// [Електронний ресурс]. – Режим доступу: </w:t>
      </w:r>
      <w:hyperlink r:id="rId17" w:history="1">
        <w:r w:rsidR="006B2363" w:rsidRPr="00D50461">
          <w:rPr>
            <w:rStyle w:val="a3"/>
            <w:sz w:val="24"/>
            <w:szCs w:val="24"/>
          </w:rPr>
          <w:t>http://zakon.rada.gov.ua</w:t>
        </w:r>
      </w:hyperlink>
      <w:r w:rsidRPr="008F6F86">
        <w:rPr>
          <w:sz w:val="24"/>
          <w:szCs w:val="24"/>
        </w:rPr>
        <w:t>.</w:t>
      </w:r>
    </w:p>
    <w:p w14:paraId="6A77C1FB" w14:textId="1A39A5E5" w:rsidR="006B2363" w:rsidRDefault="008F6F86" w:rsidP="006B2363">
      <w:pPr>
        <w:pStyle w:val="TableParagraph"/>
        <w:ind w:firstLine="567"/>
        <w:jc w:val="both"/>
        <w:rPr>
          <w:sz w:val="24"/>
          <w:szCs w:val="24"/>
        </w:rPr>
      </w:pPr>
      <w:r w:rsidRPr="008F6F86">
        <w:rPr>
          <w:sz w:val="24"/>
          <w:szCs w:val="24"/>
        </w:rPr>
        <w:t>6. Кримінальний процесуальний кодекс України від 13.04.2012 р. //</w:t>
      </w:r>
      <w:r w:rsidR="006B2363">
        <w:rPr>
          <w:sz w:val="24"/>
          <w:szCs w:val="24"/>
        </w:rPr>
        <w:t xml:space="preserve"> </w:t>
      </w:r>
      <w:r w:rsidRPr="008F6F86">
        <w:rPr>
          <w:sz w:val="24"/>
          <w:szCs w:val="24"/>
        </w:rPr>
        <w:t>[Електронний ресурс]. - Режим доступу:</w:t>
      </w:r>
      <w:r w:rsidR="00F95D38">
        <w:rPr>
          <w:sz w:val="24"/>
          <w:szCs w:val="24"/>
        </w:rPr>
        <w:t xml:space="preserve"> </w:t>
      </w:r>
      <w:r w:rsidRPr="008F6F86">
        <w:rPr>
          <w:sz w:val="24"/>
          <w:szCs w:val="24"/>
        </w:rPr>
        <w:t>http://zakon.rada.gov.ua.</w:t>
      </w:r>
    </w:p>
    <w:p w14:paraId="6AF8F7A5" w14:textId="54355603" w:rsidR="00F95D38" w:rsidRDefault="008F6F86" w:rsidP="00F95D38">
      <w:pPr>
        <w:pStyle w:val="TableParagraph"/>
        <w:ind w:firstLine="567"/>
        <w:jc w:val="both"/>
        <w:rPr>
          <w:sz w:val="24"/>
          <w:szCs w:val="24"/>
        </w:rPr>
      </w:pPr>
      <w:r w:rsidRPr="008F6F86">
        <w:rPr>
          <w:sz w:val="24"/>
          <w:szCs w:val="24"/>
        </w:rPr>
        <w:t>7. Кримінальний кодекс України від 5.04. 2001 р., зі змінами і доповненнями //</w:t>
      </w:r>
      <w:r w:rsidR="00F95D38">
        <w:rPr>
          <w:sz w:val="24"/>
          <w:szCs w:val="24"/>
        </w:rPr>
        <w:t xml:space="preserve"> </w:t>
      </w:r>
      <w:r w:rsidRPr="008F6F86">
        <w:rPr>
          <w:sz w:val="24"/>
          <w:szCs w:val="24"/>
        </w:rPr>
        <w:t xml:space="preserve">[Електронний ресурс]. – Режим доступу: </w:t>
      </w:r>
      <w:hyperlink r:id="rId18" w:history="1">
        <w:r w:rsidR="00F95D38" w:rsidRPr="00D50461">
          <w:rPr>
            <w:rStyle w:val="a3"/>
            <w:sz w:val="24"/>
            <w:szCs w:val="24"/>
          </w:rPr>
          <w:t>http://zakon.rada.gov.ua</w:t>
        </w:r>
      </w:hyperlink>
      <w:r w:rsidRPr="008F6F86">
        <w:rPr>
          <w:sz w:val="24"/>
          <w:szCs w:val="24"/>
        </w:rPr>
        <w:t>.</w:t>
      </w:r>
    </w:p>
    <w:p w14:paraId="20959EFC" w14:textId="309DFE36" w:rsidR="00F95D38" w:rsidRDefault="008F6F86" w:rsidP="00F95D38">
      <w:pPr>
        <w:pStyle w:val="TableParagraph"/>
        <w:ind w:firstLine="567"/>
        <w:jc w:val="both"/>
        <w:rPr>
          <w:sz w:val="24"/>
          <w:szCs w:val="24"/>
        </w:rPr>
      </w:pPr>
      <w:r w:rsidRPr="008F6F86">
        <w:rPr>
          <w:sz w:val="24"/>
          <w:szCs w:val="24"/>
        </w:rPr>
        <w:t>8. Про прокуратуру: закон України від 5.11.1991р, зі змінами і доповненнями //</w:t>
      </w:r>
      <w:r w:rsidR="00F95D38">
        <w:rPr>
          <w:sz w:val="24"/>
          <w:szCs w:val="24"/>
        </w:rPr>
        <w:t xml:space="preserve"> </w:t>
      </w:r>
      <w:r w:rsidRPr="008F6F86">
        <w:rPr>
          <w:sz w:val="24"/>
          <w:szCs w:val="24"/>
        </w:rPr>
        <w:t>[Електронний ресурс]. – Режим доступу:</w:t>
      </w:r>
      <w:r w:rsidR="00F95D38">
        <w:rPr>
          <w:sz w:val="24"/>
          <w:szCs w:val="24"/>
        </w:rPr>
        <w:t xml:space="preserve"> </w:t>
      </w:r>
      <w:r w:rsidRPr="008F6F86">
        <w:rPr>
          <w:sz w:val="24"/>
          <w:szCs w:val="24"/>
        </w:rPr>
        <w:t>http://zakon.rada.gov.ua.</w:t>
      </w:r>
    </w:p>
    <w:p w14:paraId="67D5F2BF" w14:textId="25BF70F1" w:rsidR="00F95D38" w:rsidRDefault="008F6F86" w:rsidP="00F95D38">
      <w:pPr>
        <w:pStyle w:val="TableParagraph"/>
        <w:ind w:firstLine="567"/>
        <w:jc w:val="both"/>
        <w:rPr>
          <w:sz w:val="24"/>
          <w:szCs w:val="24"/>
        </w:rPr>
      </w:pPr>
      <w:r w:rsidRPr="008F6F86">
        <w:rPr>
          <w:sz w:val="24"/>
          <w:szCs w:val="24"/>
        </w:rPr>
        <w:t>9. Про статус суддів та судоустрій: закон України від 2.06.2016 р. //</w:t>
      </w:r>
      <w:r w:rsidR="00F95D38">
        <w:rPr>
          <w:sz w:val="24"/>
          <w:szCs w:val="24"/>
        </w:rPr>
        <w:t xml:space="preserve"> </w:t>
      </w:r>
      <w:r w:rsidRPr="008F6F86">
        <w:rPr>
          <w:sz w:val="24"/>
          <w:szCs w:val="24"/>
        </w:rPr>
        <w:t xml:space="preserve">[Електронний ресурс]. – Режим доступу: </w:t>
      </w:r>
      <w:hyperlink r:id="rId19" w:history="1">
        <w:r w:rsidR="00F95D38" w:rsidRPr="00D50461">
          <w:rPr>
            <w:rStyle w:val="a3"/>
            <w:sz w:val="24"/>
            <w:szCs w:val="24"/>
          </w:rPr>
          <w:t>http://zakon.rada.gov.ua</w:t>
        </w:r>
      </w:hyperlink>
      <w:r w:rsidRPr="008F6F86">
        <w:rPr>
          <w:sz w:val="24"/>
          <w:szCs w:val="24"/>
        </w:rPr>
        <w:t>.</w:t>
      </w:r>
    </w:p>
    <w:p w14:paraId="499B3CF6" w14:textId="77777777" w:rsidR="00F95D38" w:rsidRDefault="008F6F86" w:rsidP="00F95D38">
      <w:pPr>
        <w:pStyle w:val="TableParagraph"/>
        <w:ind w:firstLine="567"/>
        <w:jc w:val="both"/>
        <w:rPr>
          <w:sz w:val="24"/>
          <w:szCs w:val="24"/>
        </w:rPr>
      </w:pPr>
      <w:r w:rsidRPr="008F6F86">
        <w:rPr>
          <w:sz w:val="24"/>
          <w:szCs w:val="24"/>
        </w:rPr>
        <w:t>10. Про попереднє ув’язнення: закон України від 30.06.1993 р, зі змінами і</w:t>
      </w:r>
      <w:r w:rsidR="00F95D38">
        <w:rPr>
          <w:sz w:val="24"/>
          <w:szCs w:val="24"/>
        </w:rPr>
        <w:t xml:space="preserve"> </w:t>
      </w:r>
      <w:r w:rsidRPr="008F6F86">
        <w:rPr>
          <w:sz w:val="24"/>
          <w:szCs w:val="24"/>
        </w:rPr>
        <w:t>доповненнями. // [Електронний ресурс]. – Режим доступу:</w:t>
      </w:r>
      <w:r w:rsidR="00F95D38">
        <w:rPr>
          <w:sz w:val="24"/>
          <w:szCs w:val="24"/>
        </w:rPr>
        <w:t xml:space="preserve"> </w:t>
      </w:r>
      <w:hyperlink r:id="rId20" w:history="1">
        <w:r w:rsidR="00F95D38" w:rsidRPr="00D50461">
          <w:rPr>
            <w:rStyle w:val="a3"/>
            <w:sz w:val="24"/>
            <w:szCs w:val="24"/>
          </w:rPr>
          <w:t>http://zakon.rada.gov.ua</w:t>
        </w:r>
      </w:hyperlink>
      <w:r w:rsidRPr="008F6F86">
        <w:rPr>
          <w:sz w:val="24"/>
          <w:szCs w:val="24"/>
        </w:rPr>
        <w:t>.</w:t>
      </w:r>
    </w:p>
    <w:p w14:paraId="19B62DE3" w14:textId="77777777" w:rsidR="00F95D38" w:rsidRDefault="008F6F86" w:rsidP="00F95D38">
      <w:pPr>
        <w:pStyle w:val="TableParagraph"/>
        <w:ind w:firstLine="567"/>
        <w:jc w:val="both"/>
        <w:rPr>
          <w:sz w:val="24"/>
          <w:szCs w:val="24"/>
        </w:rPr>
      </w:pPr>
      <w:r w:rsidRPr="008F6F86">
        <w:rPr>
          <w:sz w:val="24"/>
          <w:szCs w:val="24"/>
        </w:rPr>
        <w:t>11. Про міжнародні договори: закон України від 29.06.2004 р. // [Електронний</w:t>
      </w:r>
      <w:r w:rsidR="00F95D38">
        <w:rPr>
          <w:sz w:val="24"/>
          <w:szCs w:val="24"/>
        </w:rPr>
        <w:t xml:space="preserve"> </w:t>
      </w:r>
      <w:r w:rsidRPr="008F6F86">
        <w:rPr>
          <w:sz w:val="24"/>
          <w:szCs w:val="24"/>
        </w:rPr>
        <w:t xml:space="preserve">ресурс]. – Режим доступу: </w:t>
      </w:r>
      <w:hyperlink r:id="rId21" w:history="1">
        <w:r w:rsidR="00F95D38" w:rsidRPr="00D50461">
          <w:rPr>
            <w:rStyle w:val="a3"/>
            <w:sz w:val="24"/>
            <w:szCs w:val="24"/>
          </w:rPr>
          <w:t>http://zakon.rada.gov.ua</w:t>
        </w:r>
      </w:hyperlink>
      <w:r w:rsidRPr="008F6F86">
        <w:rPr>
          <w:sz w:val="24"/>
          <w:szCs w:val="24"/>
        </w:rPr>
        <w:t>.</w:t>
      </w:r>
    </w:p>
    <w:p w14:paraId="06820AC3" w14:textId="77777777" w:rsidR="0007300A" w:rsidRDefault="008F6F86" w:rsidP="0007300A">
      <w:pPr>
        <w:pStyle w:val="TableParagraph"/>
        <w:ind w:firstLine="567"/>
        <w:jc w:val="both"/>
        <w:rPr>
          <w:sz w:val="24"/>
          <w:szCs w:val="24"/>
        </w:rPr>
      </w:pPr>
      <w:r w:rsidRPr="008F6F86">
        <w:rPr>
          <w:sz w:val="24"/>
          <w:szCs w:val="24"/>
        </w:rPr>
        <w:t>12. Про забезпечення безпеки осіб, які беруть участь у кримінальному</w:t>
      </w:r>
      <w:r w:rsidR="00F95D38">
        <w:rPr>
          <w:sz w:val="24"/>
          <w:szCs w:val="24"/>
        </w:rPr>
        <w:t xml:space="preserve"> </w:t>
      </w:r>
      <w:r w:rsidRPr="008F6F86">
        <w:rPr>
          <w:sz w:val="24"/>
          <w:szCs w:val="24"/>
        </w:rPr>
        <w:t>судочинстві: закон України від 23.12.1993 р., зі змінами і доповненнями. //</w:t>
      </w:r>
      <w:r w:rsidR="00F95D38">
        <w:rPr>
          <w:sz w:val="24"/>
          <w:szCs w:val="24"/>
        </w:rPr>
        <w:t xml:space="preserve"> </w:t>
      </w:r>
      <w:r w:rsidRPr="008F6F86">
        <w:rPr>
          <w:sz w:val="24"/>
          <w:szCs w:val="24"/>
        </w:rPr>
        <w:t xml:space="preserve">[Електронний ресурс]. – Режим доступу: </w:t>
      </w:r>
      <w:hyperlink r:id="rId22" w:history="1">
        <w:r w:rsidR="00F95D38" w:rsidRPr="00D50461">
          <w:rPr>
            <w:rStyle w:val="a3"/>
            <w:sz w:val="24"/>
            <w:szCs w:val="24"/>
          </w:rPr>
          <w:t>http://zakon.rada.gov.ua</w:t>
        </w:r>
      </w:hyperlink>
      <w:r w:rsidRPr="008F6F86">
        <w:rPr>
          <w:sz w:val="24"/>
          <w:szCs w:val="24"/>
        </w:rPr>
        <w:t>.</w:t>
      </w:r>
    </w:p>
    <w:p w14:paraId="6397D657" w14:textId="6523F75D" w:rsidR="0007300A" w:rsidRDefault="008F6F86" w:rsidP="0007300A">
      <w:pPr>
        <w:pStyle w:val="TableParagraph"/>
        <w:ind w:firstLine="567"/>
        <w:jc w:val="both"/>
        <w:rPr>
          <w:sz w:val="24"/>
          <w:szCs w:val="24"/>
        </w:rPr>
      </w:pPr>
      <w:r w:rsidRPr="008F6F86">
        <w:rPr>
          <w:sz w:val="24"/>
          <w:szCs w:val="24"/>
        </w:rPr>
        <w:t>13. Про адвокатуру та адвокатську діяльність : закон України від 05.07.2012 р. //</w:t>
      </w:r>
      <w:r w:rsidR="00F95D38">
        <w:rPr>
          <w:sz w:val="24"/>
          <w:szCs w:val="24"/>
        </w:rPr>
        <w:t xml:space="preserve"> </w:t>
      </w:r>
      <w:r w:rsidRPr="008F6F86">
        <w:rPr>
          <w:sz w:val="24"/>
          <w:szCs w:val="24"/>
        </w:rPr>
        <w:t>[Електронний ресурс]. – Режим доступу:</w:t>
      </w:r>
      <w:r w:rsidR="00F95D38">
        <w:rPr>
          <w:sz w:val="24"/>
          <w:szCs w:val="24"/>
        </w:rPr>
        <w:t xml:space="preserve"> </w:t>
      </w:r>
      <w:hyperlink r:id="rId23" w:history="1">
        <w:r w:rsidR="0007300A" w:rsidRPr="00D50461">
          <w:rPr>
            <w:rStyle w:val="a3"/>
            <w:sz w:val="24"/>
            <w:szCs w:val="24"/>
          </w:rPr>
          <w:t>http://zakon.rada.gov.ua</w:t>
        </w:r>
      </w:hyperlink>
      <w:r w:rsidRPr="008F6F86">
        <w:rPr>
          <w:sz w:val="24"/>
          <w:szCs w:val="24"/>
        </w:rPr>
        <w:t>.</w:t>
      </w:r>
    </w:p>
    <w:p w14:paraId="376B385C" w14:textId="77777777" w:rsidR="0007300A" w:rsidRDefault="008F6F86" w:rsidP="0007300A">
      <w:pPr>
        <w:pStyle w:val="TableParagraph"/>
        <w:ind w:firstLine="567"/>
        <w:jc w:val="both"/>
        <w:rPr>
          <w:sz w:val="24"/>
          <w:szCs w:val="24"/>
        </w:rPr>
      </w:pPr>
      <w:r w:rsidRPr="008F6F86">
        <w:rPr>
          <w:sz w:val="24"/>
          <w:szCs w:val="24"/>
        </w:rPr>
        <w:t>14. Про порядок відшкодування шкоди, завданої громадянину незаконними</w:t>
      </w:r>
      <w:r w:rsidR="00F95D38">
        <w:rPr>
          <w:sz w:val="24"/>
          <w:szCs w:val="24"/>
        </w:rPr>
        <w:t xml:space="preserve"> </w:t>
      </w:r>
      <w:r w:rsidRPr="008F6F86">
        <w:rPr>
          <w:sz w:val="24"/>
          <w:szCs w:val="24"/>
        </w:rPr>
        <w:t>діями органів дізнання, попереднього слідства, прокуратури і суду: закон України від</w:t>
      </w:r>
      <w:r w:rsidR="00F95D38">
        <w:rPr>
          <w:sz w:val="24"/>
          <w:szCs w:val="24"/>
        </w:rPr>
        <w:t xml:space="preserve"> </w:t>
      </w:r>
      <w:r w:rsidRPr="008F6F86">
        <w:rPr>
          <w:sz w:val="24"/>
          <w:szCs w:val="24"/>
        </w:rPr>
        <w:t>1.12.1994 р, зі змінами і доповненнями. // [Електронний ресурс]. – Режим доступу:</w:t>
      </w:r>
      <w:r w:rsidR="00F95D38">
        <w:rPr>
          <w:sz w:val="24"/>
          <w:szCs w:val="24"/>
        </w:rPr>
        <w:t xml:space="preserve"> </w:t>
      </w:r>
      <w:hyperlink r:id="rId24" w:history="1">
        <w:r w:rsidR="00F95D38" w:rsidRPr="00D50461">
          <w:rPr>
            <w:rStyle w:val="a3"/>
            <w:sz w:val="24"/>
            <w:szCs w:val="24"/>
          </w:rPr>
          <w:t>http://zakon.rada.gov.u</w:t>
        </w:r>
      </w:hyperlink>
    </w:p>
    <w:p w14:paraId="4BC123F1" w14:textId="17556DFB" w:rsidR="0007300A" w:rsidRDefault="00AD19C9" w:rsidP="0007300A">
      <w:pPr>
        <w:pStyle w:val="TableParagraph"/>
        <w:ind w:firstLine="567"/>
        <w:jc w:val="both"/>
        <w:rPr>
          <w:sz w:val="24"/>
          <w:szCs w:val="24"/>
        </w:rPr>
      </w:pPr>
      <w:r w:rsidRPr="00AD19C9">
        <w:rPr>
          <w:sz w:val="24"/>
          <w:szCs w:val="24"/>
        </w:rPr>
        <w:t>15. Про національну поліцію: закон України від 2.07.2015 р. // [Електронний</w:t>
      </w:r>
      <w:r w:rsidR="00F95D38">
        <w:rPr>
          <w:sz w:val="24"/>
          <w:szCs w:val="24"/>
        </w:rPr>
        <w:t xml:space="preserve"> </w:t>
      </w:r>
      <w:r w:rsidRPr="00AD19C9">
        <w:rPr>
          <w:sz w:val="24"/>
          <w:szCs w:val="24"/>
        </w:rPr>
        <w:t xml:space="preserve">ресурс]. – Режим доступу: </w:t>
      </w:r>
      <w:hyperlink r:id="rId25" w:history="1">
        <w:r w:rsidR="0007300A" w:rsidRPr="00D50461">
          <w:rPr>
            <w:rStyle w:val="a3"/>
            <w:sz w:val="24"/>
            <w:szCs w:val="24"/>
          </w:rPr>
          <w:t>http://zakon.rada.gov.ua</w:t>
        </w:r>
      </w:hyperlink>
      <w:r w:rsidRPr="00AD19C9">
        <w:rPr>
          <w:sz w:val="24"/>
          <w:szCs w:val="24"/>
        </w:rPr>
        <w:t>.</w:t>
      </w:r>
    </w:p>
    <w:p w14:paraId="4719D261" w14:textId="77777777" w:rsidR="0007300A" w:rsidRDefault="00AD19C9" w:rsidP="0007300A">
      <w:pPr>
        <w:pStyle w:val="TableParagraph"/>
        <w:ind w:firstLine="567"/>
        <w:jc w:val="both"/>
        <w:rPr>
          <w:sz w:val="24"/>
          <w:szCs w:val="24"/>
        </w:rPr>
      </w:pPr>
      <w:r w:rsidRPr="00AD19C9">
        <w:rPr>
          <w:sz w:val="24"/>
          <w:szCs w:val="24"/>
        </w:rPr>
        <w:t>16. Про Службу безпеки України: закон України від 25.03.1992р. зі змінами і</w:t>
      </w:r>
      <w:r w:rsidR="0007300A">
        <w:rPr>
          <w:sz w:val="24"/>
          <w:szCs w:val="24"/>
        </w:rPr>
        <w:t xml:space="preserve"> </w:t>
      </w:r>
      <w:r w:rsidRPr="00AD19C9">
        <w:rPr>
          <w:sz w:val="24"/>
          <w:szCs w:val="24"/>
        </w:rPr>
        <w:t xml:space="preserve">доповненнями. // [Електронний ресурс]. – Режим доступу: </w:t>
      </w:r>
      <w:hyperlink r:id="rId26" w:history="1">
        <w:r w:rsidR="0007300A" w:rsidRPr="00D50461">
          <w:rPr>
            <w:rStyle w:val="a3"/>
            <w:sz w:val="24"/>
            <w:szCs w:val="24"/>
          </w:rPr>
          <w:t>http://zakon.rada.gov.ua</w:t>
        </w:r>
      </w:hyperlink>
      <w:r w:rsidRPr="00AD19C9">
        <w:rPr>
          <w:sz w:val="24"/>
          <w:szCs w:val="24"/>
        </w:rPr>
        <w:t>.</w:t>
      </w:r>
    </w:p>
    <w:p w14:paraId="26C7573D" w14:textId="77777777" w:rsidR="0007300A" w:rsidRDefault="00F95D38" w:rsidP="0007300A">
      <w:pPr>
        <w:pStyle w:val="TableParagraph"/>
        <w:ind w:firstLine="567"/>
        <w:jc w:val="both"/>
        <w:rPr>
          <w:sz w:val="24"/>
          <w:szCs w:val="24"/>
        </w:rPr>
      </w:pPr>
      <w:r>
        <w:rPr>
          <w:sz w:val="24"/>
          <w:szCs w:val="24"/>
        </w:rPr>
        <w:t xml:space="preserve">17. </w:t>
      </w:r>
      <w:r w:rsidR="00AD19C9" w:rsidRPr="00AD19C9">
        <w:rPr>
          <w:sz w:val="24"/>
          <w:szCs w:val="24"/>
        </w:rPr>
        <w:t>Про організаційно-правові основи боротьби з організованою</w:t>
      </w:r>
      <w:r>
        <w:rPr>
          <w:sz w:val="24"/>
          <w:szCs w:val="24"/>
        </w:rPr>
        <w:t xml:space="preserve"> </w:t>
      </w:r>
      <w:r w:rsidR="00AD19C9" w:rsidRPr="00AD19C9">
        <w:rPr>
          <w:sz w:val="24"/>
          <w:szCs w:val="24"/>
        </w:rPr>
        <w:t>злочинністю: закон України від 30.06.1993 р, зі змінами та доповненнями</w:t>
      </w:r>
      <w:r>
        <w:rPr>
          <w:sz w:val="24"/>
          <w:szCs w:val="24"/>
        </w:rPr>
        <w:t xml:space="preserve"> </w:t>
      </w:r>
      <w:r w:rsidR="00AD19C9" w:rsidRPr="00AD19C9">
        <w:rPr>
          <w:sz w:val="24"/>
          <w:szCs w:val="24"/>
        </w:rPr>
        <w:t>//</w:t>
      </w:r>
      <w:r>
        <w:rPr>
          <w:sz w:val="24"/>
          <w:szCs w:val="24"/>
        </w:rPr>
        <w:t xml:space="preserve"> </w:t>
      </w:r>
      <w:r w:rsidR="00AD19C9" w:rsidRPr="00AD19C9">
        <w:rPr>
          <w:sz w:val="24"/>
          <w:szCs w:val="24"/>
        </w:rPr>
        <w:t xml:space="preserve">[Електронний ресурс]. – Режим доступу: </w:t>
      </w:r>
      <w:hyperlink r:id="rId27" w:history="1">
        <w:r w:rsidR="0007300A" w:rsidRPr="00D50461">
          <w:rPr>
            <w:rStyle w:val="a3"/>
            <w:sz w:val="24"/>
            <w:szCs w:val="24"/>
          </w:rPr>
          <w:t>http://zakon.rada.gov.ua</w:t>
        </w:r>
      </w:hyperlink>
      <w:r w:rsidR="00AD19C9" w:rsidRPr="00AD19C9">
        <w:rPr>
          <w:sz w:val="24"/>
          <w:szCs w:val="24"/>
        </w:rPr>
        <w:t>.</w:t>
      </w:r>
      <w:r w:rsidR="0007300A">
        <w:rPr>
          <w:sz w:val="24"/>
          <w:szCs w:val="24"/>
        </w:rPr>
        <w:t xml:space="preserve"> </w:t>
      </w:r>
    </w:p>
    <w:p w14:paraId="52CBFF18" w14:textId="69EC5ED0" w:rsidR="0007300A" w:rsidRDefault="0007300A" w:rsidP="0007300A">
      <w:pPr>
        <w:pStyle w:val="TableParagraph"/>
        <w:ind w:firstLine="567"/>
        <w:jc w:val="both"/>
        <w:rPr>
          <w:sz w:val="24"/>
          <w:szCs w:val="24"/>
        </w:rPr>
      </w:pPr>
      <w:r>
        <w:rPr>
          <w:sz w:val="24"/>
          <w:szCs w:val="24"/>
        </w:rPr>
        <w:t xml:space="preserve">18. </w:t>
      </w:r>
      <w:r w:rsidR="00AD19C9" w:rsidRPr="00AD19C9">
        <w:rPr>
          <w:sz w:val="24"/>
          <w:szCs w:val="24"/>
        </w:rPr>
        <w:t>Про судову експертизу: закон України від 25.02.1994 р., зі змінами і</w:t>
      </w:r>
      <w:r>
        <w:rPr>
          <w:sz w:val="24"/>
          <w:szCs w:val="24"/>
        </w:rPr>
        <w:t xml:space="preserve"> </w:t>
      </w:r>
      <w:r w:rsidR="00AD19C9" w:rsidRPr="00AD19C9">
        <w:rPr>
          <w:sz w:val="24"/>
          <w:szCs w:val="24"/>
        </w:rPr>
        <w:t xml:space="preserve">доповненнями // [Електронний ресурс]. – Режим доступу: </w:t>
      </w:r>
      <w:hyperlink r:id="rId28" w:history="1">
        <w:r w:rsidRPr="00D50461">
          <w:rPr>
            <w:rStyle w:val="a3"/>
            <w:sz w:val="24"/>
            <w:szCs w:val="24"/>
          </w:rPr>
          <w:t>http://zakon.rada.gov.ua</w:t>
        </w:r>
      </w:hyperlink>
      <w:r w:rsidR="00AD19C9" w:rsidRPr="00AD19C9">
        <w:rPr>
          <w:sz w:val="24"/>
          <w:szCs w:val="24"/>
        </w:rPr>
        <w:t>.</w:t>
      </w:r>
    </w:p>
    <w:p w14:paraId="5FAB0B73" w14:textId="24647D36" w:rsidR="0007300A" w:rsidRDefault="0007300A" w:rsidP="0007300A">
      <w:pPr>
        <w:pStyle w:val="TableParagraph"/>
        <w:ind w:firstLine="567"/>
        <w:jc w:val="both"/>
        <w:rPr>
          <w:sz w:val="24"/>
          <w:szCs w:val="24"/>
        </w:rPr>
      </w:pPr>
      <w:r>
        <w:rPr>
          <w:sz w:val="24"/>
          <w:szCs w:val="24"/>
        </w:rPr>
        <w:t xml:space="preserve">19. </w:t>
      </w:r>
      <w:r w:rsidR="00AD19C9" w:rsidRPr="00AD19C9">
        <w:rPr>
          <w:sz w:val="24"/>
          <w:szCs w:val="24"/>
        </w:rPr>
        <w:t>Про статус народного депутата України: закон України від 17.11.1992 р., зі</w:t>
      </w:r>
      <w:r>
        <w:rPr>
          <w:sz w:val="24"/>
          <w:szCs w:val="24"/>
        </w:rPr>
        <w:t xml:space="preserve"> </w:t>
      </w:r>
      <w:r w:rsidR="00AD19C9" w:rsidRPr="00AD19C9">
        <w:rPr>
          <w:sz w:val="24"/>
          <w:szCs w:val="24"/>
        </w:rPr>
        <w:t xml:space="preserve">змінами і </w:t>
      </w:r>
      <w:r w:rsidR="00AD19C9" w:rsidRPr="00AD19C9">
        <w:rPr>
          <w:sz w:val="24"/>
          <w:szCs w:val="24"/>
        </w:rPr>
        <w:lastRenderedPageBreak/>
        <w:t>доповненнями. // [Електронний ресурс]. – Режим доступу:</w:t>
      </w:r>
      <w:r w:rsidR="00CC3E22">
        <w:rPr>
          <w:sz w:val="24"/>
          <w:szCs w:val="24"/>
        </w:rPr>
        <w:t xml:space="preserve"> </w:t>
      </w:r>
      <w:hyperlink r:id="rId29" w:history="1">
        <w:r w:rsidR="00CC3E22" w:rsidRPr="00D50461">
          <w:rPr>
            <w:rStyle w:val="a3"/>
            <w:sz w:val="24"/>
            <w:szCs w:val="24"/>
          </w:rPr>
          <w:t>http://zakon.rada.gov.ua</w:t>
        </w:r>
      </w:hyperlink>
      <w:r w:rsidR="00AD19C9" w:rsidRPr="00AD19C9">
        <w:rPr>
          <w:sz w:val="24"/>
          <w:szCs w:val="24"/>
        </w:rPr>
        <w:t>.</w:t>
      </w:r>
    </w:p>
    <w:p w14:paraId="270B31BF" w14:textId="77777777" w:rsidR="0007300A" w:rsidRDefault="0007300A" w:rsidP="0007300A">
      <w:pPr>
        <w:pStyle w:val="TableParagraph"/>
        <w:ind w:firstLine="567"/>
        <w:jc w:val="both"/>
        <w:rPr>
          <w:sz w:val="24"/>
          <w:szCs w:val="24"/>
        </w:rPr>
      </w:pPr>
      <w:r>
        <w:rPr>
          <w:sz w:val="24"/>
          <w:szCs w:val="24"/>
        </w:rPr>
        <w:t xml:space="preserve">20. </w:t>
      </w:r>
      <w:r w:rsidR="00AD19C9" w:rsidRPr="00AD19C9">
        <w:rPr>
          <w:sz w:val="24"/>
          <w:szCs w:val="24"/>
        </w:rPr>
        <w:t>Про застосування амністії в Україні: :закон України від 1.10.1996 р.</w:t>
      </w:r>
      <w:r>
        <w:rPr>
          <w:sz w:val="24"/>
          <w:szCs w:val="24"/>
        </w:rPr>
        <w:t xml:space="preserve"> </w:t>
      </w:r>
      <w:r w:rsidR="00AD19C9" w:rsidRPr="00AD19C9">
        <w:rPr>
          <w:sz w:val="24"/>
          <w:szCs w:val="24"/>
        </w:rPr>
        <w:t>зі</w:t>
      </w:r>
      <w:r>
        <w:rPr>
          <w:sz w:val="24"/>
          <w:szCs w:val="24"/>
        </w:rPr>
        <w:t xml:space="preserve"> </w:t>
      </w:r>
      <w:r w:rsidR="00AD19C9" w:rsidRPr="00AD19C9">
        <w:rPr>
          <w:sz w:val="24"/>
          <w:szCs w:val="24"/>
        </w:rPr>
        <w:t>змінами</w:t>
      </w:r>
      <w:r>
        <w:rPr>
          <w:sz w:val="24"/>
          <w:szCs w:val="24"/>
        </w:rPr>
        <w:t xml:space="preserve"> </w:t>
      </w:r>
      <w:r w:rsidR="00AD19C9" w:rsidRPr="00AD19C9">
        <w:rPr>
          <w:sz w:val="24"/>
          <w:szCs w:val="24"/>
        </w:rPr>
        <w:t xml:space="preserve">і доповненнями. // [Електронний ресурс]. – Режим доступу: </w:t>
      </w:r>
      <w:hyperlink r:id="rId30" w:history="1">
        <w:r w:rsidRPr="00D50461">
          <w:rPr>
            <w:rStyle w:val="a3"/>
            <w:sz w:val="24"/>
            <w:szCs w:val="24"/>
          </w:rPr>
          <w:t>http://zakon.rada.gov.ua</w:t>
        </w:r>
      </w:hyperlink>
      <w:r w:rsidR="00AD19C9" w:rsidRPr="00AD19C9">
        <w:rPr>
          <w:sz w:val="24"/>
          <w:szCs w:val="24"/>
        </w:rPr>
        <w:t>.</w:t>
      </w:r>
    </w:p>
    <w:p w14:paraId="6699694E" w14:textId="4560213C" w:rsidR="00FD7FB0" w:rsidRPr="00FD7FB0" w:rsidRDefault="0007300A" w:rsidP="00FD7FB0">
      <w:pPr>
        <w:pStyle w:val="TableParagraph"/>
        <w:ind w:firstLine="567"/>
        <w:jc w:val="both"/>
        <w:rPr>
          <w:sz w:val="24"/>
          <w:szCs w:val="24"/>
        </w:rPr>
      </w:pPr>
      <w:r>
        <w:rPr>
          <w:sz w:val="24"/>
          <w:szCs w:val="24"/>
        </w:rPr>
        <w:t xml:space="preserve">21. </w:t>
      </w:r>
      <w:r w:rsidR="00AD19C9" w:rsidRPr="00AD19C9">
        <w:rPr>
          <w:sz w:val="24"/>
          <w:szCs w:val="24"/>
        </w:rPr>
        <w:t>Про приєднання України до Європейської конвенції про передачу</w:t>
      </w:r>
      <w:r>
        <w:rPr>
          <w:sz w:val="24"/>
          <w:szCs w:val="24"/>
        </w:rPr>
        <w:t xml:space="preserve"> </w:t>
      </w:r>
      <w:r w:rsidR="00AD19C9" w:rsidRPr="00AD19C9">
        <w:rPr>
          <w:sz w:val="24"/>
          <w:szCs w:val="24"/>
        </w:rPr>
        <w:t>провадження у кримінальних справах, 1972 р. : закон України від 22 вересня 1995 р.</w:t>
      </w:r>
      <w:r>
        <w:rPr>
          <w:sz w:val="24"/>
          <w:szCs w:val="24"/>
        </w:rPr>
        <w:t xml:space="preserve"> </w:t>
      </w:r>
      <w:r w:rsidR="00AD19C9" w:rsidRPr="00AD19C9">
        <w:rPr>
          <w:sz w:val="24"/>
          <w:szCs w:val="24"/>
        </w:rPr>
        <w:t>// ВВР України 1995 р. – №31.</w:t>
      </w:r>
    </w:p>
    <w:p w14:paraId="453D604A" w14:textId="77777777" w:rsidR="00FD7FB0" w:rsidRDefault="00FD7FB0" w:rsidP="00055C75">
      <w:pPr>
        <w:pStyle w:val="TableParagraph"/>
        <w:jc w:val="center"/>
        <w:rPr>
          <w:b/>
          <w:bCs/>
          <w:i/>
          <w:iCs/>
          <w:sz w:val="24"/>
          <w:szCs w:val="24"/>
        </w:rPr>
      </w:pPr>
    </w:p>
    <w:p w14:paraId="0506939D" w14:textId="2669D5D7" w:rsidR="00AD19C9" w:rsidRPr="0007300A" w:rsidRDefault="00B34414" w:rsidP="00055C75">
      <w:pPr>
        <w:pStyle w:val="TableParagraph"/>
        <w:jc w:val="center"/>
        <w:rPr>
          <w:sz w:val="24"/>
          <w:szCs w:val="24"/>
        </w:rPr>
      </w:pPr>
      <w:r w:rsidRPr="00B34414">
        <w:rPr>
          <w:b/>
          <w:bCs/>
          <w:i/>
          <w:iCs/>
          <w:sz w:val="24"/>
          <w:szCs w:val="24"/>
        </w:rPr>
        <w:t>Базова література:</w:t>
      </w:r>
    </w:p>
    <w:p w14:paraId="490A94FE" w14:textId="0DD40474" w:rsidR="00CC3E22" w:rsidRDefault="00D07EE6" w:rsidP="00CC3E22">
      <w:pPr>
        <w:pStyle w:val="TableParagraph"/>
        <w:ind w:firstLine="567"/>
        <w:jc w:val="both"/>
        <w:rPr>
          <w:sz w:val="24"/>
          <w:szCs w:val="24"/>
        </w:rPr>
      </w:pPr>
      <w:r>
        <w:rPr>
          <w:sz w:val="24"/>
          <w:szCs w:val="24"/>
        </w:rPr>
        <w:t xml:space="preserve">22. </w:t>
      </w:r>
      <w:r w:rsidR="00AD19C9" w:rsidRPr="00AD19C9">
        <w:rPr>
          <w:sz w:val="24"/>
          <w:szCs w:val="24"/>
        </w:rPr>
        <w:t>Баулін О.В. Кримінальне процесуальне право України. Навч. посібник / О.В.</w:t>
      </w:r>
      <w:r w:rsidR="00CC3E22">
        <w:rPr>
          <w:sz w:val="24"/>
          <w:szCs w:val="24"/>
        </w:rPr>
        <w:t xml:space="preserve"> </w:t>
      </w:r>
      <w:r w:rsidR="00AD19C9" w:rsidRPr="00AD19C9">
        <w:rPr>
          <w:sz w:val="24"/>
          <w:szCs w:val="24"/>
        </w:rPr>
        <w:t>Баулін. – К.: Алерта,</w:t>
      </w:r>
      <w:r w:rsidR="00CC3E22">
        <w:rPr>
          <w:sz w:val="24"/>
          <w:szCs w:val="24"/>
        </w:rPr>
        <w:t xml:space="preserve"> </w:t>
      </w:r>
      <w:r w:rsidR="00AD19C9" w:rsidRPr="00AD19C9">
        <w:rPr>
          <w:sz w:val="24"/>
          <w:szCs w:val="24"/>
        </w:rPr>
        <w:t>2021. – 152 с.</w:t>
      </w:r>
    </w:p>
    <w:p w14:paraId="5A0ED620" w14:textId="3601C36E" w:rsidR="00CC3E22" w:rsidRDefault="00D07EE6" w:rsidP="00CC3E22">
      <w:pPr>
        <w:pStyle w:val="TableParagraph"/>
        <w:ind w:firstLine="567"/>
        <w:jc w:val="both"/>
        <w:rPr>
          <w:sz w:val="24"/>
          <w:szCs w:val="24"/>
        </w:rPr>
      </w:pPr>
      <w:r>
        <w:rPr>
          <w:sz w:val="24"/>
          <w:szCs w:val="24"/>
        </w:rPr>
        <w:t xml:space="preserve">23. </w:t>
      </w:r>
      <w:r w:rsidR="00AD19C9" w:rsidRPr="00AD19C9">
        <w:rPr>
          <w:sz w:val="24"/>
          <w:szCs w:val="24"/>
        </w:rPr>
        <w:t>Гетьман А. (ред.) Кримінальний процесуальний кодекс України: Науковопрактичний коментар. / А. Гетьман. (ред.). – Харків: Право, Національний університет</w:t>
      </w:r>
      <w:r w:rsidR="00CC3E22">
        <w:rPr>
          <w:sz w:val="24"/>
          <w:szCs w:val="24"/>
        </w:rPr>
        <w:t xml:space="preserve"> </w:t>
      </w:r>
      <w:r w:rsidR="00AD19C9" w:rsidRPr="00AD19C9">
        <w:rPr>
          <w:sz w:val="24"/>
          <w:szCs w:val="24"/>
        </w:rPr>
        <w:t>«Юридична академія України імені Ярослава Мудрого» Національна академія правових</w:t>
      </w:r>
      <w:r w:rsidR="00CC3E22">
        <w:rPr>
          <w:sz w:val="24"/>
          <w:szCs w:val="24"/>
        </w:rPr>
        <w:t xml:space="preserve"> </w:t>
      </w:r>
      <w:r w:rsidR="00AD19C9" w:rsidRPr="00AD19C9">
        <w:rPr>
          <w:sz w:val="24"/>
          <w:szCs w:val="24"/>
        </w:rPr>
        <w:t>наук України, 2022. – 681 с.</w:t>
      </w:r>
    </w:p>
    <w:p w14:paraId="53ECE8A6" w14:textId="6AD05E1C" w:rsidR="00CC3E22" w:rsidRDefault="00D07EE6" w:rsidP="00CC3E22">
      <w:pPr>
        <w:pStyle w:val="TableParagraph"/>
        <w:ind w:firstLine="567"/>
        <w:jc w:val="both"/>
        <w:rPr>
          <w:sz w:val="24"/>
          <w:szCs w:val="24"/>
        </w:rPr>
      </w:pPr>
      <w:r>
        <w:rPr>
          <w:sz w:val="24"/>
          <w:szCs w:val="24"/>
        </w:rPr>
        <w:t xml:space="preserve">24. </w:t>
      </w:r>
      <w:r w:rsidR="00AD19C9" w:rsidRPr="00AD19C9">
        <w:rPr>
          <w:sz w:val="24"/>
          <w:szCs w:val="24"/>
        </w:rPr>
        <w:t>Зейкан Я. П. Методика захисту в окремих категоріях кримінальних справ за КПК</w:t>
      </w:r>
      <w:r w:rsidR="00CC3E22">
        <w:rPr>
          <w:sz w:val="24"/>
          <w:szCs w:val="24"/>
        </w:rPr>
        <w:t xml:space="preserve"> </w:t>
      </w:r>
      <w:r w:rsidR="00AD19C9" w:rsidRPr="00AD19C9">
        <w:rPr>
          <w:sz w:val="24"/>
          <w:szCs w:val="24"/>
        </w:rPr>
        <w:t>2012 року. /</w:t>
      </w:r>
      <w:r w:rsidR="00CC3E22">
        <w:rPr>
          <w:sz w:val="24"/>
          <w:szCs w:val="24"/>
        </w:rPr>
        <w:t xml:space="preserve"> </w:t>
      </w:r>
      <w:r w:rsidR="00AD19C9" w:rsidRPr="00AD19C9">
        <w:rPr>
          <w:sz w:val="24"/>
          <w:szCs w:val="24"/>
        </w:rPr>
        <w:t>Я. П. Зейкан. – Х. : Коваленко О. В., 2022. – 376 с.</w:t>
      </w:r>
    </w:p>
    <w:p w14:paraId="11BDBB6E" w14:textId="1BAC0456" w:rsidR="00CC3E22" w:rsidRDefault="00D07EE6" w:rsidP="00CC3E22">
      <w:pPr>
        <w:pStyle w:val="TableParagraph"/>
        <w:ind w:firstLine="567"/>
        <w:jc w:val="both"/>
        <w:rPr>
          <w:sz w:val="24"/>
          <w:szCs w:val="24"/>
        </w:rPr>
      </w:pPr>
      <w:r>
        <w:rPr>
          <w:sz w:val="24"/>
          <w:szCs w:val="24"/>
        </w:rPr>
        <w:t xml:space="preserve">25. </w:t>
      </w:r>
      <w:r w:rsidR="00AD19C9" w:rsidRPr="00AD19C9">
        <w:rPr>
          <w:sz w:val="24"/>
          <w:szCs w:val="24"/>
        </w:rPr>
        <w:t>Климчук М.П. Курс лекцій з кримінального процесу за новим Кримінальним</w:t>
      </w:r>
      <w:r w:rsidR="00CC3E22">
        <w:rPr>
          <w:sz w:val="24"/>
          <w:szCs w:val="24"/>
        </w:rPr>
        <w:t xml:space="preserve"> </w:t>
      </w:r>
      <w:r w:rsidR="00AD19C9" w:rsidRPr="00AD19C9">
        <w:rPr>
          <w:sz w:val="24"/>
          <w:szCs w:val="24"/>
        </w:rPr>
        <w:t>процесуальним кодексом України (особлива частина)./ М.П. Климчук, О.С. Степанов,</w:t>
      </w:r>
      <w:r w:rsidR="00CC3E22">
        <w:rPr>
          <w:sz w:val="24"/>
          <w:szCs w:val="24"/>
        </w:rPr>
        <w:t xml:space="preserve"> </w:t>
      </w:r>
      <w:r w:rsidR="00AD19C9" w:rsidRPr="00AD19C9">
        <w:rPr>
          <w:sz w:val="24"/>
          <w:szCs w:val="24"/>
        </w:rPr>
        <w:t>О.Ю. Хабло та ін. – Національна Академія Внутрішніх Справ, 2022. – 282 с.</w:t>
      </w:r>
    </w:p>
    <w:p w14:paraId="2330681A" w14:textId="0A6E40D0" w:rsidR="00CC3E22" w:rsidRDefault="00D07EE6" w:rsidP="00CC3E22">
      <w:pPr>
        <w:pStyle w:val="TableParagraph"/>
        <w:ind w:firstLine="567"/>
        <w:jc w:val="both"/>
        <w:rPr>
          <w:sz w:val="24"/>
          <w:szCs w:val="24"/>
        </w:rPr>
      </w:pPr>
      <w:r>
        <w:rPr>
          <w:sz w:val="24"/>
          <w:szCs w:val="24"/>
        </w:rPr>
        <w:t xml:space="preserve">26. </w:t>
      </w:r>
      <w:r w:rsidR="00AD19C9" w:rsidRPr="00AD19C9">
        <w:rPr>
          <w:sz w:val="24"/>
          <w:szCs w:val="24"/>
        </w:rPr>
        <w:t>Коваленко В.В. Кримінальний процес. / В.В. Коваленко, Л.Д. Удалова. – К. : Центр</w:t>
      </w:r>
      <w:r w:rsidR="00CC3E22">
        <w:rPr>
          <w:sz w:val="24"/>
          <w:szCs w:val="24"/>
        </w:rPr>
        <w:t xml:space="preserve"> </w:t>
      </w:r>
      <w:r w:rsidR="00AD19C9" w:rsidRPr="00AD19C9">
        <w:rPr>
          <w:sz w:val="24"/>
          <w:szCs w:val="24"/>
        </w:rPr>
        <w:t>навчальної літератури, 2021.</w:t>
      </w:r>
    </w:p>
    <w:p w14:paraId="5F095D9D" w14:textId="0E86F22C" w:rsidR="00CC3E22" w:rsidRDefault="00D07EE6" w:rsidP="00CC3E22">
      <w:pPr>
        <w:pStyle w:val="TableParagraph"/>
        <w:ind w:firstLine="567"/>
        <w:jc w:val="both"/>
        <w:rPr>
          <w:sz w:val="24"/>
          <w:szCs w:val="24"/>
        </w:rPr>
      </w:pPr>
      <w:r>
        <w:rPr>
          <w:sz w:val="24"/>
          <w:szCs w:val="24"/>
        </w:rPr>
        <w:t xml:space="preserve">27. </w:t>
      </w:r>
      <w:r w:rsidR="00AD19C9" w:rsidRPr="00AD19C9">
        <w:rPr>
          <w:sz w:val="24"/>
          <w:szCs w:val="24"/>
        </w:rPr>
        <w:t xml:space="preserve">Кримінальний процесуальний кодекс України. Науково-практичний коментар. </w:t>
      </w:r>
      <w:r w:rsidR="00CC3E22" w:rsidRPr="00AD19C9">
        <w:rPr>
          <w:sz w:val="24"/>
          <w:szCs w:val="24"/>
        </w:rPr>
        <w:t>З</w:t>
      </w:r>
      <w:r w:rsidR="00AD19C9" w:rsidRPr="00AD19C9">
        <w:rPr>
          <w:sz w:val="24"/>
          <w:szCs w:val="24"/>
        </w:rPr>
        <w:t>а</w:t>
      </w:r>
      <w:r w:rsidR="00CC3E22">
        <w:rPr>
          <w:sz w:val="24"/>
          <w:szCs w:val="24"/>
        </w:rPr>
        <w:t xml:space="preserve"> </w:t>
      </w:r>
      <w:r w:rsidR="00AD19C9" w:rsidRPr="00AD19C9">
        <w:rPr>
          <w:sz w:val="24"/>
          <w:szCs w:val="24"/>
        </w:rPr>
        <w:t>ред. Гончаренка В.Г., Нора В.Т., Шумила М.Є. – К. :Юстініан, 2022. – 1224 с.</w:t>
      </w:r>
    </w:p>
    <w:p w14:paraId="1B8EEB90" w14:textId="27F7FFD9" w:rsidR="00CC3E22" w:rsidRDefault="00D07EE6" w:rsidP="00CC3E22">
      <w:pPr>
        <w:pStyle w:val="TableParagraph"/>
        <w:ind w:firstLine="567"/>
        <w:jc w:val="both"/>
        <w:rPr>
          <w:sz w:val="24"/>
          <w:szCs w:val="24"/>
        </w:rPr>
      </w:pPr>
      <w:r>
        <w:rPr>
          <w:sz w:val="24"/>
          <w:szCs w:val="24"/>
        </w:rPr>
        <w:t xml:space="preserve">28. </w:t>
      </w:r>
      <w:r w:rsidR="00AD19C9" w:rsidRPr="00AD19C9">
        <w:rPr>
          <w:sz w:val="24"/>
          <w:szCs w:val="24"/>
        </w:rPr>
        <w:t>Кримінальний процес. Навчальний посібник для підготовки до іспиту. / О.В.</w:t>
      </w:r>
      <w:r w:rsidR="00CC3E22">
        <w:rPr>
          <w:sz w:val="24"/>
          <w:szCs w:val="24"/>
        </w:rPr>
        <w:t xml:space="preserve"> </w:t>
      </w:r>
      <w:r w:rsidR="00AD19C9" w:rsidRPr="00AD19C9">
        <w:rPr>
          <w:sz w:val="24"/>
          <w:szCs w:val="24"/>
        </w:rPr>
        <w:t>Капліна, М.О. Карпенко, В.І. Маринів та ін. – Х.: Право, 2021. – 298 с.</w:t>
      </w:r>
    </w:p>
    <w:p w14:paraId="3E7F9B63" w14:textId="330B73D8" w:rsidR="00CC3E22" w:rsidRDefault="00D07EE6" w:rsidP="00CC3E22">
      <w:pPr>
        <w:pStyle w:val="TableParagraph"/>
        <w:ind w:firstLine="567"/>
        <w:jc w:val="both"/>
        <w:rPr>
          <w:sz w:val="24"/>
          <w:szCs w:val="24"/>
        </w:rPr>
      </w:pPr>
      <w:r>
        <w:rPr>
          <w:sz w:val="24"/>
          <w:szCs w:val="24"/>
        </w:rPr>
        <w:t>29.</w:t>
      </w:r>
      <w:r w:rsidR="00AD19C9" w:rsidRPr="00AD19C9">
        <w:rPr>
          <w:sz w:val="24"/>
          <w:szCs w:val="24"/>
        </w:rPr>
        <w:t>Кримінальний процесуальний кодекс України : комент., роз'яснення, док. / відп</w:t>
      </w:r>
      <w:r w:rsidR="00CC3E22">
        <w:rPr>
          <w:sz w:val="24"/>
          <w:szCs w:val="24"/>
        </w:rPr>
        <w:t xml:space="preserve">. </w:t>
      </w:r>
      <w:r w:rsidR="00AD19C9" w:rsidRPr="00AD19C9">
        <w:rPr>
          <w:sz w:val="24"/>
          <w:szCs w:val="24"/>
        </w:rPr>
        <w:t>ред. В. С. Ковальський. – К. :Юрінком Інтер, 2022. – 408 с.</w:t>
      </w:r>
    </w:p>
    <w:p w14:paraId="4C006023" w14:textId="151B2EE4" w:rsidR="00CC3E22" w:rsidRPr="00CC3E22" w:rsidRDefault="00D07EE6" w:rsidP="00CC3E22">
      <w:pPr>
        <w:pStyle w:val="TableParagraph"/>
        <w:ind w:firstLine="567"/>
        <w:jc w:val="both"/>
        <w:rPr>
          <w:sz w:val="24"/>
          <w:szCs w:val="24"/>
        </w:rPr>
      </w:pPr>
      <w:r>
        <w:rPr>
          <w:sz w:val="24"/>
          <w:szCs w:val="24"/>
        </w:rPr>
        <w:t xml:space="preserve">30. </w:t>
      </w:r>
      <w:r w:rsidR="00AD19C9" w:rsidRPr="00CC3E22">
        <w:rPr>
          <w:sz w:val="24"/>
          <w:szCs w:val="24"/>
        </w:rPr>
        <w:t>Кримінальний процес України: навч.</w:t>
      </w:r>
      <w:r w:rsidR="00A65F0F">
        <w:rPr>
          <w:sz w:val="24"/>
          <w:szCs w:val="24"/>
        </w:rPr>
        <w:t xml:space="preserve"> </w:t>
      </w:r>
      <w:r w:rsidR="00AD19C9" w:rsidRPr="00CC3E22">
        <w:rPr>
          <w:sz w:val="24"/>
          <w:szCs w:val="24"/>
        </w:rPr>
        <w:t>посібник / В. Ортинський, В. Канцір, М.</w:t>
      </w:r>
      <w:r w:rsidR="00CC3E22" w:rsidRPr="00CC3E22">
        <w:rPr>
          <w:sz w:val="24"/>
          <w:szCs w:val="24"/>
        </w:rPr>
        <w:t xml:space="preserve"> </w:t>
      </w:r>
      <w:r w:rsidR="00AD19C9" w:rsidRPr="00CC3E22">
        <w:rPr>
          <w:sz w:val="24"/>
          <w:szCs w:val="24"/>
        </w:rPr>
        <w:t>Олашин та ін.</w:t>
      </w:r>
      <w:r w:rsidR="00CC3E22" w:rsidRPr="00CC3E22">
        <w:rPr>
          <w:sz w:val="24"/>
          <w:szCs w:val="24"/>
        </w:rPr>
        <w:t xml:space="preserve"> </w:t>
      </w:r>
      <w:r w:rsidR="00AD19C9" w:rsidRPr="00CC3E22">
        <w:rPr>
          <w:sz w:val="24"/>
          <w:szCs w:val="24"/>
        </w:rPr>
        <w:t>;за ред. проф. В.С. Канціра. – Львів : В-во ЛП, 2021. – 356 с.</w:t>
      </w:r>
    </w:p>
    <w:p w14:paraId="7084AD39" w14:textId="02E5A60A" w:rsidR="00CC3E22" w:rsidRPr="00CC3E22" w:rsidRDefault="00D07EE6" w:rsidP="00CC3E22">
      <w:pPr>
        <w:pStyle w:val="TableParagraph"/>
        <w:ind w:firstLine="567"/>
        <w:jc w:val="both"/>
        <w:rPr>
          <w:sz w:val="24"/>
          <w:szCs w:val="24"/>
        </w:rPr>
      </w:pPr>
      <w:r>
        <w:rPr>
          <w:sz w:val="24"/>
          <w:szCs w:val="24"/>
        </w:rPr>
        <w:t xml:space="preserve">31. </w:t>
      </w:r>
      <w:r w:rsidR="00AD19C9" w:rsidRPr="00CC3E22">
        <w:rPr>
          <w:sz w:val="24"/>
          <w:szCs w:val="24"/>
        </w:rPr>
        <w:t>Коваленко В.В. Кримінальний процес / В.В. Коваленко, Л.Д. Удалова. – К. : Центр</w:t>
      </w:r>
      <w:r w:rsidR="00CC3E22" w:rsidRPr="00CC3E22">
        <w:rPr>
          <w:sz w:val="24"/>
          <w:szCs w:val="24"/>
        </w:rPr>
        <w:t xml:space="preserve"> </w:t>
      </w:r>
      <w:r w:rsidR="00AD19C9" w:rsidRPr="00CC3E22">
        <w:rPr>
          <w:sz w:val="24"/>
          <w:szCs w:val="24"/>
        </w:rPr>
        <w:t>навчальної літератури, 2020.</w:t>
      </w:r>
    </w:p>
    <w:p w14:paraId="717433D0" w14:textId="781FEA70" w:rsidR="00CC3E22" w:rsidRPr="00CC3E22" w:rsidRDefault="00D07EE6" w:rsidP="00CC3E22">
      <w:pPr>
        <w:pStyle w:val="TableParagraph"/>
        <w:ind w:firstLine="567"/>
        <w:jc w:val="both"/>
        <w:rPr>
          <w:sz w:val="24"/>
          <w:szCs w:val="24"/>
        </w:rPr>
      </w:pPr>
      <w:r>
        <w:rPr>
          <w:sz w:val="24"/>
          <w:szCs w:val="24"/>
        </w:rPr>
        <w:t xml:space="preserve">32. </w:t>
      </w:r>
      <w:r w:rsidR="00AD19C9" w:rsidRPr="00CC3E22">
        <w:rPr>
          <w:sz w:val="24"/>
          <w:szCs w:val="24"/>
        </w:rPr>
        <w:t xml:space="preserve">Кримінальний процес : навч. посіб. для підготовки до іспиту / О. В. Капліна, М. О. Карпенко, В. І. Маринів та ін. – Х. : Право, 2021. – 288 с. </w:t>
      </w:r>
    </w:p>
    <w:p w14:paraId="05B70A57" w14:textId="6A7A888A" w:rsidR="00CC3E22" w:rsidRPr="00CC3E22" w:rsidRDefault="00D07EE6" w:rsidP="00CC3E22">
      <w:pPr>
        <w:pStyle w:val="TableParagraph"/>
        <w:ind w:firstLine="567"/>
        <w:jc w:val="both"/>
        <w:rPr>
          <w:sz w:val="24"/>
          <w:szCs w:val="24"/>
        </w:rPr>
      </w:pPr>
      <w:r>
        <w:rPr>
          <w:sz w:val="24"/>
          <w:szCs w:val="24"/>
        </w:rPr>
        <w:t xml:space="preserve">33. </w:t>
      </w:r>
      <w:r w:rsidR="00AD19C9" w:rsidRPr="00CC3E22">
        <w:rPr>
          <w:sz w:val="24"/>
          <w:szCs w:val="24"/>
        </w:rPr>
        <w:t xml:space="preserve">Кучинська О.П. Принципи кримінального провадження в механізмі забезпечення прав його учасників. / О.П Кучинська. – К. : Юрінком Інтер. – 2021 р. </w:t>
      </w:r>
    </w:p>
    <w:p w14:paraId="41E69697" w14:textId="5BF447DA" w:rsidR="00CC3E22" w:rsidRPr="00CC3E22" w:rsidRDefault="00D07EE6" w:rsidP="00CC3E22">
      <w:pPr>
        <w:pStyle w:val="TableParagraph"/>
        <w:ind w:firstLine="567"/>
        <w:jc w:val="both"/>
        <w:rPr>
          <w:sz w:val="24"/>
          <w:szCs w:val="24"/>
        </w:rPr>
      </w:pPr>
      <w:r>
        <w:rPr>
          <w:sz w:val="24"/>
          <w:szCs w:val="24"/>
        </w:rPr>
        <w:t xml:space="preserve">34. </w:t>
      </w:r>
      <w:r w:rsidR="00AD19C9" w:rsidRPr="00CC3E22">
        <w:rPr>
          <w:sz w:val="24"/>
          <w:szCs w:val="24"/>
        </w:rPr>
        <w:t xml:space="preserve">Лобойко Л. М. Кримінальний процес: підручник / Л. М. Лобойко. – К. : Істина, 2021. – 432 с. </w:t>
      </w:r>
    </w:p>
    <w:p w14:paraId="7030779F" w14:textId="2206A2C5" w:rsidR="00AD19C9" w:rsidRDefault="00D07EE6" w:rsidP="00CC3E22">
      <w:pPr>
        <w:pStyle w:val="TableParagraph"/>
        <w:ind w:firstLine="567"/>
        <w:jc w:val="both"/>
        <w:rPr>
          <w:sz w:val="24"/>
          <w:szCs w:val="24"/>
        </w:rPr>
      </w:pPr>
      <w:r>
        <w:rPr>
          <w:sz w:val="24"/>
          <w:szCs w:val="24"/>
        </w:rPr>
        <w:t xml:space="preserve">35. </w:t>
      </w:r>
      <w:r w:rsidR="00AD19C9" w:rsidRPr="00CC3E22">
        <w:rPr>
          <w:sz w:val="24"/>
          <w:szCs w:val="24"/>
        </w:rPr>
        <w:t>Молдован А.В. Кримінальний процес України. Навчальний посібник. / А.В. Молдован, С.М. Мельник. – К. : Центр учбової літератури, 2022 р. – 368 с.</w:t>
      </w:r>
    </w:p>
    <w:p w14:paraId="477D4F43" w14:textId="77777777" w:rsidR="00FD7FB0" w:rsidRDefault="00FD7FB0" w:rsidP="00D07EE6">
      <w:pPr>
        <w:pStyle w:val="TableParagraph"/>
        <w:ind w:firstLine="567"/>
        <w:jc w:val="center"/>
        <w:rPr>
          <w:b/>
          <w:bCs/>
          <w:i/>
          <w:iCs/>
          <w:sz w:val="24"/>
          <w:szCs w:val="24"/>
        </w:rPr>
      </w:pPr>
    </w:p>
    <w:p w14:paraId="739F2C11" w14:textId="3BA32231" w:rsidR="00D07EE6" w:rsidRDefault="00D07EE6" w:rsidP="00D07EE6">
      <w:pPr>
        <w:pStyle w:val="TableParagraph"/>
        <w:ind w:firstLine="567"/>
        <w:jc w:val="center"/>
        <w:rPr>
          <w:b/>
          <w:bCs/>
          <w:i/>
          <w:iCs/>
          <w:sz w:val="24"/>
          <w:szCs w:val="24"/>
        </w:rPr>
      </w:pPr>
      <w:r w:rsidRPr="00D07EE6">
        <w:rPr>
          <w:b/>
          <w:bCs/>
          <w:i/>
          <w:iCs/>
          <w:sz w:val="24"/>
          <w:szCs w:val="24"/>
        </w:rPr>
        <w:t>Додаткова література:</w:t>
      </w:r>
    </w:p>
    <w:p w14:paraId="775B7FD4" w14:textId="00B3FCCA" w:rsidR="00FD7FB0" w:rsidRPr="00FD7FB0" w:rsidRDefault="00FD7FB0" w:rsidP="00FD7FB0">
      <w:pPr>
        <w:pStyle w:val="TableParagraph"/>
        <w:ind w:firstLine="567"/>
        <w:jc w:val="both"/>
        <w:rPr>
          <w:sz w:val="24"/>
          <w:szCs w:val="24"/>
        </w:rPr>
      </w:pPr>
      <w:r>
        <w:rPr>
          <w:sz w:val="24"/>
          <w:szCs w:val="24"/>
        </w:rPr>
        <w:t xml:space="preserve">36. </w:t>
      </w:r>
      <w:r w:rsidRPr="00FD7FB0">
        <w:rPr>
          <w:sz w:val="24"/>
          <w:szCs w:val="24"/>
        </w:rPr>
        <w:t>Predmestnikov О., N. Holenko. V. Halunko, O. Shkuta, N. Petrenko. International Experience in Assessing the Effectiveness of Law Enforcement Agencies in Crime Prevention. Cuestiones Políticas. ene-jun 2021, Vol. 39 Issue 68, p</w:t>
      </w:r>
      <w:r w:rsidR="0071303A">
        <w:rPr>
          <w:sz w:val="24"/>
          <w:szCs w:val="24"/>
        </w:rPr>
        <w:t xml:space="preserve"> </w:t>
      </w:r>
      <w:r w:rsidRPr="00FD7FB0">
        <w:rPr>
          <w:sz w:val="24"/>
          <w:szCs w:val="24"/>
        </w:rPr>
        <w:t>343-355. 13</w:t>
      </w:r>
      <w:r w:rsidR="00160256">
        <w:rPr>
          <w:sz w:val="24"/>
          <w:szCs w:val="24"/>
        </w:rPr>
        <w:t xml:space="preserve"> </w:t>
      </w:r>
      <w:r w:rsidRPr="00FD7FB0">
        <w:rPr>
          <w:sz w:val="24"/>
          <w:szCs w:val="24"/>
        </w:rPr>
        <w:t xml:space="preserve">p. </w:t>
      </w:r>
    </w:p>
    <w:p w14:paraId="7C639407" w14:textId="603CBCDE" w:rsidR="00FD7FB0" w:rsidRDefault="00FD7FB0" w:rsidP="00FD7FB0">
      <w:pPr>
        <w:pStyle w:val="TableParagraph"/>
        <w:ind w:firstLine="567"/>
        <w:jc w:val="both"/>
        <w:rPr>
          <w:sz w:val="24"/>
          <w:szCs w:val="24"/>
        </w:rPr>
      </w:pPr>
      <w:r>
        <w:rPr>
          <w:sz w:val="24"/>
          <w:szCs w:val="24"/>
        </w:rPr>
        <w:t xml:space="preserve">37. </w:t>
      </w:r>
      <w:r w:rsidRPr="00FD7FB0">
        <w:rPr>
          <w:sz w:val="24"/>
          <w:szCs w:val="24"/>
        </w:rPr>
        <w:t xml:space="preserve"> Predmestnikov О., О. Kalynovskyi, V. Shemchuk, M. Huzela, H. Zharovs-ka.Fighting crime through crime analysis: The experience of using innovative technologies in European Union countries: La lucha contra la delincuencia mediante el análisis de la delincuencia: la experiencia del uso de tecnologías innovadoras en los países de la Unión Europea. Cuestiones Políticas, 41</w:t>
      </w:r>
      <w:r w:rsidR="00160256">
        <w:rPr>
          <w:sz w:val="24"/>
          <w:szCs w:val="24"/>
        </w:rPr>
        <w:t xml:space="preserve"> </w:t>
      </w:r>
      <w:r w:rsidRPr="00FD7FB0">
        <w:rPr>
          <w:sz w:val="24"/>
          <w:szCs w:val="24"/>
        </w:rPr>
        <w:t xml:space="preserve">(76), 2023, 292-310. </w:t>
      </w:r>
      <w:hyperlink r:id="rId31" w:history="1">
        <w:r w:rsidR="00160256" w:rsidRPr="00A421D9">
          <w:rPr>
            <w:rStyle w:val="a3"/>
            <w:sz w:val="24"/>
            <w:szCs w:val="24"/>
          </w:rPr>
          <w:t>https://doi.org/10.46398/cuestpol.4176.16</w:t>
        </w:r>
      </w:hyperlink>
      <w:r w:rsidR="00160256">
        <w:rPr>
          <w:sz w:val="24"/>
          <w:szCs w:val="24"/>
        </w:rPr>
        <w:t xml:space="preserve"> </w:t>
      </w:r>
    </w:p>
    <w:p w14:paraId="0F51ECA1" w14:textId="48BF0BD7" w:rsidR="00D2591F" w:rsidRDefault="00D2591F" w:rsidP="00D2591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160256">
        <w:rPr>
          <w:rFonts w:ascii="Times New Roman" w:hAnsi="Times New Roman" w:cs="Times New Roman"/>
          <w:bCs/>
          <w:sz w:val="24"/>
          <w:szCs w:val="24"/>
          <w:lang w:val="uk-UA"/>
        </w:rPr>
        <w:t>8</w:t>
      </w:r>
      <w:r>
        <w:rPr>
          <w:rFonts w:ascii="Times New Roman" w:hAnsi="Times New Roman" w:cs="Times New Roman"/>
          <w:bCs/>
          <w:sz w:val="24"/>
          <w:szCs w:val="24"/>
          <w:lang w:val="uk-UA"/>
        </w:rPr>
        <w:t xml:space="preserve">. </w:t>
      </w:r>
      <w:r w:rsidRPr="003F1367">
        <w:rPr>
          <w:rFonts w:ascii="Times New Roman" w:hAnsi="Times New Roman" w:cs="Times New Roman"/>
          <w:bCs/>
          <w:sz w:val="24"/>
          <w:szCs w:val="24"/>
          <w:lang w:val="uk-UA"/>
        </w:rPr>
        <w:t>Predmestnikov</w:t>
      </w:r>
      <w:r>
        <w:rPr>
          <w:rFonts w:ascii="Times New Roman" w:hAnsi="Times New Roman" w:cs="Times New Roman"/>
          <w:bCs/>
          <w:sz w:val="24"/>
          <w:szCs w:val="24"/>
          <w:lang w:val="en-US"/>
        </w:rPr>
        <w:t xml:space="preserve"> </w:t>
      </w:r>
      <w:r w:rsidRPr="003F1367">
        <w:rPr>
          <w:rFonts w:ascii="Times New Roman" w:hAnsi="Times New Roman" w:cs="Times New Roman"/>
          <w:bCs/>
          <w:sz w:val="24"/>
          <w:szCs w:val="24"/>
          <w:lang w:val="uk-UA"/>
        </w:rPr>
        <w:t>O., Bekhter A</w:t>
      </w:r>
      <w:r>
        <w:rPr>
          <w:rFonts w:ascii="Times New Roman" w:hAnsi="Times New Roman" w:cs="Times New Roman"/>
          <w:bCs/>
          <w:sz w:val="24"/>
          <w:szCs w:val="24"/>
          <w:lang w:val="en-US"/>
        </w:rPr>
        <w:t>.</w:t>
      </w:r>
      <w:r w:rsidRPr="003F1367">
        <w:rPr>
          <w:rFonts w:ascii="Times New Roman" w:hAnsi="Times New Roman" w:cs="Times New Roman"/>
          <w:bCs/>
          <w:sz w:val="24"/>
          <w:szCs w:val="24"/>
          <w:lang w:val="uk-UA"/>
        </w:rPr>
        <w:t xml:space="preserve"> </w:t>
      </w:r>
      <w:r>
        <w:rPr>
          <w:rFonts w:ascii="Times New Roman" w:hAnsi="Times New Roman" w:cs="Times New Roman"/>
          <w:bCs/>
          <w:sz w:val="24"/>
          <w:szCs w:val="24"/>
          <w:lang w:val="en-US"/>
        </w:rPr>
        <w:t xml:space="preserve">Definition of minimum and maximum punishments for convicts who have committed the totality of criminal offenses: compara-tive analysis of legislation // </w:t>
      </w:r>
      <w:r w:rsidRPr="003F1367">
        <w:rPr>
          <w:rFonts w:ascii="Times New Roman" w:hAnsi="Times New Roman" w:cs="Times New Roman"/>
          <w:bCs/>
          <w:sz w:val="24"/>
          <w:szCs w:val="24"/>
          <w:lang w:val="uk-UA"/>
        </w:rPr>
        <w:t>Global Journal of Arts Humanity and Social Sciences ((ISSN 2583-2034), 2023. 11</w:t>
      </w:r>
      <w:r w:rsidR="0071303A">
        <w:rPr>
          <w:rFonts w:ascii="Times New Roman" w:hAnsi="Times New Roman" w:cs="Times New Roman"/>
          <w:bCs/>
          <w:sz w:val="24"/>
          <w:szCs w:val="24"/>
          <w:lang w:val="uk-UA"/>
        </w:rPr>
        <w:t xml:space="preserve"> </w:t>
      </w:r>
      <w:r w:rsidRPr="003F1367">
        <w:rPr>
          <w:rFonts w:ascii="Times New Roman" w:hAnsi="Times New Roman" w:cs="Times New Roman"/>
          <w:bCs/>
          <w:sz w:val="24"/>
          <w:szCs w:val="24"/>
          <w:lang w:val="uk-UA"/>
        </w:rPr>
        <w:t xml:space="preserve">(3), </w:t>
      </w:r>
      <w:r>
        <w:rPr>
          <w:rFonts w:ascii="Times New Roman" w:hAnsi="Times New Roman" w:cs="Times New Roman"/>
          <w:bCs/>
          <w:sz w:val="24"/>
          <w:szCs w:val="24"/>
          <w:lang w:val="en-US"/>
        </w:rPr>
        <w:t>pp.</w:t>
      </w:r>
      <w:r w:rsidR="0071303A">
        <w:rPr>
          <w:rFonts w:ascii="Times New Roman" w:hAnsi="Times New Roman" w:cs="Times New Roman"/>
          <w:bCs/>
          <w:sz w:val="24"/>
          <w:szCs w:val="24"/>
          <w:lang w:val="uk-UA"/>
        </w:rPr>
        <w:t xml:space="preserve"> </w:t>
      </w:r>
      <w:r w:rsidRPr="003F1367">
        <w:rPr>
          <w:rFonts w:ascii="Times New Roman" w:hAnsi="Times New Roman" w:cs="Times New Roman"/>
          <w:bCs/>
          <w:sz w:val="24"/>
          <w:szCs w:val="24"/>
          <w:lang w:val="uk-UA"/>
        </w:rPr>
        <w:t>1369</w:t>
      </w:r>
      <w:r>
        <w:rPr>
          <w:rFonts w:ascii="Times New Roman" w:hAnsi="Times New Roman" w:cs="Times New Roman"/>
          <w:bCs/>
          <w:sz w:val="24"/>
          <w:szCs w:val="24"/>
          <w:lang w:val="en-US"/>
        </w:rPr>
        <w:t>-</w:t>
      </w:r>
      <w:r w:rsidRPr="003F1367">
        <w:rPr>
          <w:rFonts w:ascii="Times New Roman" w:hAnsi="Times New Roman" w:cs="Times New Roman"/>
          <w:bCs/>
          <w:sz w:val="24"/>
          <w:szCs w:val="24"/>
          <w:lang w:val="uk-UA"/>
        </w:rPr>
        <w:t>1373.</w:t>
      </w:r>
      <w:r w:rsidRPr="00BB55BA">
        <w:rPr>
          <w:lang w:val="en-US"/>
        </w:rPr>
        <w:t xml:space="preserve"> </w:t>
      </w:r>
      <w:r w:rsidRPr="00BB55BA">
        <w:rPr>
          <w:rFonts w:ascii="Times New Roman" w:hAnsi="Times New Roman" w:cs="Times New Roman"/>
          <w:bCs/>
          <w:sz w:val="24"/>
          <w:szCs w:val="24"/>
          <w:lang w:val="uk-UA"/>
        </w:rPr>
        <w:t>URL:</w:t>
      </w:r>
      <w:r w:rsidRPr="00BB55BA">
        <w:rPr>
          <w:lang w:val="en-US"/>
        </w:rPr>
        <w:t xml:space="preserve"> </w:t>
      </w:r>
      <w:hyperlink r:id="rId32" w:history="1">
        <w:r w:rsidRPr="00C67407">
          <w:rPr>
            <w:rStyle w:val="a3"/>
            <w:rFonts w:ascii="Times New Roman" w:hAnsi="Times New Roman" w:cs="Times New Roman"/>
            <w:bCs/>
            <w:sz w:val="24"/>
            <w:szCs w:val="24"/>
            <w:lang w:val="uk-UA"/>
          </w:rPr>
          <w:t>https://gsarpublishers.com/wp-content/uploads/2023/11/GJAHSS4092023-Gelary-script.pdf</w:t>
        </w:r>
      </w:hyperlink>
    </w:p>
    <w:p w14:paraId="037AE44A" w14:textId="0CC26A2D" w:rsidR="00D2591F" w:rsidRDefault="00D2591F" w:rsidP="00D2591F">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uk-UA"/>
        </w:rPr>
        <w:lastRenderedPageBreak/>
        <w:t>3</w:t>
      </w:r>
      <w:r w:rsidR="00160256">
        <w:rPr>
          <w:rFonts w:ascii="Times New Roman" w:hAnsi="Times New Roman" w:cs="Times New Roman"/>
          <w:bCs/>
          <w:sz w:val="24"/>
          <w:szCs w:val="24"/>
          <w:lang w:val="uk-UA"/>
        </w:rPr>
        <w:t>9</w:t>
      </w:r>
      <w:r>
        <w:rPr>
          <w:rFonts w:ascii="Times New Roman" w:hAnsi="Times New Roman" w:cs="Times New Roman"/>
          <w:bCs/>
          <w:sz w:val="24"/>
          <w:szCs w:val="24"/>
          <w:lang w:val="uk-UA"/>
        </w:rPr>
        <w:t xml:space="preserve">. </w:t>
      </w:r>
      <w:r w:rsidRPr="00AF2D6B">
        <w:rPr>
          <w:rFonts w:ascii="Times New Roman" w:hAnsi="Times New Roman" w:cs="Times New Roman"/>
          <w:bCs/>
          <w:sz w:val="24"/>
          <w:szCs w:val="24"/>
          <w:lang w:val="uk-UA"/>
        </w:rPr>
        <w:t>Predmestnikov</w:t>
      </w:r>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O., Kolotilova</w:t>
      </w:r>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T., Smyrnov</w:t>
      </w:r>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H., &amp; Gapoty</w:t>
      </w:r>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V. Responsibility for Terrorism under Ukrainian Criminal Law: Problems and Prospects for the Normative Legal Regulation of the Future</w:t>
      </w:r>
      <w:r>
        <w:rPr>
          <w:rFonts w:ascii="Times New Roman" w:hAnsi="Times New Roman" w:cs="Times New Roman"/>
          <w:bCs/>
          <w:sz w:val="24"/>
          <w:szCs w:val="24"/>
          <w:lang w:val="en-US"/>
        </w:rPr>
        <w:t xml:space="preserve"> // </w:t>
      </w:r>
      <w:r w:rsidRPr="00AF2D6B">
        <w:rPr>
          <w:rFonts w:ascii="Times New Roman" w:hAnsi="Times New Roman" w:cs="Times New Roman"/>
          <w:bCs/>
          <w:sz w:val="24"/>
          <w:szCs w:val="24"/>
          <w:lang w:val="uk-UA"/>
        </w:rPr>
        <w:t>Futurity Economics</w:t>
      </w:r>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&amp;</w:t>
      </w:r>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Law,</w:t>
      </w:r>
      <w:r>
        <w:rPr>
          <w:rFonts w:ascii="Times New Roman" w:hAnsi="Times New Roman" w:cs="Times New Roman"/>
          <w:bCs/>
          <w:sz w:val="24"/>
          <w:szCs w:val="24"/>
          <w:lang w:val="uk-UA"/>
        </w:rPr>
        <w:t xml:space="preserve"> </w:t>
      </w:r>
      <w:r w:rsidRPr="00AF2D6B">
        <w:rPr>
          <w:rFonts w:ascii="Times New Roman" w:hAnsi="Times New Roman" w:cs="Times New Roman"/>
          <w:bCs/>
          <w:sz w:val="24"/>
          <w:szCs w:val="24"/>
          <w:lang w:val="uk-UA"/>
        </w:rPr>
        <w:t>(2023)</w:t>
      </w:r>
      <w:r w:rsidR="0071303A">
        <w:rPr>
          <w:rFonts w:ascii="Times New Roman" w:hAnsi="Times New Roman" w:cs="Times New Roman"/>
          <w:bCs/>
          <w:sz w:val="24"/>
          <w:szCs w:val="24"/>
          <w:lang w:val="uk-UA"/>
        </w:rPr>
        <w:t xml:space="preserve"> </w:t>
      </w:r>
      <w:r w:rsidRPr="00AF2D6B">
        <w:rPr>
          <w:rFonts w:ascii="Times New Roman" w:hAnsi="Times New Roman" w:cs="Times New Roman"/>
          <w:bCs/>
          <w:sz w:val="24"/>
          <w:szCs w:val="24"/>
          <w:lang w:val="uk-UA"/>
        </w:rPr>
        <w:t xml:space="preserve">3(4), </w:t>
      </w:r>
      <w:r>
        <w:rPr>
          <w:rFonts w:ascii="Times New Roman" w:hAnsi="Times New Roman" w:cs="Times New Roman"/>
          <w:bCs/>
          <w:sz w:val="24"/>
          <w:szCs w:val="24"/>
          <w:lang w:val="en-US"/>
        </w:rPr>
        <w:t xml:space="preserve">pp. </w:t>
      </w:r>
      <w:r w:rsidRPr="00AF2D6B">
        <w:rPr>
          <w:rFonts w:ascii="Times New Roman" w:hAnsi="Times New Roman" w:cs="Times New Roman"/>
          <w:bCs/>
          <w:sz w:val="24"/>
          <w:szCs w:val="24"/>
          <w:lang w:val="uk-UA"/>
        </w:rPr>
        <w:t>169</w:t>
      </w:r>
      <w:r>
        <w:rPr>
          <w:rFonts w:ascii="Times New Roman" w:hAnsi="Times New Roman" w:cs="Times New Roman"/>
          <w:bCs/>
          <w:sz w:val="24"/>
          <w:szCs w:val="24"/>
          <w:lang w:val="en-US"/>
        </w:rPr>
        <w:t>-</w:t>
      </w:r>
      <w:r w:rsidRPr="00AF2D6B">
        <w:rPr>
          <w:rFonts w:ascii="Times New Roman" w:hAnsi="Times New Roman" w:cs="Times New Roman"/>
          <w:bCs/>
          <w:sz w:val="24"/>
          <w:szCs w:val="24"/>
          <w:lang w:val="uk-UA"/>
        </w:rPr>
        <w:t>189.</w:t>
      </w:r>
      <w:r w:rsidRPr="00BB55BA">
        <w:rPr>
          <w:lang w:val="en-US"/>
        </w:rPr>
        <w:t xml:space="preserve"> </w:t>
      </w:r>
      <w:r w:rsidRPr="00206FD3">
        <w:rPr>
          <w:rFonts w:ascii="Times New Roman" w:hAnsi="Times New Roman" w:cs="Times New Roman"/>
          <w:bCs/>
          <w:sz w:val="24"/>
          <w:szCs w:val="24"/>
          <w:lang w:val="uk-UA"/>
        </w:rPr>
        <w:t>URL</w:t>
      </w:r>
      <w:r>
        <w:rPr>
          <w:rFonts w:ascii="Times New Roman" w:hAnsi="Times New Roman" w:cs="Times New Roman"/>
          <w:bCs/>
          <w:sz w:val="24"/>
          <w:szCs w:val="24"/>
          <w:lang w:val="en-US"/>
        </w:rPr>
        <w:t>:</w:t>
      </w:r>
      <w:r>
        <w:rPr>
          <w:rFonts w:ascii="Times New Roman" w:hAnsi="Times New Roman" w:cs="Times New Roman"/>
          <w:bCs/>
          <w:sz w:val="24"/>
          <w:szCs w:val="24"/>
          <w:lang w:val="uk-UA"/>
        </w:rPr>
        <w:t xml:space="preserve"> </w:t>
      </w:r>
      <w:hyperlink r:id="rId33" w:history="1">
        <w:r w:rsidRPr="00C67407">
          <w:rPr>
            <w:rStyle w:val="a3"/>
            <w:rFonts w:ascii="Times New Roman" w:hAnsi="Times New Roman" w:cs="Times New Roman"/>
            <w:bCs/>
            <w:sz w:val="24"/>
            <w:szCs w:val="24"/>
            <w:lang w:val="uk-UA"/>
          </w:rPr>
          <w:t>https://doi.org/10.57125/FEL.2023.12.25.11</w:t>
        </w:r>
      </w:hyperlink>
      <w:r>
        <w:rPr>
          <w:rFonts w:ascii="Times New Roman" w:hAnsi="Times New Roman" w:cs="Times New Roman"/>
          <w:bCs/>
          <w:sz w:val="24"/>
          <w:szCs w:val="24"/>
          <w:lang w:val="uk-UA"/>
        </w:rPr>
        <w:t xml:space="preserve"> </w:t>
      </w:r>
    </w:p>
    <w:p w14:paraId="1C94A4A8" w14:textId="4C630057" w:rsidR="00D2591F" w:rsidRDefault="00160256" w:rsidP="00D2591F">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uk-UA"/>
        </w:rPr>
        <w:t>40</w:t>
      </w:r>
      <w:r w:rsidR="00D2591F">
        <w:rPr>
          <w:rFonts w:ascii="Times New Roman" w:hAnsi="Times New Roman" w:cs="Times New Roman"/>
          <w:bCs/>
          <w:sz w:val="24"/>
          <w:szCs w:val="24"/>
          <w:lang w:val="uk-UA"/>
        </w:rPr>
        <w:t xml:space="preserve">. </w:t>
      </w:r>
      <w:r w:rsidR="00D2591F" w:rsidRPr="00C30CBA">
        <w:rPr>
          <w:rFonts w:ascii="Times New Roman" w:hAnsi="Times New Roman" w:cs="Times New Roman"/>
          <w:bCs/>
          <w:sz w:val="24"/>
          <w:szCs w:val="24"/>
          <w:lang w:val="uk-UA"/>
        </w:rPr>
        <w:t xml:space="preserve">Predmestnikov, O., Bozhko, D., &amp; Volchenko, N. International law and wars: ways of peaceful settlement. Horizons of Innovation: Conference on Multidisciplinary Trends in Science 2024. pp. 193-198. Futurity Research Publishing. </w:t>
      </w:r>
      <w:r w:rsidR="00D2591F" w:rsidRPr="00206FD3">
        <w:rPr>
          <w:rFonts w:ascii="Times New Roman" w:hAnsi="Times New Roman" w:cs="Times New Roman"/>
          <w:bCs/>
          <w:sz w:val="24"/>
          <w:szCs w:val="24"/>
          <w:lang w:val="uk-UA"/>
        </w:rPr>
        <w:t>URL</w:t>
      </w:r>
      <w:r w:rsidR="00D2591F">
        <w:rPr>
          <w:rFonts w:ascii="Times New Roman" w:hAnsi="Times New Roman" w:cs="Times New Roman"/>
          <w:bCs/>
          <w:sz w:val="24"/>
          <w:szCs w:val="24"/>
          <w:lang w:val="en-US"/>
        </w:rPr>
        <w:t xml:space="preserve">: </w:t>
      </w:r>
      <w:hyperlink r:id="rId34" w:history="1">
        <w:r w:rsidR="00D2591F" w:rsidRPr="00C67407">
          <w:rPr>
            <w:rStyle w:val="a3"/>
            <w:rFonts w:ascii="Times New Roman" w:hAnsi="Times New Roman" w:cs="Times New Roman"/>
            <w:bCs/>
            <w:sz w:val="24"/>
            <w:szCs w:val="24"/>
            <w:lang w:val="uk-UA"/>
          </w:rPr>
          <w:t>https://futurity-publishing.com/horizons-of-innovation-conferenceon-multidisciplinary-trends-in-science-2024-2/</w:t>
        </w:r>
      </w:hyperlink>
      <w:r w:rsidR="00D2591F">
        <w:rPr>
          <w:rFonts w:ascii="Times New Roman" w:hAnsi="Times New Roman" w:cs="Times New Roman"/>
          <w:bCs/>
          <w:sz w:val="24"/>
          <w:szCs w:val="24"/>
          <w:lang w:val="uk-UA"/>
        </w:rPr>
        <w:t xml:space="preserve"> </w:t>
      </w:r>
    </w:p>
    <w:p w14:paraId="0D7D763C" w14:textId="19692CA5" w:rsidR="00D2591F" w:rsidRDefault="00160256" w:rsidP="00D2591F">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uk-UA"/>
        </w:rPr>
        <w:t>41</w:t>
      </w:r>
      <w:r w:rsidR="00D2591F">
        <w:rPr>
          <w:rFonts w:ascii="Times New Roman" w:hAnsi="Times New Roman" w:cs="Times New Roman"/>
          <w:bCs/>
          <w:sz w:val="24"/>
          <w:szCs w:val="24"/>
          <w:lang w:val="uk-UA"/>
        </w:rPr>
        <w:t xml:space="preserve">. </w:t>
      </w:r>
      <w:r w:rsidR="00D2591F" w:rsidRPr="00C30CBA">
        <w:rPr>
          <w:rFonts w:ascii="Times New Roman" w:hAnsi="Times New Roman" w:cs="Times New Roman"/>
          <w:bCs/>
          <w:sz w:val="24"/>
          <w:szCs w:val="24"/>
          <w:lang w:val="uk-UA"/>
        </w:rPr>
        <w:t xml:space="preserve">Predmestnikov O., Shukhardina O. </w:t>
      </w:r>
      <w:r w:rsidR="00D2591F">
        <w:rPr>
          <w:rFonts w:ascii="Times New Roman" w:hAnsi="Times New Roman" w:cs="Times New Roman"/>
          <w:bCs/>
          <w:sz w:val="24"/>
          <w:szCs w:val="24"/>
          <w:lang w:val="en-US"/>
        </w:rPr>
        <w:t xml:space="preserve">The criminal responsibility for corruption offenses in Ukraine: the effectiveness and prospects of the reforms // </w:t>
      </w:r>
      <w:r w:rsidR="00D2591F" w:rsidRPr="00C30CBA">
        <w:rPr>
          <w:rFonts w:ascii="Times New Roman" w:hAnsi="Times New Roman" w:cs="Times New Roman"/>
          <w:bCs/>
          <w:sz w:val="24"/>
          <w:szCs w:val="24"/>
          <w:lang w:val="uk-UA"/>
        </w:rPr>
        <w:t>Slovak international scientific journal</w:t>
      </w:r>
      <w:r w:rsidR="00D2591F">
        <w:rPr>
          <w:rFonts w:ascii="Times New Roman" w:hAnsi="Times New Roman" w:cs="Times New Roman"/>
          <w:bCs/>
          <w:sz w:val="24"/>
          <w:szCs w:val="24"/>
          <w:lang w:val="en-US"/>
        </w:rPr>
        <w:t xml:space="preserve">. </w:t>
      </w:r>
      <w:r w:rsidR="00D2591F" w:rsidRPr="00C30CBA">
        <w:rPr>
          <w:rFonts w:ascii="Times New Roman" w:hAnsi="Times New Roman" w:cs="Times New Roman"/>
          <w:bCs/>
          <w:sz w:val="24"/>
          <w:szCs w:val="24"/>
          <w:lang w:val="uk-UA"/>
        </w:rPr>
        <w:t>2024.</w:t>
      </w:r>
      <w:r w:rsidR="00D2591F">
        <w:rPr>
          <w:rFonts w:ascii="Times New Roman" w:hAnsi="Times New Roman" w:cs="Times New Roman"/>
          <w:bCs/>
          <w:sz w:val="24"/>
          <w:szCs w:val="24"/>
          <w:lang w:val="uk-UA"/>
        </w:rPr>
        <w:t xml:space="preserve"> №</w:t>
      </w:r>
      <w:r w:rsidR="00D2591F">
        <w:rPr>
          <w:rFonts w:ascii="Times New Roman" w:hAnsi="Times New Roman" w:cs="Times New Roman"/>
          <w:bCs/>
          <w:sz w:val="24"/>
          <w:szCs w:val="24"/>
          <w:lang w:val="en-US"/>
        </w:rPr>
        <w:t xml:space="preserve"> 81. pp.</w:t>
      </w:r>
      <w:r w:rsidR="00D2591F" w:rsidRPr="00C30CBA">
        <w:rPr>
          <w:rFonts w:ascii="Times New Roman" w:hAnsi="Times New Roman" w:cs="Times New Roman"/>
          <w:bCs/>
          <w:sz w:val="24"/>
          <w:szCs w:val="24"/>
          <w:lang w:val="uk-UA"/>
        </w:rPr>
        <w:t>71-77.</w:t>
      </w:r>
      <w:r w:rsidR="00D2591F">
        <w:rPr>
          <w:rFonts w:ascii="Times New Roman" w:hAnsi="Times New Roman" w:cs="Times New Roman"/>
          <w:bCs/>
          <w:sz w:val="24"/>
          <w:szCs w:val="24"/>
          <w:lang w:val="en-US"/>
        </w:rPr>
        <w:t xml:space="preserve"> </w:t>
      </w:r>
      <w:r w:rsidR="00D2591F" w:rsidRPr="00206FD3">
        <w:rPr>
          <w:rFonts w:ascii="Times New Roman" w:hAnsi="Times New Roman" w:cs="Times New Roman"/>
          <w:bCs/>
          <w:sz w:val="24"/>
          <w:szCs w:val="24"/>
          <w:lang w:val="uk-UA"/>
        </w:rPr>
        <w:t>URL</w:t>
      </w:r>
      <w:r w:rsidR="00D2591F">
        <w:rPr>
          <w:rFonts w:ascii="Times New Roman" w:hAnsi="Times New Roman" w:cs="Times New Roman"/>
          <w:bCs/>
          <w:sz w:val="24"/>
          <w:szCs w:val="24"/>
          <w:lang w:val="en-US"/>
        </w:rPr>
        <w:t xml:space="preserve">: </w:t>
      </w:r>
      <w:hyperlink r:id="rId35" w:history="1">
        <w:r w:rsidR="00D2591F" w:rsidRPr="00C67407">
          <w:rPr>
            <w:rStyle w:val="a3"/>
            <w:rFonts w:ascii="Times New Roman" w:hAnsi="Times New Roman" w:cs="Times New Roman"/>
            <w:bCs/>
            <w:sz w:val="24"/>
            <w:szCs w:val="24"/>
            <w:lang w:val="uk-UA"/>
          </w:rPr>
          <w:t>https://slovak-journal.com/wp-content/uploads/2024/03/Slovak-international-scientific-journal-%E2%84%9681-2024.pdf</w:t>
        </w:r>
      </w:hyperlink>
      <w:r w:rsidR="00D2591F">
        <w:rPr>
          <w:rFonts w:ascii="Times New Roman" w:hAnsi="Times New Roman" w:cs="Times New Roman"/>
          <w:bCs/>
          <w:sz w:val="24"/>
          <w:szCs w:val="24"/>
          <w:lang w:val="uk-UA"/>
        </w:rPr>
        <w:t xml:space="preserve"> </w:t>
      </w:r>
    </w:p>
    <w:p w14:paraId="212D8DED" w14:textId="75AAA03E" w:rsidR="00D2591F" w:rsidRDefault="00D2591F" w:rsidP="00D2591F">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uk-UA"/>
        </w:rPr>
        <w:t>4</w:t>
      </w:r>
      <w:r w:rsidR="00160256">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C30CBA">
        <w:rPr>
          <w:rFonts w:ascii="Times New Roman" w:hAnsi="Times New Roman" w:cs="Times New Roman"/>
          <w:bCs/>
          <w:sz w:val="24"/>
          <w:szCs w:val="24"/>
          <w:lang w:val="uk-UA"/>
        </w:rPr>
        <w:t>Predmestnikov, O., Volobuieva, O., Horodetska, M.,</w:t>
      </w:r>
      <w:r>
        <w:rPr>
          <w:rFonts w:ascii="Times New Roman" w:hAnsi="Times New Roman" w:cs="Times New Roman"/>
          <w:bCs/>
          <w:sz w:val="24"/>
          <w:szCs w:val="24"/>
          <w:lang w:val="uk-UA"/>
        </w:rPr>
        <w:t xml:space="preserve"> </w:t>
      </w:r>
      <w:r w:rsidRPr="00C30CBA">
        <w:rPr>
          <w:rFonts w:ascii="Times New Roman" w:hAnsi="Times New Roman" w:cs="Times New Roman"/>
          <w:bCs/>
          <w:sz w:val="24"/>
          <w:szCs w:val="24"/>
          <w:lang w:val="uk-UA"/>
        </w:rPr>
        <w:t>Patreliuk, D., Puhach, A</w:t>
      </w:r>
      <w:r>
        <w:rPr>
          <w:rFonts w:ascii="Times New Roman" w:hAnsi="Times New Roman" w:cs="Times New Roman"/>
          <w:bCs/>
          <w:sz w:val="24"/>
          <w:szCs w:val="24"/>
          <w:lang w:val="en-US"/>
        </w:rPr>
        <w:t xml:space="preserve">. </w:t>
      </w:r>
      <w:r w:rsidRPr="009642E0">
        <w:rPr>
          <w:rFonts w:ascii="Times New Roman" w:hAnsi="Times New Roman" w:cs="Times New Roman"/>
          <w:bCs/>
          <w:sz w:val="24"/>
          <w:szCs w:val="24"/>
          <w:lang w:val="en-US"/>
        </w:rPr>
        <w:t>Legal Regulation of the Legislation on the Protection of the Suspects’ Rights during Criminal Investigatio</w:t>
      </w:r>
      <w:r>
        <w:rPr>
          <w:rFonts w:ascii="Times New Roman" w:hAnsi="Times New Roman" w:cs="Times New Roman"/>
          <w:bCs/>
          <w:sz w:val="24"/>
          <w:szCs w:val="24"/>
          <w:lang w:val="en-US"/>
        </w:rPr>
        <w:t xml:space="preserve">n. // </w:t>
      </w:r>
      <w:r w:rsidRPr="009642E0">
        <w:rPr>
          <w:rFonts w:ascii="Times New Roman" w:hAnsi="Times New Roman" w:cs="Times New Roman"/>
          <w:bCs/>
          <w:sz w:val="24"/>
          <w:szCs w:val="24"/>
          <w:lang w:val="uk-UA"/>
        </w:rPr>
        <w:t>Pakistan Journal of Criminology</w:t>
      </w:r>
      <w:r>
        <w:rPr>
          <w:rFonts w:ascii="Times New Roman" w:hAnsi="Times New Roman" w:cs="Times New Roman"/>
          <w:bCs/>
          <w:sz w:val="24"/>
          <w:szCs w:val="24"/>
          <w:lang w:val="en-US"/>
        </w:rPr>
        <w:t xml:space="preserve">. 2024. </w:t>
      </w:r>
      <w:r w:rsidRPr="009642E0">
        <w:rPr>
          <w:rFonts w:ascii="Times New Roman" w:hAnsi="Times New Roman" w:cs="Times New Roman"/>
          <w:bCs/>
          <w:sz w:val="24"/>
          <w:szCs w:val="24"/>
          <w:lang w:val="uk-UA"/>
        </w:rPr>
        <w:t xml:space="preserve">Vol. 16, No. 02, </w:t>
      </w:r>
      <w:r>
        <w:rPr>
          <w:rFonts w:ascii="Times New Roman" w:hAnsi="Times New Roman" w:cs="Times New Roman"/>
          <w:bCs/>
          <w:sz w:val="24"/>
          <w:szCs w:val="24"/>
          <w:lang w:val="en-US"/>
        </w:rPr>
        <w:t xml:space="preserve">pp. </w:t>
      </w:r>
      <w:r w:rsidRPr="009642E0">
        <w:rPr>
          <w:rFonts w:ascii="Times New Roman" w:hAnsi="Times New Roman" w:cs="Times New Roman"/>
          <w:bCs/>
          <w:sz w:val="24"/>
          <w:szCs w:val="24"/>
          <w:lang w:val="uk-UA"/>
        </w:rPr>
        <w:t>857-872</w:t>
      </w:r>
      <w:r>
        <w:rPr>
          <w:rFonts w:ascii="Times New Roman" w:hAnsi="Times New Roman" w:cs="Times New Roman"/>
          <w:bCs/>
          <w:sz w:val="24"/>
          <w:szCs w:val="24"/>
          <w:lang w:val="en-US"/>
        </w:rPr>
        <w:t>.</w:t>
      </w:r>
      <w:r w:rsidRPr="00BD6A68">
        <w:rPr>
          <w:lang w:val="en-US"/>
        </w:rPr>
        <w:t xml:space="preserve"> </w:t>
      </w:r>
      <w:r w:rsidRPr="00BD6A68">
        <w:rPr>
          <w:rFonts w:ascii="Times New Roman" w:hAnsi="Times New Roman" w:cs="Times New Roman"/>
          <w:bCs/>
          <w:sz w:val="24"/>
          <w:szCs w:val="24"/>
          <w:lang w:val="en-US"/>
        </w:rPr>
        <w:t>URL:</w:t>
      </w:r>
      <w:r>
        <w:rPr>
          <w:rFonts w:ascii="Times New Roman" w:hAnsi="Times New Roman" w:cs="Times New Roman"/>
          <w:bCs/>
          <w:sz w:val="24"/>
          <w:szCs w:val="24"/>
          <w:lang w:val="en-US"/>
        </w:rPr>
        <w:t xml:space="preserve"> </w:t>
      </w:r>
      <w:hyperlink r:id="rId36" w:history="1">
        <w:r w:rsidRPr="00C67407">
          <w:rPr>
            <w:rStyle w:val="a3"/>
            <w:rFonts w:ascii="Times New Roman" w:hAnsi="Times New Roman" w:cs="Times New Roman"/>
            <w:bCs/>
            <w:sz w:val="24"/>
            <w:szCs w:val="24"/>
            <w:lang w:val="uk-UA"/>
          </w:rPr>
          <w:t>https://www.pjcriminology.com/wp-content/uploads/2024/04/57-Legal-Regulation-of-the-Legislation-1.pdf</w:t>
        </w:r>
      </w:hyperlink>
    </w:p>
    <w:p w14:paraId="785010AC" w14:textId="7C49B3D5" w:rsidR="00A51FDE" w:rsidRDefault="00D2591F" w:rsidP="00A51FDE">
      <w:pPr>
        <w:pStyle w:val="TableParagraph"/>
        <w:ind w:firstLine="567"/>
        <w:jc w:val="both"/>
        <w:rPr>
          <w:sz w:val="24"/>
          <w:szCs w:val="24"/>
        </w:rPr>
      </w:pPr>
      <w:r>
        <w:rPr>
          <w:sz w:val="24"/>
          <w:szCs w:val="24"/>
        </w:rPr>
        <w:t>4</w:t>
      </w:r>
      <w:r w:rsidR="00160256">
        <w:rPr>
          <w:sz w:val="24"/>
          <w:szCs w:val="24"/>
        </w:rPr>
        <w:t>3</w:t>
      </w:r>
      <w:r>
        <w:rPr>
          <w:sz w:val="24"/>
          <w:szCs w:val="24"/>
        </w:rPr>
        <w:t xml:space="preserve">. </w:t>
      </w:r>
      <w:r w:rsidR="005924E2" w:rsidRPr="005924E2">
        <w:rPr>
          <w:sz w:val="24"/>
          <w:szCs w:val="24"/>
        </w:rPr>
        <w:t>Збірник зразків процесуальних документів (досудове розслідування) : наук.-</w:t>
      </w:r>
      <w:r w:rsidR="00A51FDE">
        <w:rPr>
          <w:sz w:val="24"/>
          <w:szCs w:val="24"/>
        </w:rPr>
        <w:t xml:space="preserve"> </w:t>
      </w:r>
      <w:r w:rsidR="005924E2" w:rsidRPr="005924E2">
        <w:rPr>
          <w:sz w:val="24"/>
          <w:szCs w:val="24"/>
        </w:rPr>
        <w:t xml:space="preserve">практ. посіб. / Бабіков О.П., Жицький Є.О., Захуцький А.В. та інші. Харків: Оберіг, 2014. 600 с. </w:t>
      </w:r>
    </w:p>
    <w:p w14:paraId="1269B22A" w14:textId="2F0DCA77" w:rsidR="00A51FDE" w:rsidRDefault="00D2591F" w:rsidP="00A51FDE">
      <w:pPr>
        <w:pStyle w:val="TableParagraph"/>
        <w:ind w:firstLine="567"/>
        <w:jc w:val="both"/>
        <w:rPr>
          <w:sz w:val="24"/>
          <w:szCs w:val="24"/>
        </w:rPr>
      </w:pPr>
      <w:r>
        <w:rPr>
          <w:sz w:val="24"/>
          <w:szCs w:val="24"/>
        </w:rPr>
        <w:t>4</w:t>
      </w:r>
      <w:r w:rsidR="00160256">
        <w:rPr>
          <w:sz w:val="24"/>
          <w:szCs w:val="24"/>
        </w:rPr>
        <w:t>4</w:t>
      </w:r>
      <w:r>
        <w:rPr>
          <w:sz w:val="24"/>
          <w:szCs w:val="24"/>
        </w:rPr>
        <w:t xml:space="preserve">. </w:t>
      </w:r>
      <w:r w:rsidR="005924E2" w:rsidRPr="005924E2">
        <w:rPr>
          <w:sz w:val="24"/>
          <w:szCs w:val="24"/>
        </w:rPr>
        <w:t xml:space="preserve">Зразки процесуальних документів (досудове розслідування) : наук.-практ. посіб. / О.І. Перепелиця, С.Є. Кучерина, В.В. Фєдосєєв та ін. Харків: Право, 2015. 632 с. </w:t>
      </w:r>
    </w:p>
    <w:p w14:paraId="235E4437" w14:textId="5589FAB9" w:rsidR="00A51FDE" w:rsidRDefault="00D2591F" w:rsidP="00A51FDE">
      <w:pPr>
        <w:pStyle w:val="TableParagraph"/>
        <w:ind w:firstLine="567"/>
        <w:jc w:val="both"/>
        <w:rPr>
          <w:sz w:val="24"/>
          <w:szCs w:val="24"/>
        </w:rPr>
      </w:pPr>
      <w:r>
        <w:rPr>
          <w:sz w:val="24"/>
          <w:szCs w:val="24"/>
        </w:rPr>
        <w:t>4</w:t>
      </w:r>
      <w:r w:rsidR="00160256">
        <w:rPr>
          <w:sz w:val="24"/>
          <w:szCs w:val="24"/>
        </w:rPr>
        <w:t>5</w:t>
      </w:r>
      <w:r>
        <w:rPr>
          <w:sz w:val="24"/>
          <w:szCs w:val="24"/>
        </w:rPr>
        <w:t xml:space="preserve">. </w:t>
      </w:r>
      <w:r w:rsidR="005924E2" w:rsidRPr="005924E2">
        <w:rPr>
          <w:sz w:val="24"/>
          <w:szCs w:val="24"/>
        </w:rPr>
        <w:t xml:space="preserve">Климчук, М. П. Взаємодія слідчих та оперативних підрозділів у досудовому розслідуванні : навч. посіб. / М. П. Климчук, М. С. Цуцкірідзе. К., 2013. 203 с. </w:t>
      </w:r>
    </w:p>
    <w:p w14:paraId="1D091A63" w14:textId="0E3A0FDE" w:rsidR="00A51FDE" w:rsidRDefault="00D2591F" w:rsidP="00A51FDE">
      <w:pPr>
        <w:pStyle w:val="TableParagraph"/>
        <w:ind w:firstLine="567"/>
        <w:jc w:val="both"/>
        <w:rPr>
          <w:sz w:val="24"/>
          <w:szCs w:val="24"/>
        </w:rPr>
      </w:pPr>
      <w:r>
        <w:rPr>
          <w:sz w:val="24"/>
          <w:szCs w:val="24"/>
        </w:rPr>
        <w:t>4</w:t>
      </w:r>
      <w:r w:rsidR="00160256">
        <w:rPr>
          <w:sz w:val="24"/>
          <w:szCs w:val="24"/>
        </w:rPr>
        <w:t>6</w:t>
      </w:r>
      <w:r>
        <w:rPr>
          <w:sz w:val="24"/>
          <w:szCs w:val="24"/>
        </w:rPr>
        <w:t xml:space="preserve">. </w:t>
      </w:r>
      <w:r w:rsidR="00A51FDE" w:rsidRPr="00A51FDE">
        <w:rPr>
          <w:sz w:val="24"/>
          <w:szCs w:val="24"/>
        </w:rPr>
        <w:t xml:space="preserve">Інноваційні засади техніко-криміналістичного забезпечення діяльності органів кримінальної юстиції : монографія / кол. авт. В. Ю. Шепітько, В. А. Журавель, Г. А. Авдєєва та ін. ; за ред. В. Ю. Шепітька, В. А. Журавля. Харків: Вид. агенція «Апостіль», 2017. 260 с. </w:t>
      </w:r>
    </w:p>
    <w:p w14:paraId="1E5FEFF9" w14:textId="07D015B4" w:rsidR="00A51FDE" w:rsidRDefault="00D2591F" w:rsidP="00A51FDE">
      <w:pPr>
        <w:pStyle w:val="TableParagraph"/>
        <w:ind w:firstLine="567"/>
        <w:jc w:val="both"/>
        <w:rPr>
          <w:sz w:val="24"/>
          <w:szCs w:val="24"/>
        </w:rPr>
      </w:pPr>
      <w:r>
        <w:rPr>
          <w:sz w:val="24"/>
          <w:szCs w:val="24"/>
        </w:rPr>
        <w:t>4</w:t>
      </w:r>
      <w:r w:rsidR="00160256">
        <w:rPr>
          <w:sz w:val="24"/>
          <w:szCs w:val="24"/>
        </w:rPr>
        <w:t>7</w:t>
      </w:r>
      <w:r>
        <w:rPr>
          <w:sz w:val="24"/>
          <w:szCs w:val="24"/>
        </w:rPr>
        <w:t xml:space="preserve">. </w:t>
      </w:r>
      <w:r w:rsidR="00A51FDE" w:rsidRPr="00A51FDE">
        <w:rPr>
          <w:sz w:val="24"/>
          <w:szCs w:val="24"/>
        </w:rPr>
        <w:t xml:space="preserve">Кучинська О. П., Толокольніков С. В. Особливості процесуального статусу юридичних осіб у кримінальному процесі України : теорія та практика : монографія. Київ : Алерта, 2017. 168 с. </w:t>
      </w:r>
    </w:p>
    <w:p w14:paraId="770B49DE" w14:textId="4BEF4D91" w:rsidR="00D2591F" w:rsidRDefault="00D2591F" w:rsidP="00D2591F">
      <w:pPr>
        <w:pStyle w:val="TableParagraph"/>
        <w:ind w:firstLine="567"/>
        <w:jc w:val="both"/>
        <w:rPr>
          <w:sz w:val="24"/>
          <w:szCs w:val="24"/>
        </w:rPr>
      </w:pPr>
      <w:r>
        <w:rPr>
          <w:sz w:val="24"/>
          <w:szCs w:val="24"/>
        </w:rPr>
        <w:t>4</w:t>
      </w:r>
      <w:r w:rsidR="00160256">
        <w:rPr>
          <w:sz w:val="24"/>
          <w:szCs w:val="24"/>
        </w:rPr>
        <w:t>8</w:t>
      </w:r>
      <w:r>
        <w:rPr>
          <w:sz w:val="24"/>
          <w:szCs w:val="24"/>
        </w:rPr>
        <w:t xml:space="preserve">. </w:t>
      </w:r>
      <w:r w:rsidR="00A51FDE" w:rsidRPr="00A51FDE">
        <w:rPr>
          <w:sz w:val="24"/>
          <w:szCs w:val="24"/>
        </w:rPr>
        <w:t xml:space="preserve">Погорецький М. А., Ленко М. О., Сергеєва Д. Б. Процесуальні та криміналістичні засади початкового етапу розслідування терористичних актів, вчинених з використанням саморобного вибухового пристрою: монографія / за ред. проф. М. А. Погорецького. Київ: Алерта, 2014. 300 с. </w:t>
      </w:r>
    </w:p>
    <w:p w14:paraId="7AAB96A1" w14:textId="561CF5DB" w:rsidR="00046CD6" w:rsidRDefault="00D2591F" w:rsidP="00D2591F">
      <w:pPr>
        <w:pStyle w:val="TableParagraph"/>
        <w:ind w:firstLine="567"/>
        <w:jc w:val="both"/>
        <w:rPr>
          <w:sz w:val="24"/>
          <w:szCs w:val="24"/>
        </w:rPr>
      </w:pPr>
      <w:r>
        <w:rPr>
          <w:sz w:val="24"/>
          <w:szCs w:val="24"/>
        </w:rPr>
        <w:t>4</w:t>
      </w:r>
      <w:r w:rsidR="00160256">
        <w:rPr>
          <w:sz w:val="24"/>
          <w:szCs w:val="24"/>
        </w:rPr>
        <w:t>9</w:t>
      </w:r>
      <w:r>
        <w:rPr>
          <w:sz w:val="24"/>
          <w:szCs w:val="24"/>
        </w:rPr>
        <w:t xml:space="preserve">. </w:t>
      </w:r>
      <w:r w:rsidR="00046CD6" w:rsidRPr="00046CD6">
        <w:rPr>
          <w:sz w:val="24"/>
          <w:szCs w:val="24"/>
        </w:rPr>
        <w:t xml:space="preserve">Про внесення змін до Кримінального, Кримінального процесуального кодексів України та інших законодавчих актів України щодо удосконалення видів кримінальних покарань: Закон України № 3342-IX від 23.08.2023. Офіційний сайт Верховної ради України. URL: </w:t>
      </w:r>
      <w:hyperlink r:id="rId37" w:anchor="Text" w:history="1">
        <w:r w:rsidRPr="00D50461">
          <w:rPr>
            <w:rStyle w:val="a3"/>
            <w:sz w:val="24"/>
            <w:szCs w:val="24"/>
          </w:rPr>
          <w:t>https://zakon.rada.gov.ua/laws/show/3342-IX#Text</w:t>
        </w:r>
      </w:hyperlink>
      <w:r w:rsidR="00046CD6" w:rsidRPr="00046CD6">
        <w:rPr>
          <w:sz w:val="24"/>
          <w:szCs w:val="24"/>
        </w:rPr>
        <w:t xml:space="preserve"> </w:t>
      </w:r>
    </w:p>
    <w:p w14:paraId="213C4ED3" w14:textId="1F1A5F8D" w:rsidR="00D2591F" w:rsidRDefault="00160256" w:rsidP="00D2591F">
      <w:pPr>
        <w:pStyle w:val="TableParagraph"/>
        <w:ind w:firstLine="567"/>
        <w:jc w:val="both"/>
        <w:rPr>
          <w:sz w:val="24"/>
          <w:szCs w:val="24"/>
        </w:rPr>
      </w:pPr>
      <w:r>
        <w:rPr>
          <w:sz w:val="24"/>
          <w:szCs w:val="24"/>
        </w:rPr>
        <w:t>50</w:t>
      </w:r>
      <w:r w:rsidR="00D2591F">
        <w:rPr>
          <w:sz w:val="24"/>
          <w:szCs w:val="24"/>
        </w:rPr>
        <w:t xml:space="preserve">. </w:t>
      </w:r>
      <w:r w:rsidR="00D2591F" w:rsidRPr="00D2591F">
        <w:rPr>
          <w:sz w:val="24"/>
          <w:szCs w:val="24"/>
        </w:rPr>
        <w:t>Проєкт Кримінального кодексу України станом на 14.10.2023 рік. URL: https://newcriminalcode.org.ua /</w:t>
      </w:r>
      <w:r w:rsidR="00D2591F">
        <w:rPr>
          <w:sz w:val="24"/>
          <w:szCs w:val="24"/>
        </w:rPr>
        <w:t xml:space="preserve">  </w:t>
      </w:r>
    </w:p>
    <w:p w14:paraId="0911888E" w14:textId="21A1D63F" w:rsidR="00C17479" w:rsidRDefault="00160256" w:rsidP="00C17479">
      <w:pPr>
        <w:pStyle w:val="TableParagraph"/>
        <w:ind w:firstLine="567"/>
        <w:jc w:val="both"/>
        <w:rPr>
          <w:sz w:val="24"/>
          <w:szCs w:val="24"/>
        </w:rPr>
      </w:pPr>
      <w:r>
        <w:rPr>
          <w:sz w:val="24"/>
          <w:szCs w:val="24"/>
        </w:rPr>
        <w:t>51</w:t>
      </w:r>
      <w:r w:rsidR="00025E39" w:rsidRPr="00025E39">
        <w:rPr>
          <w:sz w:val="24"/>
          <w:szCs w:val="24"/>
        </w:rPr>
        <w:t xml:space="preserve">. </w:t>
      </w:r>
      <w:r w:rsidR="00C17479" w:rsidRPr="00C17479">
        <w:rPr>
          <w:sz w:val="24"/>
          <w:szCs w:val="24"/>
        </w:rPr>
        <w:t>Предместніков О.Г.</w:t>
      </w:r>
      <w:r w:rsidR="00C17479">
        <w:rPr>
          <w:sz w:val="24"/>
          <w:szCs w:val="24"/>
        </w:rPr>
        <w:t xml:space="preserve"> Роль та місце державної служби України з лікарських засобів та контролю за наркотиками у системі суб</w:t>
      </w:r>
      <w:r w:rsidR="00C17479" w:rsidRPr="00C17479">
        <w:rPr>
          <w:sz w:val="24"/>
          <w:szCs w:val="24"/>
        </w:rPr>
        <w:t>’</w:t>
      </w:r>
      <w:r w:rsidR="00C17479">
        <w:rPr>
          <w:sz w:val="24"/>
          <w:szCs w:val="24"/>
        </w:rPr>
        <w:t xml:space="preserve">єктів протидії незаконному обігу наркотичних засобів </w:t>
      </w:r>
      <w:r w:rsidR="00C17479" w:rsidRPr="00025E39">
        <w:rPr>
          <w:sz w:val="24"/>
          <w:szCs w:val="24"/>
        </w:rPr>
        <w:t xml:space="preserve">/ </w:t>
      </w:r>
      <w:r w:rsidR="00C17479" w:rsidRPr="00C17479">
        <w:rPr>
          <w:sz w:val="24"/>
          <w:szCs w:val="24"/>
        </w:rPr>
        <w:t>О</w:t>
      </w:r>
      <w:r w:rsidR="00C17479">
        <w:rPr>
          <w:sz w:val="24"/>
          <w:szCs w:val="24"/>
        </w:rPr>
        <w:t xml:space="preserve">. </w:t>
      </w:r>
      <w:r w:rsidR="00C17479" w:rsidRPr="00C17479">
        <w:rPr>
          <w:sz w:val="24"/>
          <w:szCs w:val="24"/>
        </w:rPr>
        <w:t>Предместніков, С. Павкович</w:t>
      </w:r>
      <w:r w:rsidR="00025E39">
        <w:rPr>
          <w:sz w:val="24"/>
          <w:szCs w:val="24"/>
        </w:rPr>
        <w:t xml:space="preserve"> </w:t>
      </w:r>
      <w:r w:rsidR="00025E39" w:rsidRPr="00025E39">
        <w:rPr>
          <w:sz w:val="24"/>
          <w:szCs w:val="24"/>
        </w:rPr>
        <w:t>//</w:t>
      </w:r>
      <w:r w:rsidR="00C17479">
        <w:rPr>
          <w:sz w:val="24"/>
          <w:szCs w:val="24"/>
        </w:rPr>
        <w:t xml:space="preserve"> </w:t>
      </w:r>
      <w:r w:rsidR="00C17479" w:rsidRPr="00C17479">
        <w:rPr>
          <w:sz w:val="24"/>
          <w:szCs w:val="24"/>
        </w:rPr>
        <w:t>Бюлетень Міністерства юстиції України</w:t>
      </w:r>
      <w:r w:rsidR="00C17479">
        <w:rPr>
          <w:sz w:val="24"/>
          <w:szCs w:val="24"/>
        </w:rPr>
        <w:t xml:space="preserve">. </w:t>
      </w:r>
      <w:r w:rsidR="00C17479" w:rsidRPr="00C17479">
        <w:rPr>
          <w:sz w:val="24"/>
          <w:szCs w:val="24"/>
        </w:rPr>
        <w:t>2019.</w:t>
      </w:r>
      <w:r w:rsidR="00C17479">
        <w:rPr>
          <w:sz w:val="24"/>
          <w:szCs w:val="24"/>
        </w:rPr>
        <w:t xml:space="preserve"> </w:t>
      </w:r>
      <w:r w:rsidR="00C17479" w:rsidRPr="00C17479">
        <w:rPr>
          <w:sz w:val="24"/>
          <w:szCs w:val="24"/>
        </w:rPr>
        <w:t xml:space="preserve">№2. </w:t>
      </w:r>
      <w:r w:rsidR="00C17479">
        <w:rPr>
          <w:sz w:val="24"/>
          <w:szCs w:val="24"/>
        </w:rPr>
        <w:t xml:space="preserve">С. </w:t>
      </w:r>
      <w:r w:rsidR="00C17479" w:rsidRPr="00C17479">
        <w:rPr>
          <w:sz w:val="24"/>
          <w:szCs w:val="24"/>
        </w:rPr>
        <w:t>34-41</w:t>
      </w:r>
      <w:r w:rsidR="00C17479">
        <w:rPr>
          <w:sz w:val="24"/>
          <w:szCs w:val="24"/>
        </w:rPr>
        <w:t xml:space="preserve">. </w:t>
      </w:r>
    </w:p>
    <w:p w14:paraId="23BE86A4" w14:textId="4AB7A27F" w:rsidR="00046CD6" w:rsidRDefault="00025E39" w:rsidP="00D2591F">
      <w:pPr>
        <w:pStyle w:val="TableParagraph"/>
        <w:ind w:firstLine="567"/>
        <w:jc w:val="both"/>
        <w:rPr>
          <w:sz w:val="24"/>
          <w:szCs w:val="24"/>
        </w:rPr>
      </w:pPr>
      <w:r w:rsidRPr="00025E39">
        <w:rPr>
          <w:sz w:val="24"/>
          <w:szCs w:val="24"/>
        </w:rPr>
        <w:t>5</w:t>
      </w:r>
      <w:r w:rsidR="00160256">
        <w:rPr>
          <w:sz w:val="24"/>
          <w:szCs w:val="24"/>
        </w:rPr>
        <w:t>2</w:t>
      </w:r>
      <w:r w:rsidR="00D2591F">
        <w:rPr>
          <w:sz w:val="24"/>
          <w:szCs w:val="24"/>
        </w:rPr>
        <w:t xml:space="preserve">. </w:t>
      </w:r>
      <w:r w:rsidR="00046CD6" w:rsidRPr="00046CD6">
        <w:rPr>
          <w:sz w:val="24"/>
          <w:szCs w:val="24"/>
        </w:rPr>
        <w:t xml:space="preserve">Предместніков О.Г., Назаренко П.Г., Першина К.В. Кримінальна відповідальність за мародерство в умовах воєнного часу (українські реалії) // Академічні візії. 2023. № 20. С. 1 – 9. URL: </w:t>
      </w:r>
      <w:hyperlink r:id="rId38" w:history="1">
        <w:r w:rsidR="00C17479" w:rsidRPr="00A421D9">
          <w:rPr>
            <w:rStyle w:val="a3"/>
            <w:sz w:val="24"/>
            <w:szCs w:val="24"/>
          </w:rPr>
          <w:t>https://www.academy-vision.org/index.php/av/article/view/396</w:t>
        </w:r>
      </w:hyperlink>
      <w:r w:rsidR="00046CD6" w:rsidRPr="00046CD6">
        <w:rPr>
          <w:sz w:val="24"/>
          <w:szCs w:val="24"/>
        </w:rPr>
        <w:t xml:space="preserve"> </w:t>
      </w:r>
    </w:p>
    <w:p w14:paraId="2353D165" w14:textId="196FE524" w:rsidR="00CA29CD" w:rsidRDefault="00CA29CD" w:rsidP="00CA29CD">
      <w:pPr>
        <w:pStyle w:val="TableParagraph"/>
        <w:ind w:firstLine="567"/>
        <w:jc w:val="both"/>
        <w:rPr>
          <w:sz w:val="24"/>
          <w:szCs w:val="24"/>
        </w:rPr>
      </w:pPr>
      <w:r>
        <w:rPr>
          <w:sz w:val="24"/>
          <w:szCs w:val="24"/>
        </w:rPr>
        <w:t>5</w:t>
      </w:r>
      <w:r w:rsidR="00160256">
        <w:rPr>
          <w:sz w:val="24"/>
          <w:szCs w:val="24"/>
        </w:rPr>
        <w:t>3</w:t>
      </w:r>
      <w:r>
        <w:rPr>
          <w:sz w:val="24"/>
          <w:szCs w:val="24"/>
        </w:rPr>
        <w:t xml:space="preserve">. </w:t>
      </w:r>
      <w:r w:rsidR="00046CD6" w:rsidRPr="00046CD6">
        <w:rPr>
          <w:sz w:val="24"/>
          <w:szCs w:val="24"/>
        </w:rPr>
        <w:t xml:space="preserve">Предместніков О., Гальона І., Кипич І. Здійснення кримінального провадження в умовах воєнного стану // Наукові перспективи. 2023. №7(37). С.522-534. DOI: </w:t>
      </w:r>
      <w:hyperlink r:id="rId39" w:history="1">
        <w:r w:rsidRPr="00D50461">
          <w:rPr>
            <w:rStyle w:val="a3"/>
            <w:sz w:val="24"/>
            <w:szCs w:val="24"/>
          </w:rPr>
          <w:t>https://doi.org/10.52058/2708-7530-2023-7(37)-522-534</w:t>
        </w:r>
      </w:hyperlink>
    </w:p>
    <w:p w14:paraId="0D081264" w14:textId="77777777" w:rsidR="00160256" w:rsidRPr="00160256" w:rsidRDefault="00CA29CD" w:rsidP="00CA29CD">
      <w:pPr>
        <w:pStyle w:val="TableParagraph"/>
        <w:ind w:firstLine="567"/>
        <w:jc w:val="both"/>
        <w:rPr>
          <w:sz w:val="24"/>
          <w:szCs w:val="24"/>
        </w:rPr>
      </w:pPr>
      <w:r>
        <w:rPr>
          <w:sz w:val="24"/>
          <w:szCs w:val="24"/>
        </w:rPr>
        <w:t>5</w:t>
      </w:r>
      <w:r w:rsidR="00160256">
        <w:rPr>
          <w:sz w:val="24"/>
          <w:szCs w:val="24"/>
        </w:rPr>
        <w:t>4</w:t>
      </w:r>
      <w:r>
        <w:rPr>
          <w:sz w:val="24"/>
          <w:szCs w:val="24"/>
        </w:rPr>
        <w:t xml:space="preserve">. </w:t>
      </w:r>
      <w:r w:rsidR="00046CD6" w:rsidRPr="00046CD6">
        <w:rPr>
          <w:sz w:val="24"/>
          <w:szCs w:val="24"/>
        </w:rPr>
        <w:t xml:space="preserve">Предместніков О. Г., Сирота Д. І., Даценко Л. Є. Таємниця досудового слідства: проблемні питання отримання інформації на адвокатські запити в межах кримінального провадження // Міжнародний науковий журнал "Інтернаука". Серія: "Юридичні науки". 2023. № 9. DOI: </w:t>
      </w:r>
      <w:r w:rsidR="00160256">
        <w:rPr>
          <w:sz w:val="24"/>
          <w:szCs w:val="24"/>
        </w:rPr>
        <w:fldChar w:fldCharType="begin"/>
      </w:r>
      <w:r w:rsidR="00160256">
        <w:rPr>
          <w:sz w:val="24"/>
          <w:szCs w:val="24"/>
        </w:rPr>
        <w:instrText xml:space="preserve"> HYPERLINK "</w:instrText>
      </w:r>
      <w:r w:rsidR="00160256" w:rsidRPr="00160256">
        <w:rPr>
          <w:sz w:val="24"/>
          <w:szCs w:val="24"/>
        </w:rPr>
        <w:instrText xml:space="preserve">https://doi.org/10.25313/2520-2308-2023-9-9152  </w:instrText>
      </w:r>
    </w:p>
    <w:p w14:paraId="09B63623" w14:textId="77777777" w:rsidR="00160256" w:rsidRPr="00A421D9" w:rsidRDefault="00160256" w:rsidP="00CA29CD">
      <w:pPr>
        <w:pStyle w:val="TableParagraph"/>
        <w:ind w:firstLine="567"/>
        <w:jc w:val="both"/>
        <w:rPr>
          <w:rStyle w:val="a3"/>
          <w:sz w:val="24"/>
          <w:szCs w:val="24"/>
        </w:rPr>
      </w:pPr>
      <w:r w:rsidRPr="00160256">
        <w:rPr>
          <w:sz w:val="24"/>
          <w:szCs w:val="24"/>
        </w:rPr>
        <w:instrText>53</w:instrText>
      </w:r>
      <w:r>
        <w:rPr>
          <w:sz w:val="24"/>
          <w:szCs w:val="24"/>
        </w:rPr>
        <w:instrText xml:space="preserve">" </w:instrText>
      </w:r>
      <w:r>
        <w:rPr>
          <w:sz w:val="24"/>
          <w:szCs w:val="24"/>
        </w:rPr>
        <w:fldChar w:fldCharType="separate"/>
      </w:r>
      <w:r w:rsidRPr="00A421D9">
        <w:rPr>
          <w:rStyle w:val="a3"/>
          <w:sz w:val="24"/>
          <w:szCs w:val="24"/>
        </w:rPr>
        <w:t xml:space="preserve">https://doi.org/10.25313/2520-2308-2023-9-9152  </w:t>
      </w:r>
    </w:p>
    <w:p w14:paraId="7587C3D8" w14:textId="2E478BD9" w:rsidR="00CA29CD" w:rsidRDefault="00160256" w:rsidP="00CA29CD">
      <w:pPr>
        <w:pStyle w:val="TableParagraph"/>
        <w:ind w:firstLine="567"/>
        <w:jc w:val="both"/>
        <w:rPr>
          <w:sz w:val="24"/>
          <w:szCs w:val="24"/>
        </w:rPr>
      </w:pPr>
      <w:r w:rsidRPr="00A421D9">
        <w:rPr>
          <w:rStyle w:val="a3"/>
          <w:sz w:val="24"/>
          <w:szCs w:val="24"/>
        </w:rPr>
        <w:t>53</w:t>
      </w:r>
      <w:r>
        <w:rPr>
          <w:sz w:val="24"/>
          <w:szCs w:val="24"/>
        </w:rPr>
        <w:fldChar w:fldCharType="end"/>
      </w:r>
      <w:r w:rsidR="00CA29CD" w:rsidRPr="00160256">
        <w:rPr>
          <w:sz w:val="24"/>
          <w:szCs w:val="24"/>
        </w:rPr>
        <w:t>.</w:t>
      </w:r>
      <w:r w:rsidR="00CA29CD">
        <w:rPr>
          <w:sz w:val="24"/>
          <w:szCs w:val="24"/>
        </w:rPr>
        <w:t xml:space="preserve"> </w:t>
      </w:r>
      <w:r w:rsidR="00046CD6" w:rsidRPr="00046CD6">
        <w:rPr>
          <w:sz w:val="24"/>
          <w:szCs w:val="24"/>
        </w:rPr>
        <w:t xml:space="preserve">Предместніков, О. Г. Законодавчі засади боротьби з організованою злочинністю та корупцією / Предместніков О. Г., Іванцов В. О., Присяжнюк І. І // Європейські перспективи. 2024. № 2. С. 80-86. DOI: https://doi.org/10.32782/ep.2024.2.12. </w:t>
      </w:r>
    </w:p>
    <w:p w14:paraId="1C8D7C04" w14:textId="389E21F7" w:rsidR="00D07EE6" w:rsidRDefault="00CA29CD" w:rsidP="00CA29CD">
      <w:pPr>
        <w:pStyle w:val="TableParagraph"/>
        <w:ind w:firstLine="567"/>
        <w:jc w:val="both"/>
        <w:rPr>
          <w:sz w:val="24"/>
          <w:szCs w:val="24"/>
        </w:rPr>
      </w:pPr>
      <w:r>
        <w:rPr>
          <w:sz w:val="24"/>
          <w:szCs w:val="24"/>
        </w:rPr>
        <w:t>5</w:t>
      </w:r>
      <w:r w:rsidR="00160256">
        <w:rPr>
          <w:sz w:val="24"/>
          <w:szCs w:val="24"/>
        </w:rPr>
        <w:t>4</w:t>
      </w:r>
      <w:r>
        <w:rPr>
          <w:sz w:val="24"/>
          <w:szCs w:val="24"/>
        </w:rPr>
        <w:t xml:space="preserve">. </w:t>
      </w:r>
      <w:r w:rsidR="00046CD6" w:rsidRPr="00046CD6">
        <w:rPr>
          <w:sz w:val="24"/>
          <w:szCs w:val="24"/>
        </w:rPr>
        <w:t xml:space="preserve">Предместніков О. Г. Кримінально-правове забезпечення повоєнного відновлення України: виклики і перспективи / Предместніков О. Г., Господаренко В. М., Гулевич С. Ю // Наукові інновації </w:t>
      </w:r>
      <w:r w:rsidR="00046CD6" w:rsidRPr="00046CD6">
        <w:rPr>
          <w:sz w:val="24"/>
          <w:szCs w:val="24"/>
        </w:rPr>
        <w:lastRenderedPageBreak/>
        <w:t xml:space="preserve">та передові технології. 2024. № 6(34). С. 654-664. DOI: </w:t>
      </w:r>
      <w:hyperlink r:id="rId40" w:history="1">
        <w:r w:rsidR="00D2591F" w:rsidRPr="00D50461">
          <w:rPr>
            <w:rStyle w:val="a3"/>
            <w:sz w:val="24"/>
            <w:szCs w:val="24"/>
          </w:rPr>
          <w:t>https://doi.org/10.52058/2786-5274-2024-6(34)-654-663</w:t>
        </w:r>
      </w:hyperlink>
      <w:r w:rsidR="00046CD6" w:rsidRPr="00046CD6">
        <w:rPr>
          <w:sz w:val="24"/>
          <w:szCs w:val="24"/>
        </w:rPr>
        <w:t>.</w:t>
      </w:r>
    </w:p>
    <w:p w14:paraId="5BD5B94F" w14:textId="1E00B684" w:rsidR="00CA29CD" w:rsidRDefault="00CA29CD" w:rsidP="00CA29CD">
      <w:pPr>
        <w:pStyle w:val="TableParagraph"/>
        <w:ind w:firstLine="567"/>
        <w:jc w:val="both"/>
        <w:rPr>
          <w:sz w:val="24"/>
          <w:szCs w:val="24"/>
        </w:rPr>
      </w:pPr>
      <w:r>
        <w:rPr>
          <w:sz w:val="24"/>
          <w:szCs w:val="24"/>
        </w:rPr>
        <w:t>5</w:t>
      </w:r>
      <w:r w:rsidR="00160256">
        <w:rPr>
          <w:sz w:val="24"/>
          <w:szCs w:val="24"/>
        </w:rPr>
        <w:t>5</w:t>
      </w:r>
      <w:r>
        <w:rPr>
          <w:sz w:val="24"/>
          <w:szCs w:val="24"/>
        </w:rPr>
        <w:t xml:space="preserve">. </w:t>
      </w:r>
      <w:r w:rsidR="00D2591F" w:rsidRPr="00D2591F">
        <w:rPr>
          <w:sz w:val="24"/>
          <w:szCs w:val="24"/>
        </w:rPr>
        <w:t xml:space="preserve">Предместніков, О. Г. Колабораціонізм як суспільно-небезпечне явище: правовий аналіз та підходи до боротьби  / Предместніков О. Г., Родінова Н. Л., Карпунець В. Д // Наукові перспективи 2024. № 6(48). С. 743-753. DOI:  </w:t>
      </w:r>
      <w:hyperlink r:id="rId41" w:history="1">
        <w:r w:rsidRPr="00D50461">
          <w:rPr>
            <w:rStyle w:val="a3"/>
            <w:sz w:val="24"/>
            <w:szCs w:val="24"/>
          </w:rPr>
          <w:t>https://doi.org/10.52058/2708-7530-2024-6(48)-743-753</w:t>
        </w:r>
      </w:hyperlink>
      <w:r>
        <w:rPr>
          <w:sz w:val="24"/>
          <w:szCs w:val="24"/>
        </w:rPr>
        <w:t xml:space="preserve"> </w:t>
      </w:r>
      <w:r w:rsidR="00D2591F" w:rsidRPr="00D2591F">
        <w:rPr>
          <w:sz w:val="24"/>
          <w:szCs w:val="24"/>
        </w:rPr>
        <w:t xml:space="preserve"> </w:t>
      </w:r>
    </w:p>
    <w:p w14:paraId="12A37A63" w14:textId="2B06F55F" w:rsidR="00CA29CD" w:rsidRDefault="00CA29CD" w:rsidP="00CA29CD">
      <w:pPr>
        <w:pStyle w:val="TableParagraph"/>
        <w:ind w:firstLine="567"/>
        <w:jc w:val="both"/>
        <w:rPr>
          <w:sz w:val="24"/>
          <w:szCs w:val="24"/>
        </w:rPr>
      </w:pPr>
      <w:r>
        <w:rPr>
          <w:sz w:val="24"/>
          <w:szCs w:val="24"/>
        </w:rPr>
        <w:t>5</w:t>
      </w:r>
      <w:r w:rsidR="00160256">
        <w:rPr>
          <w:sz w:val="24"/>
          <w:szCs w:val="24"/>
        </w:rPr>
        <w:t>6</w:t>
      </w:r>
      <w:r>
        <w:rPr>
          <w:sz w:val="24"/>
          <w:szCs w:val="24"/>
        </w:rPr>
        <w:t xml:space="preserve">. </w:t>
      </w:r>
      <w:r w:rsidR="00D2591F" w:rsidRPr="00D2591F">
        <w:rPr>
          <w:sz w:val="24"/>
          <w:szCs w:val="24"/>
        </w:rPr>
        <w:t>Предместніков О. Г., Халюк С. О.,  Карпунець В. Д. Актуальні питання обмеження прав і свобод людини та громадянина під час дії воєнного стану // Академічні візії. 2024. №33. URL: https://www.academy vision.org/index.php/av/article/view/1269</w:t>
      </w:r>
    </w:p>
    <w:p w14:paraId="7D675BE5" w14:textId="2C0BD1B8" w:rsidR="00CA29CD" w:rsidRPr="00160256" w:rsidRDefault="00CA29CD" w:rsidP="00CA29CD">
      <w:pPr>
        <w:pStyle w:val="TableParagraph"/>
        <w:ind w:firstLine="567"/>
        <w:jc w:val="both"/>
        <w:rPr>
          <w:rStyle w:val="a3"/>
          <w:sz w:val="24"/>
          <w:szCs w:val="24"/>
        </w:rPr>
      </w:pPr>
      <w:r w:rsidRPr="00160256">
        <w:rPr>
          <w:sz w:val="24"/>
          <w:szCs w:val="24"/>
        </w:rPr>
        <w:t>5</w:t>
      </w:r>
      <w:r w:rsidR="00160256" w:rsidRPr="00160256">
        <w:rPr>
          <w:sz w:val="24"/>
          <w:szCs w:val="24"/>
        </w:rPr>
        <w:t>7</w:t>
      </w:r>
      <w:r w:rsidRPr="00160256">
        <w:rPr>
          <w:sz w:val="24"/>
          <w:szCs w:val="24"/>
        </w:rPr>
        <w:t xml:space="preserve">. </w:t>
      </w:r>
      <w:r w:rsidR="00D2591F" w:rsidRPr="00160256">
        <w:rPr>
          <w:sz w:val="24"/>
          <w:szCs w:val="24"/>
        </w:rPr>
        <w:t xml:space="preserve">Предместніков О.Г., Бехтер А.Р. Кримінально-правове оцінювання домашнього насильства: морально-психологічна підоснова кримінальних правопорушень, пов’язаних з побутовим насиллям // Науковий вісник Ужгородського Національного Університету. 2024. Серія Право. Випуск 84: частина 3 С.350-355. DOI </w:t>
      </w:r>
      <w:hyperlink r:id="rId42" w:history="1">
        <w:r w:rsidR="00D2591F" w:rsidRPr="00160256">
          <w:rPr>
            <w:rStyle w:val="a3"/>
            <w:sz w:val="24"/>
            <w:szCs w:val="24"/>
          </w:rPr>
          <w:t>https://doi.org/10.24144/2307-3322.2024.84.3.53</w:t>
        </w:r>
      </w:hyperlink>
    </w:p>
    <w:p w14:paraId="28D32F0E" w14:textId="33984119" w:rsidR="00025E39" w:rsidRPr="00160256" w:rsidRDefault="00025E39" w:rsidP="00025E39">
      <w:pPr>
        <w:pStyle w:val="TableParagraph"/>
        <w:ind w:firstLine="567"/>
        <w:jc w:val="both"/>
        <w:rPr>
          <w:sz w:val="24"/>
          <w:szCs w:val="24"/>
        </w:rPr>
      </w:pPr>
      <w:r w:rsidRPr="00160256">
        <w:rPr>
          <w:rStyle w:val="a3"/>
          <w:color w:val="auto"/>
          <w:sz w:val="24"/>
          <w:szCs w:val="24"/>
          <w:u w:val="none"/>
          <w:lang w:val="ru-RU"/>
        </w:rPr>
        <w:t>5</w:t>
      </w:r>
      <w:r w:rsidR="00160256" w:rsidRPr="00160256">
        <w:rPr>
          <w:rStyle w:val="a3"/>
          <w:color w:val="auto"/>
          <w:sz w:val="24"/>
          <w:szCs w:val="24"/>
          <w:u w:val="none"/>
          <w:lang w:val="ru-RU"/>
        </w:rPr>
        <w:t>8</w:t>
      </w:r>
      <w:r w:rsidRPr="00160256">
        <w:rPr>
          <w:rStyle w:val="a3"/>
          <w:color w:val="auto"/>
          <w:sz w:val="24"/>
          <w:szCs w:val="24"/>
          <w:u w:val="none"/>
          <w:lang w:val="ru-RU"/>
        </w:rPr>
        <w:t>.</w:t>
      </w:r>
      <w:r w:rsidRPr="00160256">
        <w:rPr>
          <w:rStyle w:val="a3"/>
          <w:sz w:val="24"/>
          <w:szCs w:val="24"/>
          <w:u w:val="none"/>
        </w:rPr>
        <w:t xml:space="preserve"> </w:t>
      </w:r>
      <w:r w:rsidRPr="00160256">
        <w:rPr>
          <w:sz w:val="24"/>
          <w:szCs w:val="24"/>
        </w:rPr>
        <w:t xml:space="preserve">Предместніков О.Г., </w:t>
      </w:r>
      <w:r w:rsidRPr="00160256">
        <w:rPr>
          <w:color w:val="222222"/>
          <w:sz w:val="24"/>
          <w:szCs w:val="24"/>
          <w:shd w:val="clear" w:color="auto" w:fill="FFFFFF"/>
        </w:rPr>
        <w:t xml:space="preserve">Бехтер А. Р. </w:t>
      </w:r>
      <w:r w:rsidRPr="00160256">
        <w:rPr>
          <w:sz w:val="24"/>
          <w:szCs w:val="24"/>
        </w:rPr>
        <w:t xml:space="preserve">Використання інноваційних технологій у кримінально процесуальному праві: виклики та можливості. Науковий вісник Ужгородського Національного Університету, 2024 Серія Право. Випуск 82: частина 3., DOI </w:t>
      </w:r>
      <w:hyperlink r:id="rId43" w:history="1">
        <w:r w:rsidRPr="00160256">
          <w:rPr>
            <w:rStyle w:val="a3"/>
            <w:sz w:val="24"/>
            <w:szCs w:val="24"/>
          </w:rPr>
          <w:t>https://doi.org/10.24144/2307-3322.2024.82.3.19</w:t>
        </w:r>
      </w:hyperlink>
      <w:r w:rsidRPr="00160256">
        <w:rPr>
          <w:sz w:val="24"/>
          <w:szCs w:val="24"/>
        </w:rPr>
        <w:t xml:space="preserve"> </w:t>
      </w:r>
    </w:p>
    <w:p w14:paraId="6D58A033" w14:textId="65656134" w:rsidR="00025E39" w:rsidRPr="00160256" w:rsidRDefault="00DE611B" w:rsidP="00233603">
      <w:pPr>
        <w:pStyle w:val="TableParagraph"/>
        <w:ind w:firstLine="567"/>
        <w:jc w:val="both"/>
        <w:rPr>
          <w:sz w:val="24"/>
          <w:szCs w:val="24"/>
        </w:rPr>
      </w:pPr>
      <w:r w:rsidRPr="00160256">
        <w:rPr>
          <w:color w:val="343A40"/>
          <w:sz w:val="24"/>
          <w:szCs w:val="24"/>
          <w:shd w:val="clear" w:color="auto" w:fill="FFFFFF"/>
        </w:rPr>
        <w:t>5</w:t>
      </w:r>
      <w:r w:rsidR="00160256" w:rsidRPr="00160256">
        <w:rPr>
          <w:color w:val="343A40"/>
          <w:sz w:val="24"/>
          <w:szCs w:val="24"/>
          <w:shd w:val="clear" w:color="auto" w:fill="FFFFFF"/>
        </w:rPr>
        <w:t>9</w:t>
      </w:r>
      <w:r w:rsidRPr="00160256">
        <w:rPr>
          <w:color w:val="343A40"/>
          <w:sz w:val="24"/>
          <w:szCs w:val="24"/>
          <w:shd w:val="clear" w:color="auto" w:fill="FFFFFF"/>
        </w:rPr>
        <w:t xml:space="preserve">. </w:t>
      </w:r>
      <w:r w:rsidR="00025E39" w:rsidRPr="00160256">
        <w:rPr>
          <w:color w:val="222222"/>
          <w:sz w:val="24"/>
          <w:szCs w:val="24"/>
          <w:shd w:val="clear" w:color="auto" w:fill="FFFFFF"/>
        </w:rPr>
        <w:t>Предместніков</w:t>
      </w:r>
      <w:r w:rsidRPr="00160256">
        <w:rPr>
          <w:color w:val="222222"/>
          <w:sz w:val="24"/>
          <w:szCs w:val="24"/>
          <w:shd w:val="clear" w:color="auto" w:fill="FFFFFF"/>
        </w:rPr>
        <w:t xml:space="preserve"> </w:t>
      </w:r>
      <w:r w:rsidR="00025E39" w:rsidRPr="00160256">
        <w:rPr>
          <w:color w:val="222222"/>
          <w:sz w:val="24"/>
          <w:szCs w:val="24"/>
          <w:shd w:val="clear" w:color="auto" w:fill="FFFFFF"/>
        </w:rPr>
        <w:t>О. Г.,</w:t>
      </w:r>
      <w:r w:rsidRPr="00160256">
        <w:rPr>
          <w:color w:val="222222"/>
          <w:sz w:val="24"/>
          <w:szCs w:val="24"/>
          <w:shd w:val="clear" w:color="auto" w:fill="FFFFFF"/>
        </w:rPr>
        <w:t xml:space="preserve"> </w:t>
      </w:r>
      <w:r w:rsidR="00025E39" w:rsidRPr="00160256">
        <w:rPr>
          <w:color w:val="222222"/>
          <w:sz w:val="24"/>
          <w:szCs w:val="24"/>
          <w:shd w:val="clear" w:color="auto" w:fill="FFFFFF"/>
        </w:rPr>
        <w:t>Скребовська</w:t>
      </w:r>
      <w:r w:rsidRPr="00160256">
        <w:rPr>
          <w:color w:val="222222"/>
          <w:sz w:val="24"/>
          <w:szCs w:val="24"/>
          <w:shd w:val="clear" w:color="auto" w:fill="FFFFFF"/>
        </w:rPr>
        <w:t xml:space="preserve"> </w:t>
      </w:r>
      <w:r w:rsidR="00025E39" w:rsidRPr="00160256">
        <w:rPr>
          <w:color w:val="222222"/>
          <w:sz w:val="24"/>
          <w:szCs w:val="24"/>
          <w:shd w:val="clear" w:color="auto" w:fill="FFFFFF"/>
        </w:rPr>
        <w:t xml:space="preserve">С. В. </w:t>
      </w:r>
      <w:r w:rsidRPr="00160256">
        <w:rPr>
          <w:color w:val="222222"/>
          <w:sz w:val="24"/>
          <w:szCs w:val="24"/>
          <w:shd w:val="clear" w:color="auto" w:fill="FFFFFF"/>
        </w:rPr>
        <w:t>Динаміка розвитку адвокатської професії та її вплив на гарантії прав підозрюваних та обвинувачених</w:t>
      </w:r>
      <w:r w:rsidR="00160256">
        <w:rPr>
          <w:color w:val="222222"/>
          <w:sz w:val="24"/>
          <w:szCs w:val="24"/>
          <w:shd w:val="clear" w:color="auto" w:fill="FFFFFF"/>
        </w:rPr>
        <w:t xml:space="preserve"> </w:t>
      </w:r>
      <w:r w:rsidR="00160256" w:rsidRPr="00A64FCA">
        <w:rPr>
          <w:color w:val="222222"/>
          <w:sz w:val="24"/>
          <w:szCs w:val="24"/>
          <w:shd w:val="clear" w:color="auto" w:fill="FFFFFF"/>
        </w:rPr>
        <w:t xml:space="preserve">// </w:t>
      </w:r>
      <w:r w:rsidR="00025E39" w:rsidRPr="00160256">
        <w:rPr>
          <w:color w:val="222222"/>
          <w:sz w:val="24"/>
          <w:szCs w:val="24"/>
          <w:shd w:val="clear" w:color="auto" w:fill="FFFFFF"/>
        </w:rPr>
        <w:t xml:space="preserve">Наукові записки. </w:t>
      </w:r>
      <w:r w:rsidRPr="00160256">
        <w:rPr>
          <w:color w:val="222222"/>
          <w:sz w:val="24"/>
          <w:szCs w:val="24"/>
          <w:shd w:val="clear" w:color="auto" w:fill="FFFFFF"/>
        </w:rPr>
        <w:t xml:space="preserve">2024. </w:t>
      </w:r>
      <w:r w:rsidR="00025E39" w:rsidRPr="00160256">
        <w:rPr>
          <w:color w:val="222222"/>
          <w:sz w:val="24"/>
          <w:szCs w:val="24"/>
          <w:shd w:val="clear" w:color="auto" w:fill="FFFFFF"/>
        </w:rPr>
        <w:t xml:space="preserve"> </w:t>
      </w:r>
      <w:r w:rsidRPr="00160256">
        <w:rPr>
          <w:color w:val="222222"/>
          <w:sz w:val="24"/>
          <w:szCs w:val="24"/>
          <w:shd w:val="clear" w:color="auto" w:fill="FFFFFF"/>
        </w:rPr>
        <w:t xml:space="preserve">Серія: Право, </w:t>
      </w:r>
      <w:r w:rsidR="00025E39" w:rsidRPr="00160256">
        <w:rPr>
          <w:color w:val="222222"/>
          <w:sz w:val="24"/>
          <w:szCs w:val="24"/>
          <w:shd w:val="clear" w:color="auto" w:fill="FFFFFF"/>
        </w:rPr>
        <w:t>(16)</w:t>
      </w:r>
      <w:r w:rsidRPr="00160256">
        <w:rPr>
          <w:color w:val="222222"/>
          <w:sz w:val="24"/>
          <w:szCs w:val="24"/>
          <w:shd w:val="clear" w:color="auto" w:fill="FFFFFF"/>
        </w:rPr>
        <w:t xml:space="preserve">. С. </w:t>
      </w:r>
      <w:r w:rsidR="00025E39" w:rsidRPr="00160256">
        <w:rPr>
          <w:color w:val="222222"/>
          <w:sz w:val="24"/>
          <w:szCs w:val="24"/>
          <w:shd w:val="clear" w:color="auto" w:fill="FFFFFF"/>
        </w:rPr>
        <w:t xml:space="preserve">208-217. </w:t>
      </w:r>
    </w:p>
    <w:p w14:paraId="25499716" w14:textId="59F98948" w:rsidR="00D2591F" w:rsidRPr="00160256" w:rsidRDefault="00160256" w:rsidP="00CA29CD">
      <w:pPr>
        <w:pStyle w:val="TableParagraph"/>
        <w:ind w:firstLine="567"/>
        <w:jc w:val="both"/>
        <w:rPr>
          <w:sz w:val="24"/>
          <w:szCs w:val="24"/>
        </w:rPr>
      </w:pPr>
      <w:r w:rsidRPr="00160256">
        <w:rPr>
          <w:sz w:val="24"/>
          <w:szCs w:val="24"/>
        </w:rPr>
        <w:t>6</w:t>
      </w:r>
      <w:r w:rsidR="00233603">
        <w:rPr>
          <w:sz w:val="24"/>
          <w:szCs w:val="24"/>
        </w:rPr>
        <w:t>0</w:t>
      </w:r>
      <w:r w:rsidR="00CA29CD" w:rsidRPr="00160256">
        <w:rPr>
          <w:sz w:val="24"/>
          <w:szCs w:val="24"/>
        </w:rPr>
        <w:t xml:space="preserve">. </w:t>
      </w:r>
      <w:r w:rsidR="00D2591F" w:rsidRPr="00160256">
        <w:rPr>
          <w:sz w:val="24"/>
          <w:szCs w:val="24"/>
        </w:rPr>
        <w:t>Тютюгін В. І. Судимість як один із засобів кримінальної відповідальності</w:t>
      </w:r>
      <w:r w:rsidRPr="00160256">
        <w:rPr>
          <w:sz w:val="24"/>
          <w:szCs w:val="24"/>
        </w:rPr>
        <w:t xml:space="preserve"> // </w:t>
      </w:r>
      <w:r w:rsidR="00D2591F" w:rsidRPr="00160256">
        <w:rPr>
          <w:sz w:val="24"/>
          <w:szCs w:val="24"/>
        </w:rPr>
        <w:t>Вісник Асоціації кримінального права України. 2022. № 2 (18). С. 211–250.</w:t>
      </w:r>
    </w:p>
    <w:p w14:paraId="77F78D43" w14:textId="77777777" w:rsidR="00AD19C9" w:rsidRPr="00CC3E22" w:rsidRDefault="00AD19C9" w:rsidP="00AD19C9">
      <w:pPr>
        <w:pStyle w:val="TableParagraph"/>
        <w:jc w:val="both"/>
        <w:rPr>
          <w:sz w:val="24"/>
          <w:szCs w:val="24"/>
        </w:rPr>
      </w:pPr>
    </w:p>
    <w:p w14:paraId="2CC6B766" w14:textId="77777777" w:rsidR="00177BF0" w:rsidRDefault="00177BF0" w:rsidP="002566FC">
      <w:pPr>
        <w:pStyle w:val="TableParagraph"/>
        <w:jc w:val="center"/>
        <w:rPr>
          <w:b/>
          <w:bCs/>
          <w:sz w:val="24"/>
          <w:szCs w:val="24"/>
        </w:rPr>
      </w:pPr>
    </w:p>
    <w:p w14:paraId="789813C8" w14:textId="71D5A924" w:rsidR="002566FC" w:rsidRPr="00AD7A74" w:rsidRDefault="002566FC" w:rsidP="002566FC">
      <w:pPr>
        <w:pStyle w:val="TableParagraph"/>
        <w:jc w:val="center"/>
        <w:rPr>
          <w:b/>
          <w:bCs/>
          <w:sz w:val="24"/>
          <w:szCs w:val="24"/>
        </w:rPr>
      </w:pPr>
      <w:r w:rsidRPr="00AD7A74">
        <w:rPr>
          <w:b/>
          <w:bCs/>
          <w:sz w:val="24"/>
          <w:szCs w:val="24"/>
        </w:rPr>
        <w:t>Інформаційні ресурси в Інтернеті</w:t>
      </w:r>
    </w:p>
    <w:p w14:paraId="62141EB6" w14:textId="12F8DD7D" w:rsidR="00E66F99" w:rsidRDefault="00E66F99" w:rsidP="00745130">
      <w:pPr>
        <w:pStyle w:val="TableParagraph"/>
        <w:ind w:firstLine="567"/>
        <w:jc w:val="both"/>
        <w:rPr>
          <w:sz w:val="24"/>
          <w:szCs w:val="24"/>
        </w:rPr>
      </w:pPr>
    </w:p>
    <w:p w14:paraId="281612ED" w14:textId="149C7EC2" w:rsidR="00E66F99" w:rsidRPr="00E66F99" w:rsidRDefault="00E66F99" w:rsidP="00E66F99">
      <w:pPr>
        <w:pStyle w:val="TableParagraph"/>
        <w:ind w:firstLine="567"/>
        <w:jc w:val="both"/>
        <w:rPr>
          <w:sz w:val="24"/>
          <w:szCs w:val="24"/>
        </w:rPr>
      </w:pPr>
      <w:r w:rsidRPr="00E66F99">
        <w:rPr>
          <w:sz w:val="24"/>
          <w:szCs w:val="24"/>
        </w:rPr>
        <w:t xml:space="preserve">1. </w:t>
      </w:r>
      <w:hyperlink r:id="rId44" w:history="1">
        <w:r w:rsidR="00745130" w:rsidRPr="00BF7F29">
          <w:rPr>
            <w:rStyle w:val="a3"/>
            <w:sz w:val="24"/>
            <w:szCs w:val="24"/>
          </w:rPr>
          <w:t>http://www.rada.gov.ua</w:t>
        </w:r>
      </w:hyperlink>
      <w:r w:rsidR="00745130">
        <w:rPr>
          <w:sz w:val="24"/>
          <w:szCs w:val="24"/>
        </w:rPr>
        <w:t xml:space="preserve"> – </w:t>
      </w:r>
      <w:r w:rsidRPr="00E66F99">
        <w:rPr>
          <w:sz w:val="24"/>
          <w:szCs w:val="24"/>
        </w:rPr>
        <w:t xml:space="preserve"> офіційний сайт Верховної ради України.</w:t>
      </w:r>
    </w:p>
    <w:p w14:paraId="71E0CE02" w14:textId="61FF0606" w:rsidR="00E66F99" w:rsidRPr="00E66F99" w:rsidRDefault="00E66F99" w:rsidP="00E66F99">
      <w:pPr>
        <w:pStyle w:val="TableParagraph"/>
        <w:ind w:firstLine="567"/>
        <w:jc w:val="both"/>
        <w:rPr>
          <w:sz w:val="24"/>
          <w:szCs w:val="24"/>
        </w:rPr>
      </w:pPr>
      <w:r w:rsidRPr="00E66F99">
        <w:rPr>
          <w:sz w:val="24"/>
          <w:szCs w:val="24"/>
        </w:rPr>
        <w:t xml:space="preserve">2. </w:t>
      </w:r>
      <w:hyperlink r:id="rId45" w:history="1">
        <w:r w:rsidR="00745130" w:rsidRPr="00BF7F29">
          <w:rPr>
            <w:rStyle w:val="a3"/>
            <w:sz w:val="24"/>
            <w:szCs w:val="24"/>
          </w:rPr>
          <w:t>http://www.scourt.gov.ua</w:t>
        </w:r>
      </w:hyperlink>
      <w:r w:rsidR="00745130">
        <w:rPr>
          <w:sz w:val="24"/>
          <w:szCs w:val="24"/>
        </w:rPr>
        <w:t xml:space="preserve"> – </w:t>
      </w:r>
      <w:r w:rsidRPr="00E66F99">
        <w:rPr>
          <w:sz w:val="24"/>
          <w:szCs w:val="24"/>
        </w:rPr>
        <w:t>Офіційний сайт Верховного Суду України.</w:t>
      </w:r>
    </w:p>
    <w:p w14:paraId="584C209B" w14:textId="2E971662" w:rsidR="00E66F99" w:rsidRPr="00E66F99" w:rsidRDefault="00E66F99" w:rsidP="00E66F99">
      <w:pPr>
        <w:pStyle w:val="TableParagraph"/>
        <w:ind w:firstLine="567"/>
        <w:jc w:val="both"/>
        <w:rPr>
          <w:sz w:val="24"/>
          <w:szCs w:val="24"/>
        </w:rPr>
      </w:pPr>
      <w:r w:rsidRPr="00E66F99">
        <w:rPr>
          <w:sz w:val="24"/>
          <w:szCs w:val="24"/>
        </w:rPr>
        <w:t xml:space="preserve">3. </w:t>
      </w:r>
      <w:hyperlink r:id="rId46" w:history="1">
        <w:r w:rsidR="00745130" w:rsidRPr="00BF7F29">
          <w:rPr>
            <w:rStyle w:val="a3"/>
            <w:sz w:val="24"/>
            <w:szCs w:val="24"/>
          </w:rPr>
          <w:t>http://www.gp.gov.ua</w:t>
        </w:r>
      </w:hyperlink>
      <w:r w:rsidR="00745130">
        <w:rPr>
          <w:sz w:val="24"/>
          <w:szCs w:val="24"/>
        </w:rPr>
        <w:t xml:space="preserve"> – </w:t>
      </w:r>
      <w:r w:rsidRPr="00E66F99">
        <w:rPr>
          <w:sz w:val="24"/>
          <w:szCs w:val="24"/>
        </w:rPr>
        <w:t>Офіційний портал Генеральної прокуратури України.</w:t>
      </w:r>
    </w:p>
    <w:p w14:paraId="7B8BBA23" w14:textId="13531E30" w:rsidR="00E66F99" w:rsidRPr="00E66F99" w:rsidRDefault="00E66F99" w:rsidP="00E66F99">
      <w:pPr>
        <w:pStyle w:val="TableParagraph"/>
        <w:ind w:firstLine="567"/>
        <w:jc w:val="both"/>
        <w:rPr>
          <w:sz w:val="24"/>
          <w:szCs w:val="24"/>
        </w:rPr>
      </w:pPr>
      <w:r w:rsidRPr="00E66F99">
        <w:rPr>
          <w:sz w:val="24"/>
          <w:szCs w:val="24"/>
        </w:rPr>
        <w:t xml:space="preserve">4. </w:t>
      </w:r>
      <w:hyperlink r:id="rId47" w:history="1">
        <w:r w:rsidR="00745130" w:rsidRPr="00BF7F29">
          <w:rPr>
            <w:rStyle w:val="a3"/>
            <w:sz w:val="24"/>
            <w:szCs w:val="24"/>
          </w:rPr>
          <w:t>http://mvs.gov.ua</w:t>
        </w:r>
      </w:hyperlink>
      <w:r w:rsidR="00745130">
        <w:rPr>
          <w:sz w:val="24"/>
          <w:szCs w:val="24"/>
        </w:rPr>
        <w:t xml:space="preserve"> – </w:t>
      </w:r>
      <w:r w:rsidRPr="00E66F99">
        <w:rPr>
          <w:sz w:val="24"/>
          <w:szCs w:val="24"/>
        </w:rPr>
        <w:t>Офіційний сайт МВС України.</w:t>
      </w:r>
    </w:p>
    <w:p w14:paraId="3A70DD22" w14:textId="7A6AF88B" w:rsidR="00E66F99" w:rsidRPr="00E66F99" w:rsidRDefault="00E66F99" w:rsidP="00E66F99">
      <w:pPr>
        <w:pStyle w:val="TableParagraph"/>
        <w:ind w:firstLine="567"/>
        <w:jc w:val="both"/>
        <w:rPr>
          <w:sz w:val="24"/>
          <w:szCs w:val="24"/>
        </w:rPr>
      </w:pPr>
      <w:r w:rsidRPr="00E66F99">
        <w:rPr>
          <w:sz w:val="24"/>
          <w:szCs w:val="24"/>
        </w:rPr>
        <w:t xml:space="preserve">5. </w:t>
      </w:r>
      <w:hyperlink r:id="rId48" w:history="1">
        <w:r w:rsidR="00745130" w:rsidRPr="00BF7F29">
          <w:rPr>
            <w:rStyle w:val="a3"/>
            <w:sz w:val="24"/>
            <w:szCs w:val="24"/>
          </w:rPr>
          <w:t>http://www.sbu.gov.ua</w:t>
        </w:r>
      </w:hyperlink>
      <w:r w:rsidR="00745130">
        <w:rPr>
          <w:sz w:val="24"/>
          <w:szCs w:val="24"/>
        </w:rPr>
        <w:t xml:space="preserve"> – </w:t>
      </w:r>
      <w:r w:rsidRPr="00E66F99">
        <w:rPr>
          <w:sz w:val="24"/>
          <w:szCs w:val="24"/>
        </w:rPr>
        <w:t>Офіційний сайт Служби безпеки України.</w:t>
      </w:r>
    </w:p>
    <w:p w14:paraId="16E0241E" w14:textId="483BB00E" w:rsidR="00E66F99" w:rsidRPr="00E66F99" w:rsidRDefault="00E66F99" w:rsidP="00E66F99">
      <w:pPr>
        <w:pStyle w:val="TableParagraph"/>
        <w:ind w:firstLine="567"/>
        <w:jc w:val="both"/>
        <w:rPr>
          <w:sz w:val="24"/>
          <w:szCs w:val="24"/>
        </w:rPr>
      </w:pPr>
      <w:r w:rsidRPr="00E66F99">
        <w:rPr>
          <w:sz w:val="24"/>
          <w:szCs w:val="24"/>
        </w:rPr>
        <w:t xml:space="preserve">6. </w:t>
      </w:r>
      <w:hyperlink r:id="rId49" w:history="1">
        <w:r w:rsidR="00745130" w:rsidRPr="00BF7F29">
          <w:rPr>
            <w:rStyle w:val="a3"/>
            <w:sz w:val="24"/>
            <w:szCs w:val="24"/>
          </w:rPr>
          <w:t>http://www.kvs.gov.u</w:t>
        </w:r>
      </w:hyperlink>
      <w:r w:rsidR="00745130">
        <w:rPr>
          <w:sz w:val="24"/>
          <w:szCs w:val="24"/>
        </w:rPr>
        <w:t xml:space="preserve"> – </w:t>
      </w:r>
      <w:r w:rsidRPr="00E66F99">
        <w:rPr>
          <w:sz w:val="24"/>
          <w:szCs w:val="24"/>
        </w:rPr>
        <w:t>Офіційний сайт Державної пенітенціарної служби</w:t>
      </w:r>
    </w:p>
    <w:p w14:paraId="2FD6404E" w14:textId="77777777" w:rsidR="00E66F99" w:rsidRPr="00E66F99" w:rsidRDefault="00E66F99" w:rsidP="00E66F99">
      <w:pPr>
        <w:pStyle w:val="TableParagraph"/>
        <w:ind w:firstLine="567"/>
        <w:jc w:val="both"/>
        <w:rPr>
          <w:sz w:val="24"/>
          <w:szCs w:val="24"/>
        </w:rPr>
      </w:pPr>
      <w:r w:rsidRPr="00E66F99">
        <w:rPr>
          <w:sz w:val="24"/>
          <w:szCs w:val="24"/>
        </w:rPr>
        <w:t>України.</w:t>
      </w:r>
    </w:p>
    <w:p w14:paraId="496DCD06" w14:textId="0D3D5855" w:rsidR="00E66F99" w:rsidRPr="00E66F99" w:rsidRDefault="00E66F99" w:rsidP="00E66F99">
      <w:pPr>
        <w:pStyle w:val="TableParagraph"/>
        <w:ind w:firstLine="567"/>
        <w:jc w:val="both"/>
        <w:rPr>
          <w:sz w:val="24"/>
          <w:szCs w:val="24"/>
        </w:rPr>
      </w:pPr>
      <w:r w:rsidRPr="00E66F99">
        <w:rPr>
          <w:sz w:val="24"/>
          <w:szCs w:val="24"/>
        </w:rPr>
        <w:t xml:space="preserve">7. </w:t>
      </w:r>
      <w:hyperlink r:id="rId50" w:history="1">
        <w:r w:rsidR="00745130" w:rsidRPr="00BF7F29">
          <w:rPr>
            <w:rStyle w:val="a3"/>
            <w:sz w:val="24"/>
            <w:szCs w:val="24"/>
          </w:rPr>
          <w:t>https://do.gov.ua</w:t>
        </w:r>
      </w:hyperlink>
      <w:r w:rsidR="00745130">
        <w:rPr>
          <w:sz w:val="24"/>
          <w:szCs w:val="24"/>
        </w:rPr>
        <w:t xml:space="preserve"> </w:t>
      </w:r>
      <w:r w:rsidRPr="00E66F99">
        <w:rPr>
          <w:sz w:val="24"/>
          <w:szCs w:val="24"/>
        </w:rPr>
        <w:t xml:space="preserve"> – офіційний сайт Управління державної охорони України.</w:t>
      </w:r>
    </w:p>
    <w:p w14:paraId="145F2D1C" w14:textId="0AAE3467" w:rsidR="00E66F99" w:rsidRPr="00E66F99" w:rsidRDefault="00E66F99" w:rsidP="00E66F99">
      <w:pPr>
        <w:pStyle w:val="TableParagraph"/>
        <w:ind w:firstLine="567"/>
        <w:jc w:val="both"/>
        <w:rPr>
          <w:sz w:val="24"/>
          <w:szCs w:val="24"/>
        </w:rPr>
      </w:pPr>
      <w:r w:rsidRPr="00E66F99">
        <w:rPr>
          <w:sz w:val="24"/>
          <w:szCs w:val="24"/>
        </w:rPr>
        <w:t xml:space="preserve">8. </w:t>
      </w:r>
      <w:hyperlink r:id="rId51" w:history="1">
        <w:r w:rsidR="00745130" w:rsidRPr="00BF7F29">
          <w:rPr>
            <w:rStyle w:val="a3"/>
            <w:sz w:val="24"/>
            <w:szCs w:val="24"/>
          </w:rPr>
          <w:t>www.vkka.gov.ua</w:t>
        </w:r>
      </w:hyperlink>
      <w:r w:rsidR="00745130">
        <w:rPr>
          <w:sz w:val="24"/>
          <w:szCs w:val="24"/>
        </w:rPr>
        <w:t xml:space="preserve"> </w:t>
      </w:r>
      <w:r w:rsidRPr="00E66F99">
        <w:rPr>
          <w:sz w:val="24"/>
          <w:szCs w:val="24"/>
        </w:rPr>
        <w:t xml:space="preserve"> – офіційний сайт ВКК адвокатури.</w:t>
      </w:r>
    </w:p>
    <w:p w14:paraId="22523B0E" w14:textId="573B55F8" w:rsidR="00E66F99" w:rsidRPr="00E66F99" w:rsidRDefault="00E66F99" w:rsidP="00E66F99">
      <w:pPr>
        <w:pStyle w:val="TableParagraph"/>
        <w:ind w:firstLine="567"/>
        <w:jc w:val="both"/>
        <w:rPr>
          <w:sz w:val="24"/>
          <w:szCs w:val="24"/>
        </w:rPr>
      </w:pPr>
      <w:r w:rsidRPr="00E66F99">
        <w:rPr>
          <w:sz w:val="24"/>
          <w:szCs w:val="24"/>
        </w:rPr>
        <w:t xml:space="preserve">9. </w:t>
      </w:r>
      <w:hyperlink r:id="rId52" w:history="1">
        <w:r w:rsidR="00745130" w:rsidRPr="00BF7F29">
          <w:rPr>
            <w:rStyle w:val="a3"/>
            <w:sz w:val="24"/>
            <w:szCs w:val="24"/>
          </w:rPr>
          <w:t>www.minjust.gov.ua</w:t>
        </w:r>
      </w:hyperlink>
      <w:r w:rsidR="00745130">
        <w:rPr>
          <w:sz w:val="24"/>
          <w:szCs w:val="24"/>
        </w:rPr>
        <w:t xml:space="preserve"> </w:t>
      </w:r>
      <w:r w:rsidRPr="00E66F99">
        <w:rPr>
          <w:sz w:val="24"/>
          <w:szCs w:val="24"/>
        </w:rPr>
        <w:t xml:space="preserve"> – офіційний сайт Міністерства юстиції України.</w:t>
      </w:r>
    </w:p>
    <w:p w14:paraId="47B03E2F" w14:textId="5B516C76" w:rsidR="00E66F99" w:rsidRPr="00E66F99" w:rsidRDefault="00E66F99" w:rsidP="00E66F99">
      <w:pPr>
        <w:pStyle w:val="TableParagraph"/>
        <w:ind w:firstLine="567"/>
        <w:jc w:val="both"/>
        <w:rPr>
          <w:sz w:val="24"/>
          <w:szCs w:val="24"/>
        </w:rPr>
      </w:pPr>
      <w:r w:rsidRPr="00E66F99">
        <w:rPr>
          <w:sz w:val="24"/>
          <w:szCs w:val="24"/>
        </w:rPr>
        <w:t xml:space="preserve">10. </w:t>
      </w:r>
      <w:hyperlink r:id="rId53" w:history="1">
        <w:r w:rsidR="00745130" w:rsidRPr="00BF7F29">
          <w:rPr>
            <w:rStyle w:val="a3"/>
            <w:sz w:val="24"/>
            <w:szCs w:val="24"/>
          </w:rPr>
          <w:t>www.ombudsman.kiev.ua</w:t>
        </w:r>
      </w:hyperlink>
      <w:r w:rsidR="00745130">
        <w:rPr>
          <w:sz w:val="24"/>
          <w:szCs w:val="24"/>
        </w:rPr>
        <w:t xml:space="preserve"> </w:t>
      </w:r>
      <w:r w:rsidRPr="00E66F99">
        <w:rPr>
          <w:sz w:val="24"/>
          <w:szCs w:val="24"/>
        </w:rPr>
        <w:t xml:space="preserve"> – офіційний сайт Уповноваженого Верховної</w:t>
      </w:r>
    </w:p>
    <w:p w14:paraId="4F4E7075" w14:textId="77777777" w:rsidR="00E66F99" w:rsidRPr="00E66F99" w:rsidRDefault="00E66F99" w:rsidP="00E66F99">
      <w:pPr>
        <w:pStyle w:val="TableParagraph"/>
        <w:ind w:firstLine="567"/>
        <w:jc w:val="both"/>
        <w:rPr>
          <w:sz w:val="24"/>
          <w:szCs w:val="24"/>
        </w:rPr>
      </w:pPr>
      <w:r w:rsidRPr="00E66F99">
        <w:rPr>
          <w:sz w:val="24"/>
          <w:szCs w:val="24"/>
        </w:rPr>
        <w:t>Ради України з прав людини.</w:t>
      </w:r>
    </w:p>
    <w:p w14:paraId="0F3D1B1D" w14:textId="38828069" w:rsidR="00E66F99" w:rsidRPr="00E66F99" w:rsidRDefault="00E66F99" w:rsidP="00E66F99">
      <w:pPr>
        <w:pStyle w:val="TableParagraph"/>
        <w:ind w:firstLine="567"/>
        <w:jc w:val="both"/>
        <w:rPr>
          <w:sz w:val="24"/>
          <w:szCs w:val="24"/>
        </w:rPr>
      </w:pPr>
      <w:r w:rsidRPr="00E66F99">
        <w:rPr>
          <w:sz w:val="24"/>
          <w:szCs w:val="24"/>
        </w:rPr>
        <w:t xml:space="preserve">11. </w:t>
      </w:r>
      <w:hyperlink r:id="rId54" w:history="1">
        <w:r w:rsidR="00745130" w:rsidRPr="00BF7F29">
          <w:rPr>
            <w:rStyle w:val="a3"/>
            <w:sz w:val="24"/>
            <w:szCs w:val="24"/>
          </w:rPr>
          <w:t>http://www.kmu.gov.ua</w:t>
        </w:r>
      </w:hyperlink>
      <w:r w:rsidR="00745130">
        <w:rPr>
          <w:sz w:val="24"/>
          <w:szCs w:val="24"/>
        </w:rPr>
        <w:t xml:space="preserve"> – </w:t>
      </w:r>
      <w:r w:rsidRPr="00E66F99">
        <w:rPr>
          <w:sz w:val="24"/>
          <w:szCs w:val="24"/>
        </w:rPr>
        <w:t>Офіційний портал Кабінету Міністрів України.</w:t>
      </w:r>
    </w:p>
    <w:p w14:paraId="3645DC83" w14:textId="323F1331" w:rsidR="00E66F99" w:rsidRPr="00E66F99" w:rsidRDefault="00E66F99" w:rsidP="00E66F99">
      <w:pPr>
        <w:pStyle w:val="TableParagraph"/>
        <w:ind w:firstLine="567"/>
        <w:jc w:val="both"/>
        <w:rPr>
          <w:sz w:val="24"/>
          <w:szCs w:val="24"/>
        </w:rPr>
      </w:pPr>
      <w:r w:rsidRPr="00E66F99">
        <w:rPr>
          <w:sz w:val="24"/>
          <w:szCs w:val="24"/>
        </w:rPr>
        <w:t xml:space="preserve">12. </w:t>
      </w:r>
      <w:hyperlink r:id="rId55" w:history="1">
        <w:r w:rsidR="00745130" w:rsidRPr="00BF7F29">
          <w:rPr>
            <w:rStyle w:val="a3"/>
            <w:sz w:val="24"/>
            <w:szCs w:val="24"/>
          </w:rPr>
          <w:t>http://www.nbuv.gov.ua</w:t>
        </w:r>
      </w:hyperlink>
      <w:r w:rsidR="00745130">
        <w:rPr>
          <w:sz w:val="24"/>
          <w:szCs w:val="24"/>
        </w:rPr>
        <w:t xml:space="preserve"> – </w:t>
      </w:r>
      <w:r w:rsidRPr="00E66F99">
        <w:rPr>
          <w:sz w:val="24"/>
          <w:szCs w:val="24"/>
        </w:rPr>
        <w:t>Офіційний сайт Національної бібліотеки імені</w:t>
      </w:r>
    </w:p>
    <w:p w14:paraId="3E51A4BD" w14:textId="3129512D" w:rsidR="00E66F99" w:rsidRPr="00AD7A74" w:rsidRDefault="00E66F99" w:rsidP="00E66F99">
      <w:pPr>
        <w:pStyle w:val="TableParagraph"/>
        <w:ind w:firstLine="567"/>
        <w:jc w:val="both"/>
        <w:rPr>
          <w:sz w:val="24"/>
          <w:szCs w:val="24"/>
        </w:rPr>
      </w:pPr>
      <w:r w:rsidRPr="00E66F99">
        <w:rPr>
          <w:sz w:val="24"/>
          <w:szCs w:val="24"/>
        </w:rPr>
        <w:t>В.І. Вернадського.</w:t>
      </w:r>
    </w:p>
    <w:p w14:paraId="7A7D86C6" w14:textId="77777777" w:rsidR="00E66F99" w:rsidRPr="0071303A" w:rsidRDefault="00E66F99" w:rsidP="00C56ECF">
      <w:pPr>
        <w:spacing w:after="0" w:line="256" w:lineRule="auto"/>
        <w:jc w:val="center"/>
        <w:rPr>
          <w:rFonts w:ascii="Times New Roman" w:hAnsi="Times New Roman" w:cs="Times New Roman"/>
          <w:iCs/>
          <w:color w:val="000000"/>
          <w:sz w:val="24"/>
          <w:szCs w:val="24"/>
          <w:lang w:val="uk-UA"/>
        </w:rPr>
      </w:pPr>
    </w:p>
    <w:p w14:paraId="74F052EF" w14:textId="3CA840E2" w:rsidR="00C56ECF" w:rsidRPr="00545E4E" w:rsidRDefault="00304089" w:rsidP="00C56ECF">
      <w:pPr>
        <w:spacing w:after="0" w:line="256" w:lineRule="auto"/>
        <w:jc w:val="center"/>
        <w:rPr>
          <w:rFonts w:ascii="Times New Roman" w:hAnsi="Times New Roman" w:cs="Times New Roman"/>
          <w:i/>
          <w:sz w:val="24"/>
          <w:szCs w:val="24"/>
          <w:lang w:val="uk-UA"/>
        </w:rPr>
      </w:pPr>
      <w:r w:rsidRPr="00545E4E">
        <w:rPr>
          <w:rFonts w:ascii="Times New Roman" w:hAnsi="Times New Roman" w:cs="Times New Roman"/>
          <w:i/>
          <w:color w:val="000000"/>
          <w:sz w:val="24"/>
          <w:szCs w:val="24"/>
        </w:rPr>
        <w:t>Повний список основної і додаткової</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літератури</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можна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отримати у викладача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або на сторінці</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дистанційної</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освіти</w:t>
      </w:r>
      <w:r w:rsidR="00C25F6B" w:rsidRPr="00545E4E">
        <w:rPr>
          <w:rFonts w:ascii="Times New Roman" w:hAnsi="Times New Roman" w:cs="Times New Roman"/>
          <w:i/>
          <w:color w:val="000000"/>
          <w:sz w:val="24"/>
          <w:szCs w:val="24"/>
          <w:lang w:val="uk-UA"/>
        </w:rPr>
        <w:t xml:space="preserve"> </w:t>
      </w:r>
      <w:hyperlink r:id="rId56" w:history="1">
        <w:r w:rsidR="007B04CB" w:rsidRPr="00CB176D">
          <w:rPr>
            <w:rStyle w:val="a3"/>
            <w:rFonts w:ascii="Times New Roman" w:hAnsi="Times New Roman" w:cs="Times New Roman"/>
            <w:i/>
            <w:sz w:val="24"/>
            <w:szCs w:val="24"/>
            <w:lang w:val="uk-UA"/>
          </w:rPr>
          <w:t>https://v.gd/Wxvnwy</w:t>
        </w:r>
      </w:hyperlink>
      <w:r w:rsidR="007B04CB">
        <w:rPr>
          <w:rFonts w:ascii="Times New Roman" w:hAnsi="Times New Roman" w:cs="Times New Roman"/>
          <w:i/>
          <w:color w:val="000000"/>
          <w:sz w:val="24"/>
          <w:szCs w:val="24"/>
          <w:lang w:val="uk-UA"/>
        </w:rPr>
        <w:t xml:space="preserve"> </w:t>
      </w:r>
    </w:p>
    <w:p w14:paraId="08466893" w14:textId="77CCB28D" w:rsidR="00304089" w:rsidRDefault="00304089" w:rsidP="00DA1737">
      <w:pPr>
        <w:pStyle w:val="ae"/>
        <w:tabs>
          <w:tab w:val="left" w:pos="710"/>
          <w:tab w:val="left" w:pos="993"/>
          <w:tab w:val="left" w:pos="1276"/>
        </w:tabs>
        <w:ind w:left="0" w:firstLine="709"/>
        <w:jc w:val="both"/>
        <w:rPr>
          <w:b/>
          <w:sz w:val="24"/>
        </w:rPr>
      </w:pPr>
      <w:r w:rsidRPr="00545E4E">
        <w:rPr>
          <w:b/>
          <w:sz w:val="24"/>
        </w:rPr>
        <w:t xml:space="preserve">Публікації з освітнього компонента викладачів освітньої програми, з якими можна ознайомитися в репозиторії  </w:t>
      </w:r>
      <w:hyperlink r:id="rId57" w:history="1">
        <w:r w:rsidR="003B19C7" w:rsidRPr="00545E4E">
          <w:rPr>
            <w:rStyle w:val="a3"/>
            <w:b/>
            <w:sz w:val="24"/>
          </w:rPr>
          <w:t>http://eprints.mdpu.org.ua</w:t>
        </w:r>
      </w:hyperlink>
      <w:r w:rsidR="003B19C7" w:rsidRPr="00545E4E">
        <w:rPr>
          <w:b/>
          <w:sz w:val="24"/>
        </w:rPr>
        <w:t xml:space="preserve"> </w:t>
      </w:r>
      <w:r w:rsidRPr="00545E4E">
        <w:rPr>
          <w:b/>
          <w:sz w:val="24"/>
        </w:rPr>
        <w:t>та у вільному доступі у мережі</w:t>
      </w:r>
      <w:r w:rsidR="00DA1737">
        <w:rPr>
          <w:b/>
          <w:sz w:val="24"/>
        </w:rPr>
        <w:t xml:space="preserve"> </w:t>
      </w:r>
      <w:r w:rsidRPr="00545E4E">
        <w:rPr>
          <w:b/>
          <w:sz w:val="24"/>
        </w:rPr>
        <w:t>Інтернет</w:t>
      </w:r>
      <w:r w:rsidR="00DA1737">
        <w:rPr>
          <w:b/>
          <w:sz w:val="24"/>
        </w:rPr>
        <w:t xml:space="preserve">. </w:t>
      </w:r>
    </w:p>
    <w:p w14:paraId="644D5E60" w14:textId="77777777" w:rsidR="0037789E" w:rsidRDefault="0037789E" w:rsidP="00B1780C">
      <w:pPr>
        <w:tabs>
          <w:tab w:val="left" w:pos="710"/>
          <w:tab w:val="left" w:pos="993"/>
          <w:tab w:val="left" w:pos="1276"/>
        </w:tabs>
        <w:jc w:val="center"/>
        <w:rPr>
          <w:rFonts w:ascii="Times New Roman" w:hAnsi="Times New Roman" w:cs="Times New Roman"/>
          <w:b/>
          <w:sz w:val="24"/>
          <w:lang w:val="uk-UA"/>
        </w:rPr>
      </w:pPr>
    </w:p>
    <w:p w14:paraId="54888029" w14:textId="2335DC33" w:rsidR="00077E88" w:rsidRPr="00B1780C" w:rsidRDefault="00B1780C" w:rsidP="00B1780C">
      <w:pPr>
        <w:tabs>
          <w:tab w:val="left" w:pos="710"/>
          <w:tab w:val="left" w:pos="993"/>
          <w:tab w:val="left" w:pos="1276"/>
        </w:tabs>
        <w:jc w:val="center"/>
        <w:rPr>
          <w:rFonts w:ascii="Times New Roman" w:hAnsi="Times New Roman" w:cs="Times New Roman"/>
          <w:b/>
          <w:sz w:val="24"/>
          <w:lang w:val="uk-UA"/>
        </w:rPr>
      </w:pPr>
      <w:r w:rsidRPr="00B1780C">
        <w:rPr>
          <w:rFonts w:ascii="Times New Roman" w:hAnsi="Times New Roman" w:cs="Times New Roman"/>
          <w:b/>
          <w:sz w:val="24"/>
          <w:lang w:val="uk-UA"/>
        </w:rPr>
        <w:t>Питання на іспит</w:t>
      </w:r>
    </w:p>
    <w:p w14:paraId="6FD0C3F0" w14:textId="1587ABFA"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Pr>
          <w:rFonts w:ascii="Times New Roman" w:hAnsi="Times New Roman" w:cs="Times New Roman"/>
          <w:bCs/>
          <w:sz w:val="24"/>
          <w:lang w:val="uk-UA"/>
        </w:rPr>
        <w:t xml:space="preserve">1. </w:t>
      </w:r>
      <w:r w:rsidRPr="00B1780C">
        <w:rPr>
          <w:rFonts w:ascii="Times New Roman" w:hAnsi="Times New Roman" w:cs="Times New Roman"/>
          <w:bCs/>
          <w:sz w:val="24"/>
        </w:rPr>
        <w:t>Визначити поняття кримінального процесу та розкрити його елементи.</w:t>
      </w:r>
    </w:p>
    <w:p w14:paraId="36F9C733"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2. Як співвідносяться категорії «кримінальний процес», «кримінальне провадження», «судочинство», «правосуддя у кримінальному провадженні»?</w:t>
      </w:r>
    </w:p>
    <w:p w14:paraId="275BB07E"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lastRenderedPageBreak/>
        <w:t>3. Які є історичні типи (форми) кримінального процесу та їх ознаки?</w:t>
      </w:r>
    </w:p>
    <w:p w14:paraId="038E97C3"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4. Розкрити завдання кримінального провадження. Показати, що слід розуміти під швидкістю, повнотою та неупередженістю кримінального процесу.</w:t>
      </w:r>
    </w:p>
    <w:p w14:paraId="1060B9FB"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5. Сформулюйте визначення стадії кримінального процесу.</w:t>
      </w:r>
    </w:p>
    <w:p w14:paraId="69CB971E"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6. Поняття процесуальної форми. Дискусійні питання щодо її уніфікації та диференціації?</w:t>
      </w:r>
    </w:p>
    <w:p w14:paraId="0C7BA418" w14:textId="53BC6463" w:rsidR="00B1780C" w:rsidRPr="00B1780C" w:rsidRDefault="00B1780C" w:rsidP="002129FD">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7.  З якого моменту розпочинаються кримінальні процесуальні відносини та їх особливості.</w:t>
      </w:r>
    </w:p>
    <w:p w14:paraId="7E52DF24" w14:textId="17A8FDA9" w:rsidR="00B1780C" w:rsidRPr="00B1780C" w:rsidRDefault="002129FD" w:rsidP="00B1780C">
      <w:pPr>
        <w:tabs>
          <w:tab w:val="left" w:pos="710"/>
          <w:tab w:val="left" w:pos="993"/>
          <w:tab w:val="left" w:pos="1276"/>
        </w:tabs>
        <w:spacing w:after="0" w:line="240" w:lineRule="auto"/>
        <w:ind w:firstLine="567"/>
        <w:jc w:val="both"/>
        <w:rPr>
          <w:rFonts w:ascii="Times New Roman" w:hAnsi="Times New Roman" w:cs="Times New Roman"/>
          <w:bCs/>
          <w:sz w:val="24"/>
        </w:rPr>
      </w:pPr>
      <w:r>
        <w:rPr>
          <w:rFonts w:ascii="Times New Roman" w:hAnsi="Times New Roman" w:cs="Times New Roman"/>
          <w:bCs/>
          <w:sz w:val="24"/>
          <w:lang w:val="uk-UA"/>
        </w:rPr>
        <w:t xml:space="preserve">8. </w:t>
      </w:r>
      <w:r w:rsidR="00B1780C" w:rsidRPr="00B1780C">
        <w:rPr>
          <w:rFonts w:ascii="Times New Roman" w:hAnsi="Times New Roman" w:cs="Times New Roman"/>
          <w:bCs/>
          <w:sz w:val="24"/>
        </w:rPr>
        <w:t>Поняття та види кримінальних процесуальних гарантій.</w:t>
      </w:r>
    </w:p>
    <w:p w14:paraId="385576DB" w14:textId="2DEFF451" w:rsidR="005F433B" w:rsidRDefault="002129FD" w:rsidP="00B178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 </w:t>
      </w:r>
      <w:r w:rsidR="00B1780C" w:rsidRPr="00B1780C">
        <w:rPr>
          <w:rFonts w:ascii="Times New Roman" w:hAnsi="Times New Roman" w:cs="Times New Roman"/>
          <w:bCs/>
          <w:sz w:val="24"/>
        </w:rPr>
        <w:t>Поняття та види кримінальних процесуальних документів</w:t>
      </w:r>
      <w:r w:rsidR="00B1780C">
        <w:rPr>
          <w:rFonts w:ascii="Times New Roman" w:hAnsi="Times New Roman" w:cs="Times New Roman"/>
          <w:bCs/>
          <w:sz w:val="24"/>
          <w:lang w:val="uk-UA"/>
        </w:rPr>
        <w:t>.</w:t>
      </w:r>
    </w:p>
    <w:p w14:paraId="5E0E71F6" w14:textId="69F0A5A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0</w:t>
      </w:r>
      <w:r>
        <w:rPr>
          <w:rFonts w:ascii="Times New Roman" w:hAnsi="Times New Roman" w:cs="Times New Roman"/>
          <w:bCs/>
          <w:sz w:val="24"/>
          <w:lang w:val="uk-UA"/>
        </w:rPr>
        <w:t xml:space="preserve">. </w:t>
      </w:r>
      <w:r w:rsidRPr="00B1780C">
        <w:rPr>
          <w:rFonts w:ascii="Times New Roman" w:hAnsi="Times New Roman" w:cs="Times New Roman"/>
          <w:bCs/>
          <w:sz w:val="24"/>
          <w:lang w:val="uk-UA"/>
        </w:rPr>
        <w:t>Назвати джерела кримінального процесуального права України.</w:t>
      </w:r>
    </w:p>
    <w:p w14:paraId="64F653A9" w14:textId="0E68C5EA" w:rsid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1</w:t>
      </w:r>
      <w:r>
        <w:rPr>
          <w:rFonts w:ascii="Times New Roman" w:hAnsi="Times New Roman" w:cs="Times New Roman"/>
          <w:bCs/>
          <w:sz w:val="24"/>
          <w:lang w:val="uk-UA"/>
        </w:rPr>
        <w:t xml:space="preserve">. </w:t>
      </w:r>
      <w:r w:rsidRPr="00B1780C">
        <w:rPr>
          <w:rFonts w:ascii="Times New Roman" w:hAnsi="Times New Roman" w:cs="Times New Roman"/>
          <w:bCs/>
          <w:sz w:val="24"/>
          <w:lang w:val="uk-UA"/>
        </w:rPr>
        <w:t>Кримінальна процесуальна норма.</w:t>
      </w:r>
      <w:r>
        <w:rPr>
          <w:rFonts w:ascii="Times New Roman" w:hAnsi="Times New Roman" w:cs="Times New Roman"/>
          <w:bCs/>
          <w:sz w:val="24"/>
          <w:lang w:val="uk-UA"/>
        </w:rPr>
        <w:t xml:space="preserve"> Види та структура. </w:t>
      </w:r>
    </w:p>
    <w:p w14:paraId="7F035313" w14:textId="3625D4A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2</w:t>
      </w:r>
      <w:r w:rsidRPr="00B1780C">
        <w:rPr>
          <w:rFonts w:ascii="Times New Roman" w:hAnsi="Times New Roman" w:cs="Times New Roman"/>
          <w:bCs/>
          <w:sz w:val="24"/>
          <w:lang w:val="uk-UA"/>
        </w:rPr>
        <w:t>. Показати специфіку санкції кримінальної процесуальної норми.</w:t>
      </w:r>
    </w:p>
    <w:p w14:paraId="618D845A" w14:textId="39BD6F4F" w:rsidR="00B1780C" w:rsidRPr="00B1780C" w:rsidRDefault="00EB6F1C"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 xml:space="preserve">3. </w:t>
      </w:r>
      <w:r w:rsidR="00B1780C" w:rsidRPr="00B1780C">
        <w:rPr>
          <w:rFonts w:ascii="Times New Roman" w:hAnsi="Times New Roman" w:cs="Times New Roman"/>
          <w:bCs/>
          <w:sz w:val="24"/>
          <w:lang w:val="uk-UA"/>
        </w:rPr>
        <w:t>Дія кримінального процесуального закону.</w:t>
      </w:r>
    </w:p>
    <w:p w14:paraId="6220D42F" w14:textId="6574FAAD" w:rsidR="004F575E" w:rsidRDefault="00EB6F1C"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 xml:space="preserve">4. </w:t>
      </w:r>
      <w:r w:rsidR="004F575E" w:rsidRPr="004F575E">
        <w:rPr>
          <w:rFonts w:ascii="Times New Roman" w:hAnsi="Times New Roman" w:cs="Times New Roman"/>
          <w:bCs/>
          <w:sz w:val="24"/>
          <w:lang w:val="uk-UA"/>
        </w:rPr>
        <w:t>Засада законності у кримінальному провадженні та її співвідношення з засадою верховенства права.</w:t>
      </w:r>
    </w:p>
    <w:p w14:paraId="3502EC4A" w14:textId="6BF22C25" w:rsidR="004F575E" w:rsidRPr="004F575E" w:rsidRDefault="002129FD" w:rsidP="004F575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15.</w:t>
      </w:r>
      <w:r w:rsidR="004F575E">
        <w:rPr>
          <w:rFonts w:ascii="Times New Roman" w:hAnsi="Times New Roman" w:cs="Times New Roman"/>
          <w:bCs/>
          <w:sz w:val="24"/>
          <w:lang w:val="uk-UA"/>
        </w:rPr>
        <w:t xml:space="preserve"> </w:t>
      </w:r>
      <w:r w:rsidR="004F575E" w:rsidRPr="004F575E">
        <w:rPr>
          <w:rFonts w:ascii="Times New Roman" w:hAnsi="Times New Roman" w:cs="Times New Roman"/>
          <w:bCs/>
          <w:sz w:val="24"/>
          <w:lang w:val="uk-UA"/>
        </w:rPr>
        <w:t>Як слід розуміти рівність учасників судового розгляду перед законом і судом?</w:t>
      </w:r>
    </w:p>
    <w:p w14:paraId="4C2F9E2F" w14:textId="19F71A9B" w:rsidR="004F575E" w:rsidRPr="004F575E" w:rsidRDefault="002129FD" w:rsidP="004F575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 </w:t>
      </w:r>
      <w:r w:rsidR="004F575E" w:rsidRPr="004F575E">
        <w:rPr>
          <w:rFonts w:ascii="Times New Roman" w:hAnsi="Times New Roman" w:cs="Times New Roman"/>
          <w:bCs/>
          <w:sz w:val="24"/>
          <w:lang w:val="uk-UA"/>
        </w:rPr>
        <w:t>Сутність і значення презумпції невинуватості.</w:t>
      </w:r>
    </w:p>
    <w:p w14:paraId="083AE2F0" w14:textId="35177A0C" w:rsidR="004F575E" w:rsidRDefault="002129FD" w:rsidP="004F575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17</w:t>
      </w:r>
      <w:r w:rsidR="004F575E">
        <w:rPr>
          <w:rFonts w:ascii="Times New Roman" w:hAnsi="Times New Roman" w:cs="Times New Roman"/>
          <w:bCs/>
          <w:sz w:val="24"/>
          <w:lang w:val="uk-UA"/>
        </w:rPr>
        <w:t xml:space="preserve">. </w:t>
      </w:r>
      <w:r w:rsidR="004F575E" w:rsidRPr="004F575E">
        <w:rPr>
          <w:rFonts w:ascii="Times New Roman" w:hAnsi="Times New Roman" w:cs="Times New Roman"/>
          <w:bCs/>
          <w:sz w:val="24"/>
          <w:lang w:val="uk-UA"/>
        </w:rPr>
        <w:t>Що означає свобода від самовикриття та право не свідчити проти близьких родичів чи членів сім‘ї?</w:t>
      </w:r>
    </w:p>
    <w:p w14:paraId="3E6F81F7" w14:textId="77777777" w:rsidR="002129FD"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18</w:t>
      </w:r>
      <w:r w:rsidR="004F575E">
        <w:rPr>
          <w:rFonts w:ascii="Times New Roman" w:hAnsi="Times New Roman" w:cs="Times New Roman"/>
          <w:bCs/>
          <w:sz w:val="24"/>
          <w:lang w:val="uk-UA"/>
        </w:rPr>
        <w:t xml:space="preserve">. </w:t>
      </w:r>
      <w:r w:rsidR="004F575E" w:rsidRPr="004F575E">
        <w:rPr>
          <w:rFonts w:ascii="Times New Roman" w:hAnsi="Times New Roman" w:cs="Times New Roman"/>
          <w:bCs/>
          <w:sz w:val="24"/>
          <w:lang w:val="uk-UA"/>
        </w:rPr>
        <w:t>Охарактеризувати сутність забезпечення права на оскарження процесуальних рішень, дій чи бездіяльності у кримінальному провадженні.</w:t>
      </w:r>
    </w:p>
    <w:p w14:paraId="1AB25BE1" w14:textId="56FBEA09" w:rsidR="004F575E" w:rsidRPr="004F575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 </w:t>
      </w:r>
      <w:r w:rsidR="004F575E" w:rsidRPr="004F575E">
        <w:rPr>
          <w:rFonts w:ascii="Times New Roman" w:hAnsi="Times New Roman" w:cs="Times New Roman"/>
          <w:bCs/>
          <w:sz w:val="24"/>
          <w:lang w:val="uk-UA"/>
        </w:rPr>
        <w:t>Як забезпечується засада змагальності сторін?</w:t>
      </w:r>
    </w:p>
    <w:p w14:paraId="6E1AEB96" w14:textId="47F87817" w:rsidR="00493F7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 </w:t>
      </w:r>
      <w:r w:rsidR="004F575E" w:rsidRPr="004F575E">
        <w:rPr>
          <w:rFonts w:ascii="Times New Roman" w:hAnsi="Times New Roman" w:cs="Times New Roman"/>
          <w:bCs/>
          <w:sz w:val="24"/>
          <w:lang w:val="uk-UA"/>
        </w:rPr>
        <w:t>Розумні строки у кримінальному провадженні?</w:t>
      </w:r>
    </w:p>
    <w:p w14:paraId="4F692BEB" w14:textId="7D694FD3" w:rsidR="00493F7E" w:rsidRPr="00493F7E" w:rsidRDefault="00493F7E" w:rsidP="00493F7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2</w:t>
      </w:r>
      <w:r w:rsidR="002129FD">
        <w:rPr>
          <w:rFonts w:ascii="Times New Roman" w:hAnsi="Times New Roman" w:cs="Times New Roman"/>
          <w:bCs/>
          <w:sz w:val="24"/>
          <w:lang w:val="uk-UA"/>
        </w:rPr>
        <w:t>1.</w:t>
      </w:r>
      <w:r w:rsidRPr="00493F7E">
        <w:rPr>
          <w:rFonts w:ascii="Times New Roman" w:hAnsi="Times New Roman" w:cs="Times New Roman"/>
          <w:bCs/>
          <w:sz w:val="24"/>
          <w:lang w:val="uk-UA"/>
        </w:rPr>
        <w:t xml:space="preserve"> Що розуміють під сторонами кримінального провадження?</w:t>
      </w:r>
    </w:p>
    <w:p w14:paraId="10C6C498" w14:textId="023B45DE" w:rsidR="00493F7E" w:rsidRPr="00493F7E" w:rsidRDefault="00493F7E" w:rsidP="00493F7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2</w:t>
      </w:r>
      <w:r w:rsidR="002129FD">
        <w:rPr>
          <w:rFonts w:ascii="Times New Roman" w:hAnsi="Times New Roman" w:cs="Times New Roman"/>
          <w:bCs/>
          <w:sz w:val="24"/>
          <w:lang w:val="uk-UA"/>
        </w:rPr>
        <w:t>2</w:t>
      </w:r>
      <w:r>
        <w:rPr>
          <w:rFonts w:ascii="Times New Roman" w:hAnsi="Times New Roman" w:cs="Times New Roman"/>
          <w:bCs/>
          <w:sz w:val="24"/>
          <w:lang w:val="uk-UA"/>
        </w:rPr>
        <w:t xml:space="preserve">. </w:t>
      </w:r>
      <w:r w:rsidRPr="00493F7E">
        <w:rPr>
          <w:rFonts w:ascii="Times New Roman" w:hAnsi="Times New Roman" w:cs="Times New Roman"/>
          <w:bCs/>
          <w:sz w:val="24"/>
          <w:lang w:val="uk-UA"/>
        </w:rPr>
        <w:t>На які групи поділяють учасників кримінального провадження?</w:t>
      </w:r>
    </w:p>
    <w:p w14:paraId="0C45148F" w14:textId="5524249D" w:rsidR="00493F7E" w:rsidRPr="00493F7E" w:rsidRDefault="00493F7E"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2</w:t>
      </w:r>
      <w:r w:rsidRPr="00493F7E">
        <w:rPr>
          <w:rFonts w:ascii="Times New Roman" w:hAnsi="Times New Roman" w:cs="Times New Roman"/>
          <w:bCs/>
          <w:sz w:val="24"/>
          <w:lang w:val="uk-UA"/>
        </w:rPr>
        <w:t>З</w:t>
      </w:r>
      <w:r w:rsidR="002129FD">
        <w:rPr>
          <w:rFonts w:ascii="Times New Roman" w:hAnsi="Times New Roman" w:cs="Times New Roman"/>
          <w:bCs/>
          <w:sz w:val="24"/>
          <w:lang w:val="uk-UA"/>
        </w:rPr>
        <w:t xml:space="preserve">. З </w:t>
      </w:r>
      <w:r w:rsidRPr="00493F7E">
        <w:rPr>
          <w:rFonts w:ascii="Times New Roman" w:hAnsi="Times New Roman" w:cs="Times New Roman"/>
          <w:bCs/>
          <w:sz w:val="24"/>
          <w:lang w:val="uk-UA"/>
        </w:rPr>
        <w:t>якого моменту особа набуває статусу підозрюваного?</w:t>
      </w:r>
    </w:p>
    <w:p w14:paraId="182CF875" w14:textId="289A7847" w:rsidR="00493F7E" w:rsidRPr="00493F7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24. </w:t>
      </w:r>
      <w:r w:rsidR="00493F7E" w:rsidRPr="00493F7E">
        <w:rPr>
          <w:rFonts w:ascii="Times New Roman" w:hAnsi="Times New Roman" w:cs="Times New Roman"/>
          <w:bCs/>
          <w:sz w:val="24"/>
          <w:lang w:val="uk-UA"/>
        </w:rPr>
        <w:t>Якими документами підтверджуються повноваження захисника на участь у кримінальному провадженні?</w:t>
      </w:r>
    </w:p>
    <w:p w14:paraId="2B92709C" w14:textId="1553F679" w:rsidR="00493F7E" w:rsidRPr="00493F7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25. </w:t>
      </w:r>
      <w:r w:rsidR="00493F7E" w:rsidRPr="00493F7E">
        <w:rPr>
          <w:rFonts w:ascii="Times New Roman" w:hAnsi="Times New Roman" w:cs="Times New Roman"/>
          <w:bCs/>
          <w:sz w:val="24"/>
          <w:lang w:val="uk-UA"/>
        </w:rPr>
        <w:t>У яких випадках участь захисника є обов‘язковою?</w:t>
      </w:r>
    </w:p>
    <w:p w14:paraId="2BF6EC76" w14:textId="678605E4" w:rsidR="00493F7E" w:rsidRPr="00493F7E" w:rsidRDefault="002129FD" w:rsidP="00493F7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26. </w:t>
      </w:r>
      <w:r w:rsidR="00493F7E" w:rsidRPr="00493F7E">
        <w:rPr>
          <w:rFonts w:ascii="Times New Roman" w:hAnsi="Times New Roman" w:cs="Times New Roman"/>
          <w:bCs/>
          <w:sz w:val="24"/>
          <w:lang w:val="uk-UA"/>
        </w:rPr>
        <w:t>У яких випадках захисник має право відмовитися від виконання своїх обов'язків?</w:t>
      </w:r>
    </w:p>
    <w:p w14:paraId="5CEF4D6E" w14:textId="5197F3BB" w:rsidR="00493F7E" w:rsidRPr="00493F7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27. </w:t>
      </w:r>
      <w:r w:rsidR="00493F7E" w:rsidRPr="00493F7E">
        <w:rPr>
          <w:rFonts w:ascii="Times New Roman" w:hAnsi="Times New Roman" w:cs="Times New Roman"/>
          <w:bCs/>
          <w:sz w:val="24"/>
          <w:lang w:val="uk-UA"/>
        </w:rPr>
        <w:t xml:space="preserve"> Хто може бути потерпілим у кримінальному провадженні?</w:t>
      </w:r>
    </w:p>
    <w:p w14:paraId="7065D7A0" w14:textId="77777777" w:rsidR="003B30D5"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28. </w:t>
      </w:r>
      <w:r w:rsidR="00493F7E" w:rsidRPr="00493F7E">
        <w:rPr>
          <w:rFonts w:ascii="Times New Roman" w:hAnsi="Times New Roman" w:cs="Times New Roman"/>
          <w:bCs/>
          <w:sz w:val="24"/>
          <w:lang w:val="uk-UA"/>
        </w:rPr>
        <w:t>Хто може бути свідком у кримінальному провадженні?</w:t>
      </w:r>
      <w:r>
        <w:rPr>
          <w:rFonts w:ascii="Times New Roman" w:hAnsi="Times New Roman" w:cs="Times New Roman"/>
          <w:bCs/>
          <w:sz w:val="24"/>
          <w:lang w:val="uk-UA"/>
        </w:rPr>
        <w:t xml:space="preserve"> </w:t>
      </w:r>
      <w:r w:rsidR="00493F7E" w:rsidRPr="00493F7E">
        <w:rPr>
          <w:rFonts w:ascii="Times New Roman" w:hAnsi="Times New Roman" w:cs="Times New Roman"/>
          <w:bCs/>
          <w:sz w:val="24"/>
          <w:lang w:val="uk-UA"/>
        </w:rPr>
        <w:t>Що розуміють під імунітетом свідка та його види?</w:t>
      </w:r>
    </w:p>
    <w:p w14:paraId="5B9F8DA3" w14:textId="3F3A84D9" w:rsidR="003B30D5"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29. </w:t>
      </w:r>
      <w:r w:rsidR="00493F7E" w:rsidRPr="00493F7E">
        <w:rPr>
          <w:rFonts w:ascii="Times New Roman" w:hAnsi="Times New Roman" w:cs="Times New Roman"/>
          <w:bCs/>
          <w:sz w:val="24"/>
          <w:lang w:val="uk-UA"/>
        </w:rPr>
        <w:t>Співвідношення прав експерта та спеціаліста.</w:t>
      </w:r>
      <w:r>
        <w:rPr>
          <w:rFonts w:ascii="Times New Roman" w:hAnsi="Times New Roman" w:cs="Times New Roman"/>
          <w:bCs/>
          <w:sz w:val="24"/>
          <w:lang w:val="uk-UA"/>
        </w:rPr>
        <w:t xml:space="preserve"> </w:t>
      </w:r>
      <w:r w:rsidR="00493F7E" w:rsidRPr="00493F7E">
        <w:rPr>
          <w:rFonts w:ascii="Times New Roman" w:hAnsi="Times New Roman" w:cs="Times New Roman"/>
          <w:bCs/>
          <w:sz w:val="24"/>
          <w:lang w:val="uk-UA"/>
        </w:rPr>
        <w:t>В яких документах відображається участь експерта та спеціаліста у провадженні?</w:t>
      </w:r>
    </w:p>
    <w:p w14:paraId="3698A3C0" w14:textId="6D89C74C" w:rsid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30. </w:t>
      </w:r>
      <w:r w:rsidR="001A362D" w:rsidRPr="001A362D">
        <w:rPr>
          <w:rFonts w:ascii="Times New Roman" w:hAnsi="Times New Roman" w:cs="Times New Roman"/>
          <w:bCs/>
          <w:sz w:val="24"/>
          <w:lang w:val="uk-UA"/>
        </w:rPr>
        <w:t>Які елементи складають зміст кримінального процесуального доказування?</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Що розуміють під інститутом доказового права?</w:t>
      </w:r>
    </w:p>
    <w:p w14:paraId="4FD485A8" w14:textId="4D47E8E5"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31. </w:t>
      </w:r>
      <w:r w:rsidR="001A362D" w:rsidRPr="001A362D">
        <w:rPr>
          <w:rFonts w:ascii="Times New Roman" w:hAnsi="Times New Roman" w:cs="Times New Roman"/>
          <w:bCs/>
          <w:sz w:val="24"/>
          <w:lang w:val="uk-UA"/>
        </w:rPr>
        <w:t>Підстави класифікації доказів.</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Розкрити сутність діяльності із збирання доказів.</w:t>
      </w:r>
    </w:p>
    <w:p w14:paraId="27186210" w14:textId="76910E3B" w:rsidR="001A362D" w:rsidRPr="001A362D" w:rsidRDefault="003B30D5"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32. </w:t>
      </w:r>
      <w:r w:rsidR="001A362D" w:rsidRPr="001A362D">
        <w:rPr>
          <w:rFonts w:ascii="Times New Roman" w:hAnsi="Times New Roman" w:cs="Times New Roman"/>
          <w:bCs/>
          <w:sz w:val="24"/>
          <w:lang w:val="uk-UA"/>
        </w:rPr>
        <w:t>Способи формування доказів сторонами провадження.</w:t>
      </w:r>
    </w:p>
    <w:p w14:paraId="389B7851" w14:textId="77777777" w:rsidR="003B30D5"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33. </w:t>
      </w:r>
      <w:r w:rsidR="001A362D" w:rsidRPr="001A362D">
        <w:rPr>
          <w:rFonts w:ascii="Times New Roman" w:hAnsi="Times New Roman" w:cs="Times New Roman"/>
          <w:bCs/>
          <w:sz w:val="24"/>
          <w:lang w:val="uk-UA"/>
        </w:rPr>
        <w:t>Охарактеризувати способи закріплення доказової інформації.</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Способи перевірки доказів.</w:t>
      </w:r>
    </w:p>
    <w:p w14:paraId="2F640ED0" w14:textId="34021882"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34. </w:t>
      </w:r>
      <w:r w:rsidR="001A362D" w:rsidRPr="001A362D">
        <w:rPr>
          <w:rFonts w:ascii="Times New Roman" w:hAnsi="Times New Roman" w:cs="Times New Roman"/>
          <w:bCs/>
          <w:sz w:val="24"/>
          <w:lang w:val="uk-UA"/>
        </w:rPr>
        <w:t>Характеристика суб’єктів кримінального процесуального доказування.</w:t>
      </w:r>
    </w:p>
    <w:p w14:paraId="2C991316" w14:textId="73080B1C" w:rsidR="001A362D" w:rsidRPr="001A362D" w:rsidRDefault="003B30D5"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35. </w:t>
      </w:r>
      <w:r w:rsidR="001A362D" w:rsidRPr="001A362D">
        <w:rPr>
          <w:rFonts w:ascii="Times New Roman" w:hAnsi="Times New Roman" w:cs="Times New Roman"/>
          <w:bCs/>
          <w:sz w:val="24"/>
          <w:lang w:val="uk-UA"/>
        </w:rPr>
        <w:t>Обов’язок і тягар кримінального процесуального доказування.</w:t>
      </w:r>
    </w:p>
    <w:p w14:paraId="079731E3" w14:textId="736137B8"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36. </w:t>
      </w:r>
      <w:r w:rsidR="001A362D" w:rsidRPr="001A362D">
        <w:rPr>
          <w:rFonts w:ascii="Times New Roman" w:hAnsi="Times New Roman" w:cs="Times New Roman"/>
          <w:bCs/>
          <w:sz w:val="24"/>
          <w:lang w:val="uk-UA"/>
        </w:rPr>
        <w:t>Що розуміють під предметом і межами доказування?</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Суб‘єкти доказування та їх класифікація.</w:t>
      </w:r>
    </w:p>
    <w:p w14:paraId="0BFCBCD5" w14:textId="012A8040"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37. </w:t>
      </w:r>
      <w:r w:rsidR="001A362D" w:rsidRPr="001A362D">
        <w:rPr>
          <w:rFonts w:ascii="Times New Roman" w:hAnsi="Times New Roman" w:cs="Times New Roman"/>
          <w:bCs/>
          <w:sz w:val="24"/>
          <w:lang w:val="uk-UA"/>
        </w:rPr>
        <w:t>Що розуміють під показаннями?</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У чому полягає сутність «депонування» показань?</w:t>
      </w:r>
    </w:p>
    <w:p w14:paraId="5F8E1428" w14:textId="6ED71155" w:rsid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38. </w:t>
      </w:r>
      <w:r w:rsidR="001A362D" w:rsidRPr="001A362D">
        <w:rPr>
          <w:rFonts w:ascii="Times New Roman" w:hAnsi="Times New Roman" w:cs="Times New Roman"/>
          <w:bCs/>
          <w:sz w:val="24"/>
          <w:lang w:val="uk-UA"/>
        </w:rPr>
        <w:t>Назвати та охарактеризувати різновиди показань підозрюваного.</w:t>
      </w:r>
    </w:p>
    <w:p w14:paraId="68A83B8A" w14:textId="7A84AB4D"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39. </w:t>
      </w:r>
      <w:r w:rsidR="001A362D" w:rsidRPr="001A362D">
        <w:rPr>
          <w:rFonts w:ascii="Times New Roman" w:hAnsi="Times New Roman" w:cs="Times New Roman"/>
          <w:bCs/>
          <w:sz w:val="24"/>
          <w:lang w:val="uk-UA"/>
        </w:rPr>
        <w:t>Що розуміють під речовими доказами?</w:t>
      </w:r>
    </w:p>
    <w:p w14:paraId="19010463" w14:textId="54177FB5" w:rsidR="001A362D" w:rsidRPr="001A362D" w:rsidRDefault="003B30D5"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40. </w:t>
      </w:r>
      <w:r w:rsidR="001A362D" w:rsidRPr="001A362D">
        <w:rPr>
          <w:rFonts w:ascii="Times New Roman" w:hAnsi="Times New Roman" w:cs="Times New Roman"/>
          <w:bCs/>
          <w:sz w:val="24"/>
          <w:lang w:val="uk-UA"/>
        </w:rPr>
        <w:t>Критерії розмежування документів і документів-речових доказів.</w:t>
      </w:r>
    </w:p>
    <w:p w14:paraId="2A6ECF2E" w14:textId="77777777" w:rsidR="003B30D5"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41. </w:t>
      </w:r>
      <w:r w:rsidR="001A362D" w:rsidRPr="001A362D">
        <w:rPr>
          <w:rFonts w:ascii="Times New Roman" w:hAnsi="Times New Roman" w:cs="Times New Roman"/>
          <w:bCs/>
          <w:sz w:val="24"/>
          <w:lang w:val="uk-UA"/>
        </w:rPr>
        <w:t>Порядок зберігання документів (речових доказів) у кримінальному провадженні.</w:t>
      </w:r>
    </w:p>
    <w:p w14:paraId="77FAF179" w14:textId="56BB0878"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42. </w:t>
      </w:r>
      <w:r w:rsidR="001A362D" w:rsidRPr="001A362D">
        <w:rPr>
          <w:rFonts w:ascii="Times New Roman" w:hAnsi="Times New Roman" w:cs="Times New Roman"/>
          <w:bCs/>
          <w:sz w:val="24"/>
          <w:lang w:val="uk-UA"/>
        </w:rPr>
        <w:t>Розкрити співвідношення понять «відшкодування» та «компенсація» шкоди.</w:t>
      </w:r>
    </w:p>
    <w:p w14:paraId="00840716"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43. </w:t>
      </w:r>
      <w:r w:rsidR="001A362D" w:rsidRPr="001A362D">
        <w:rPr>
          <w:rFonts w:ascii="Times New Roman" w:hAnsi="Times New Roman" w:cs="Times New Roman"/>
          <w:bCs/>
          <w:sz w:val="24"/>
          <w:lang w:val="uk-UA"/>
        </w:rPr>
        <w:t>Які види шкоди підлягають відшкодуванню у кримінальному провадженні?</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Що розуміють під фізичною шкодою?</w:t>
      </w:r>
    </w:p>
    <w:p w14:paraId="05D64ECE"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44. </w:t>
      </w:r>
      <w:r w:rsidR="001A362D" w:rsidRPr="001A362D">
        <w:rPr>
          <w:rFonts w:ascii="Times New Roman" w:hAnsi="Times New Roman" w:cs="Times New Roman"/>
          <w:bCs/>
          <w:sz w:val="24"/>
          <w:lang w:val="uk-UA"/>
        </w:rPr>
        <w:t>Способи відшкодування шкоди у кримінальному провадженні.</w:t>
      </w:r>
      <w:r>
        <w:rPr>
          <w:rFonts w:ascii="Times New Roman" w:hAnsi="Times New Roman" w:cs="Times New Roman"/>
          <w:bCs/>
          <w:sz w:val="24"/>
          <w:lang w:val="uk-UA"/>
        </w:rPr>
        <w:t xml:space="preserve"> </w:t>
      </w:r>
    </w:p>
    <w:p w14:paraId="22F4DF72" w14:textId="34725E5E"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lastRenderedPageBreak/>
        <w:t xml:space="preserve">45. </w:t>
      </w:r>
      <w:r w:rsidR="001A362D" w:rsidRPr="001A362D">
        <w:rPr>
          <w:rFonts w:ascii="Times New Roman" w:hAnsi="Times New Roman" w:cs="Times New Roman"/>
          <w:bCs/>
          <w:sz w:val="24"/>
          <w:lang w:val="uk-UA"/>
        </w:rPr>
        <w:t>Добровільне відшкодування (компенсація) шкоди як спосіб відновлення майнових і особистих немайнових прав особи.</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Порядок відшкодування моральної шкоди.</w:t>
      </w:r>
    </w:p>
    <w:p w14:paraId="4356B4D4"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46. </w:t>
      </w:r>
      <w:r w:rsidR="001A362D" w:rsidRPr="001A362D">
        <w:rPr>
          <w:rFonts w:ascii="Times New Roman" w:hAnsi="Times New Roman" w:cs="Times New Roman"/>
          <w:bCs/>
          <w:sz w:val="24"/>
          <w:lang w:val="uk-UA"/>
        </w:rPr>
        <w:t>Що розуміють під цивільним позовом у кримінальному провадженні?</w:t>
      </w:r>
    </w:p>
    <w:p w14:paraId="008A8DFB" w14:textId="734E3502"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47. </w:t>
      </w:r>
      <w:r w:rsidR="001A362D" w:rsidRPr="001A362D">
        <w:rPr>
          <w:rFonts w:ascii="Times New Roman" w:hAnsi="Times New Roman" w:cs="Times New Roman"/>
          <w:bCs/>
          <w:sz w:val="24"/>
          <w:lang w:val="uk-UA"/>
        </w:rPr>
        <w:t>Що розуміють під предметом цивільного позову?</w:t>
      </w:r>
    </w:p>
    <w:p w14:paraId="67466CB2"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48. </w:t>
      </w:r>
      <w:r w:rsidR="001A362D" w:rsidRPr="001A362D">
        <w:rPr>
          <w:rFonts w:ascii="Times New Roman" w:hAnsi="Times New Roman" w:cs="Times New Roman"/>
          <w:bCs/>
          <w:sz w:val="24"/>
          <w:lang w:val="uk-UA"/>
        </w:rPr>
        <w:t>Які вимоги до цивільного позову пред’являються в кримінальному провадженні?</w:t>
      </w:r>
    </w:p>
    <w:p w14:paraId="0EDBF25E" w14:textId="18CF3E05"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49.</w:t>
      </w:r>
      <w:r w:rsidR="001A362D" w:rsidRPr="001A362D">
        <w:rPr>
          <w:rFonts w:ascii="Times New Roman" w:hAnsi="Times New Roman" w:cs="Times New Roman"/>
          <w:bCs/>
          <w:sz w:val="24"/>
          <w:lang w:val="uk-UA"/>
        </w:rPr>
        <w:t xml:space="preserve"> На якому етапі провадження може бути пред’явлено цивільний позов?</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До кого може бути пред’явлено цивільний позов?</w:t>
      </w:r>
    </w:p>
    <w:p w14:paraId="26EDB127" w14:textId="53213BD8" w:rsidR="001A362D" w:rsidRPr="001A362D" w:rsidRDefault="00115E3E"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50.</w:t>
      </w:r>
      <w:r w:rsidR="001A362D" w:rsidRPr="001A362D">
        <w:rPr>
          <w:rFonts w:ascii="Times New Roman" w:hAnsi="Times New Roman" w:cs="Times New Roman"/>
          <w:bCs/>
          <w:sz w:val="24"/>
          <w:lang w:val="uk-UA"/>
        </w:rPr>
        <w:t xml:space="preserve"> З якого моменту особа набуває права цивільного позивача та цивільного відповідача?</w:t>
      </w:r>
    </w:p>
    <w:p w14:paraId="07B1F711" w14:textId="6DA8365D" w:rsidR="001A362D" w:rsidRPr="001A362D" w:rsidRDefault="00115E3E"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51.</w:t>
      </w:r>
      <w:r w:rsidR="001A362D" w:rsidRPr="001A362D">
        <w:rPr>
          <w:rFonts w:ascii="Times New Roman" w:hAnsi="Times New Roman" w:cs="Times New Roman"/>
          <w:bCs/>
          <w:sz w:val="24"/>
          <w:lang w:val="uk-UA"/>
        </w:rPr>
        <w:t xml:space="preserve"> Розкрити способи відшкодування шкоди у кримінальному провадженні.</w:t>
      </w:r>
    </w:p>
    <w:p w14:paraId="34411A7E"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52. </w:t>
      </w:r>
      <w:r w:rsidR="001A362D" w:rsidRPr="001A362D">
        <w:rPr>
          <w:rFonts w:ascii="Times New Roman" w:hAnsi="Times New Roman" w:cs="Times New Roman"/>
          <w:bCs/>
          <w:sz w:val="24"/>
          <w:lang w:val="uk-UA"/>
        </w:rPr>
        <w:t>Хто може бути суб‘єктом добровільного відшкодування шкоди?</w:t>
      </w:r>
    </w:p>
    <w:p w14:paraId="2ACCDBDE" w14:textId="36DC9F27"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53. </w:t>
      </w:r>
      <w:r w:rsidR="001A362D" w:rsidRPr="001A362D">
        <w:rPr>
          <w:rFonts w:ascii="Times New Roman" w:hAnsi="Times New Roman" w:cs="Times New Roman"/>
          <w:bCs/>
          <w:sz w:val="24"/>
          <w:lang w:val="uk-UA"/>
        </w:rPr>
        <w:t>Яким вимогам має відповідати позовна заява?</w:t>
      </w:r>
    </w:p>
    <w:p w14:paraId="06372E8C"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54. </w:t>
      </w:r>
      <w:r w:rsidR="001A362D" w:rsidRPr="001A362D">
        <w:rPr>
          <w:rFonts w:ascii="Times New Roman" w:hAnsi="Times New Roman" w:cs="Times New Roman"/>
          <w:bCs/>
          <w:sz w:val="24"/>
          <w:lang w:val="uk-UA"/>
        </w:rPr>
        <w:t>Порядок відшкодування шкоди за рахунок Державного бюджету.</w:t>
      </w:r>
    </w:p>
    <w:p w14:paraId="6AC5E26D"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55. </w:t>
      </w:r>
      <w:r w:rsidR="001A362D" w:rsidRPr="001A362D">
        <w:rPr>
          <w:rFonts w:ascii="Times New Roman" w:hAnsi="Times New Roman" w:cs="Times New Roman"/>
          <w:bCs/>
          <w:sz w:val="24"/>
          <w:lang w:val="uk-UA"/>
        </w:rPr>
        <w:t>В яких випадках виникає право на відшкодування шкоди заподіяної громадянинові незаконними діями під час розслідування кримінального правопорушення чи розгляді справи в суді?</w:t>
      </w:r>
    </w:p>
    <w:p w14:paraId="5841021B"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56. </w:t>
      </w:r>
      <w:r w:rsidR="001A362D" w:rsidRPr="001A362D">
        <w:rPr>
          <w:rFonts w:ascii="Times New Roman" w:hAnsi="Times New Roman" w:cs="Times New Roman"/>
          <w:bCs/>
          <w:sz w:val="24"/>
          <w:lang w:val="uk-UA"/>
        </w:rPr>
        <w:t>Що розуміють під процесуальними строками та їх роль у виконанні завдань кримінального провадження?</w:t>
      </w:r>
    </w:p>
    <w:p w14:paraId="0509FCC7" w14:textId="38A31CE4"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57. </w:t>
      </w:r>
      <w:r w:rsidR="001A362D" w:rsidRPr="001A362D">
        <w:rPr>
          <w:rFonts w:ascii="Times New Roman" w:hAnsi="Times New Roman" w:cs="Times New Roman"/>
          <w:bCs/>
          <w:sz w:val="24"/>
          <w:lang w:val="uk-UA"/>
        </w:rPr>
        <w:t>Характеристика правовстановлюючих, правозмінюючих та правообмежуючих строків.</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Класифікація процесуальних строків залежно від часового прояву.</w:t>
      </w:r>
    </w:p>
    <w:p w14:paraId="23BE8767" w14:textId="6EF9B847" w:rsidR="001A362D" w:rsidRP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58. </w:t>
      </w:r>
      <w:r w:rsidR="001A362D" w:rsidRPr="001A362D">
        <w:rPr>
          <w:rFonts w:ascii="Times New Roman" w:hAnsi="Times New Roman" w:cs="Times New Roman"/>
          <w:bCs/>
          <w:sz w:val="24"/>
          <w:lang w:val="uk-UA"/>
        </w:rPr>
        <w:t>На які групи поділяються строки-періоди залежно від визначеності їх тривалості?</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Якими величинами обчислюються процесуальні строки?</w:t>
      </w:r>
    </w:p>
    <w:p w14:paraId="174D0E73" w14:textId="477B754A" w:rsidR="001A362D" w:rsidRP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59. </w:t>
      </w:r>
      <w:r w:rsidR="001A362D" w:rsidRPr="001A362D">
        <w:rPr>
          <w:rFonts w:ascii="Times New Roman" w:hAnsi="Times New Roman" w:cs="Times New Roman"/>
          <w:bCs/>
          <w:sz w:val="24"/>
          <w:lang w:val="uk-UA"/>
        </w:rPr>
        <w:t>Що розуміють під процесуальними витратами?</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Які процесуальні витрати покладаються на учасників кримінального провадження?</w:t>
      </w:r>
    </w:p>
    <w:p w14:paraId="3F9DA0D0" w14:textId="565DCA9A" w:rsid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60. </w:t>
      </w:r>
      <w:r w:rsidR="001A362D" w:rsidRPr="001A362D">
        <w:rPr>
          <w:rFonts w:ascii="Times New Roman" w:hAnsi="Times New Roman" w:cs="Times New Roman"/>
          <w:bCs/>
          <w:sz w:val="24"/>
          <w:lang w:val="uk-UA"/>
        </w:rPr>
        <w:t>Підстави для класифікації процесуальних витрат.</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На кого покладаються процесуальні витрати у разі неприбуття до суду без поважних причин або неповідомлення про причини неприбуття спеціаліста?</w:t>
      </w:r>
    </w:p>
    <w:p w14:paraId="05056EF7" w14:textId="48B721E6" w:rsidR="001A362D" w:rsidRPr="001A362D" w:rsidRDefault="00887AAA"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61. </w:t>
      </w:r>
      <w:r w:rsidR="001A362D" w:rsidRPr="001A362D">
        <w:rPr>
          <w:rFonts w:ascii="Times New Roman" w:hAnsi="Times New Roman" w:cs="Times New Roman"/>
          <w:bCs/>
          <w:sz w:val="24"/>
          <w:lang w:val="uk-UA"/>
        </w:rPr>
        <w:t>Що розуміють під заходами забезпечення кримінального провадження?</w:t>
      </w:r>
    </w:p>
    <w:p w14:paraId="3C7EB5C0" w14:textId="0B8F54C0" w:rsidR="001A362D" w:rsidRPr="001A362D" w:rsidRDefault="001A362D" w:rsidP="00115E3E">
      <w:pPr>
        <w:tabs>
          <w:tab w:val="left" w:pos="710"/>
          <w:tab w:val="left" w:pos="993"/>
          <w:tab w:val="left" w:pos="1276"/>
        </w:tabs>
        <w:spacing w:after="0" w:line="240" w:lineRule="auto"/>
        <w:jc w:val="both"/>
        <w:rPr>
          <w:rFonts w:ascii="Times New Roman" w:hAnsi="Times New Roman" w:cs="Times New Roman"/>
          <w:bCs/>
          <w:sz w:val="24"/>
          <w:lang w:val="uk-UA"/>
        </w:rPr>
      </w:pPr>
      <w:r w:rsidRPr="001A362D">
        <w:rPr>
          <w:rFonts w:ascii="Times New Roman" w:hAnsi="Times New Roman" w:cs="Times New Roman"/>
          <w:bCs/>
          <w:sz w:val="24"/>
          <w:lang w:val="uk-UA"/>
        </w:rPr>
        <w:t>У чому полягає відмінність заходів забезпечення кримінального провадження від інших заходів державного примусу?</w:t>
      </w:r>
    </w:p>
    <w:p w14:paraId="282FF209" w14:textId="581A01C1" w:rsidR="001A362D" w:rsidRP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62. </w:t>
      </w:r>
      <w:r w:rsidR="001A362D" w:rsidRPr="001A362D">
        <w:rPr>
          <w:rFonts w:ascii="Times New Roman" w:hAnsi="Times New Roman" w:cs="Times New Roman"/>
          <w:bCs/>
          <w:sz w:val="24"/>
          <w:lang w:val="uk-UA"/>
        </w:rPr>
        <w:t>Назвати та охарактеризувати заходи забезпечення кримінального провадження.</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На кого з суб’єктів кримінального провадження покладається прийняття рішення про застосування заходів забезпечення кримінального провадження?</w:t>
      </w:r>
    </w:p>
    <w:p w14:paraId="52650668" w14:textId="09DED8B6" w:rsidR="001A362D" w:rsidRPr="001A362D" w:rsidRDefault="00887AAA"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63. </w:t>
      </w:r>
      <w:r w:rsidR="001A362D" w:rsidRPr="001A362D">
        <w:rPr>
          <w:rFonts w:ascii="Times New Roman" w:hAnsi="Times New Roman" w:cs="Times New Roman"/>
          <w:bCs/>
          <w:sz w:val="24"/>
          <w:lang w:val="uk-UA"/>
        </w:rPr>
        <w:t>До яких учасників кримінального провадження можуть застосовуватися ЗЗКП?</w:t>
      </w:r>
    </w:p>
    <w:p w14:paraId="6C42BEFC" w14:textId="211CE1A3" w:rsidR="001A362D" w:rsidRP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64. </w:t>
      </w:r>
      <w:r w:rsidR="001A362D" w:rsidRPr="001A362D">
        <w:rPr>
          <w:rFonts w:ascii="Times New Roman" w:hAnsi="Times New Roman" w:cs="Times New Roman"/>
          <w:bCs/>
          <w:sz w:val="24"/>
          <w:lang w:val="uk-UA"/>
        </w:rPr>
        <w:t>Розкрити гарантії, що забезпечують законне та обґрунтоване застосування ЗЗКП.</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Загальні правила застосування ЗЗКП.</w:t>
      </w:r>
    </w:p>
    <w:p w14:paraId="05F5D936" w14:textId="6C430614" w:rsidR="001A362D" w:rsidRPr="001A362D" w:rsidRDefault="00887AAA" w:rsidP="00DD4D5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65. </w:t>
      </w:r>
      <w:r w:rsidR="001A362D" w:rsidRPr="001A362D">
        <w:rPr>
          <w:rFonts w:ascii="Times New Roman" w:hAnsi="Times New Roman" w:cs="Times New Roman"/>
          <w:bCs/>
          <w:sz w:val="24"/>
          <w:lang w:val="uk-UA"/>
        </w:rPr>
        <w:t>Підстави застосування запобіжних заходів.</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Розкрити систему запобіжних заходів.</w:t>
      </w:r>
    </w:p>
    <w:p w14:paraId="1077F066" w14:textId="1CB473D1" w:rsidR="00887AAA"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66. </w:t>
      </w:r>
      <w:r w:rsidR="001A362D" w:rsidRPr="001A362D">
        <w:rPr>
          <w:rFonts w:ascii="Times New Roman" w:hAnsi="Times New Roman" w:cs="Times New Roman"/>
          <w:bCs/>
          <w:sz w:val="24"/>
          <w:lang w:val="uk-UA"/>
        </w:rPr>
        <w:t>Класифікація запобіжних заходів: за видом примусу; залежно від строку; за правовим статусом особи.</w:t>
      </w:r>
    </w:p>
    <w:p w14:paraId="5DB80A30" w14:textId="1A86037A" w:rsidR="001A362D" w:rsidRPr="001A362D"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67. </w:t>
      </w:r>
      <w:r w:rsidR="001A362D" w:rsidRPr="001A362D">
        <w:rPr>
          <w:rFonts w:ascii="Times New Roman" w:hAnsi="Times New Roman" w:cs="Times New Roman"/>
          <w:bCs/>
          <w:sz w:val="24"/>
          <w:lang w:val="uk-UA"/>
        </w:rPr>
        <w:t>Підстави та порядок застосування запобіжного заходу у виді тримання під вартою.</w:t>
      </w:r>
    </w:p>
    <w:p w14:paraId="3CEA4FBB" w14:textId="3D2071FD" w:rsidR="00887AAA"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68.</w:t>
      </w:r>
      <w:r w:rsidR="001A362D" w:rsidRPr="001A362D">
        <w:rPr>
          <w:rFonts w:ascii="Times New Roman" w:hAnsi="Times New Roman" w:cs="Times New Roman"/>
          <w:bCs/>
          <w:sz w:val="24"/>
          <w:lang w:val="uk-UA"/>
        </w:rPr>
        <w:t>Які вимоги пред’являє ЄСПЛ до мотивувальної частини ухвали про застосування запобіжного заходу у виді тримання під вартою?</w:t>
      </w:r>
    </w:p>
    <w:p w14:paraId="6E878497" w14:textId="67FBB643" w:rsidR="001A362D" w:rsidRPr="001A362D"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69. </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Строки тримання особи під вартою та порядок їх продовження.</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Порядок звільнення особи з під варти.</w:t>
      </w:r>
    </w:p>
    <w:p w14:paraId="1070E168" w14:textId="1B2CE178" w:rsidR="001A362D" w:rsidRPr="001A362D"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70. </w:t>
      </w:r>
      <w:r w:rsidR="001A362D" w:rsidRPr="001A362D">
        <w:rPr>
          <w:rFonts w:ascii="Times New Roman" w:hAnsi="Times New Roman" w:cs="Times New Roman"/>
          <w:bCs/>
          <w:sz w:val="24"/>
          <w:lang w:val="uk-UA"/>
        </w:rPr>
        <w:t>Порядок зміни запобіжних заходів.</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В яких випадках запобіжний захід припиняє свою дію?</w:t>
      </w:r>
    </w:p>
    <w:p w14:paraId="447B08F3" w14:textId="7371F05D" w:rsidR="001A362D" w:rsidRPr="001A362D"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71. </w:t>
      </w:r>
      <w:r w:rsidR="001A362D" w:rsidRPr="001A362D">
        <w:rPr>
          <w:rFonts w:ascii="Times New Roman" w:hAnsi="Times New Roman" w:cs="Times New Roman"/>
          <w:bCs/>
          <w:sz w:val="24"/>
          <w:lang w:val="uk-UA"/>
        </w:rPr>
        <w:t>Затримання як тимчасовий запобіжний захід та його види.</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Поняття застави та хто може бути заставодавцем?</w:t>
      </w:r>
    </w:p>
    <w:p w14:paraId="1F479D57" w14:textId="639043AE" w:rsidR="00F31E29" w:rsidRPr="00F31E29"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77. </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Характеристика домашнього арешту як запобіжного заходу.</w:t>
      </w:r>
      <w:r>
        <w:rPr>
          <w:rFonts w:ascii="Times New Roman" w:hAnsi="Times New Roman" w:cs="Times New Roman"/>
          <w:bCs/>
          <w:sz w:val="24"/>
          <w:lang w:val="uk-UA"/>
        </w:rPr>
        <w:t xml:space="preserve"> </w:t>
      </w:r>
      <w:r w:rsidR="00F31E29" w:rsidRPr="00F31E29">
        <w:rPr>
          <w:rFonts w:ascii="Times New Roman" w:hAnsi="Times New Roman" w:cs="Times New Roman"/>
          <w:bCs/>
          <w:sz w:val="24"/>
          <w:lang w:val="uk-UA"/>
        </w:rPr>
        <w:t>Надати визначення досудового розслідування як стадії кримінального провадження.</w:t>
      </w:r>
    </w:p>
    <w:p w14:paraId="750D8524" w14:textId="51EAF3FC" w:rsidR="00F31E29" w:rsidRPr="00F31E29" w:rsidRDefault="00ED4878" w:rsidP="00C24E21">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78. </w:t>
      </w:r>
      <w:r w:rsidR="00F31E29" w:rsidRPr="00F31E29">
        <w:rPr>
          <w:rFonts w:ascii="Times New Roman" w:hAnsi="Times New Roman" w:cs="Times New Roman"/>
          <w:bCs/>
          <w:sz w:val="24"/>
          <w:lang w:val="uk-UA"/>
        </w:rPr>
        <w:t>Охарактеризувати форми досудового розслідування.</w:t>
      </w:r>
    </w:p>
    <w:p w14:paraId="4600A307" w14:textId="732FB0E7" w:rsidR="00F31E29" w:rsidRPr="00F31E29" w:rsidRDefault="00C24E21"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 </w:t>
      </w:r>
      <w:r w:rsidR="00ED4878">
        <w:rPr>
          <w:rFonts w:ascii="Times New Roman" w:hAnsi="Times New Roman" w:cs="Times New Roman"/>
          <w:bCs/>
          <w:sz w:val="24"/>
          <w:lang w:val="uk-UA"/>
        </w:rPr>
        <w:t xml:space="preserve">79. </w:t>
      </w:r>
      <w:r w:rsidR="00F31E29" w:rsidRPr="00F31E29">
        <w:rPr>
          <w:rFonts w:ascii="Times New Roman" w:hAnsi="Times New Roman" w:cs="Times New Roman"/>
          <w:bCs/>
          <w:sz w:val="24"/>
          <w:lang w:val="uk-UA"/>
        </w:rPr>
        <w:t>Що розуміють під дізнанням, суб‘єкти його проведення?</w:t>
      </w:r>
      <w:r w:rsidR="00ED4878">
        <w:rPr>
          <w:rFonts w:ascii="Times New Roman" w:hAnsi="Times New Roman" w:cs="Times New Roman"/>
          <w:bCs/>
          <w:sz w:val="24"/>
          <w:lang w:val="uk-UA"/>
        </w:rPr>
        <w:t xml:space="preserve"> </w:t>
      </w:r>
      <w:r w:rsidR="00F31E29" w:rsidRPr="00F31E29">
        <w:rPr>
          <w:rFonts w:ascii="Times New Roman" w:hAnsi="Times New Roman" w:cs="Times New Roman"/>
          <w:bCs/>
          <w:sz w:val="24"/>
          <w:lang w:val="uk-UA"/>
        </w:rPr>
        <w:t>Особливості досудового розслідування у формі дізнання.</w:t>
      </w:r>
    </w:p>
    <w:p w14:paraId="217B2A0C" w14:textId="127EA5B0" w:rsidR="00F31E29" w:rsidRPr="00F31E29" w:rsidRDefault="00ED4878" w:rsidP="00F31E2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80. </w:t>
      </w:r>
      <w:r w:rsidR="00F31E29" w:rsidRPr="00F31E29">
        <w:rPr>
          <w:rFonts w:ascii="Times New Roman" w:hAnsi="Times New Roman" w:cs="Times New Roman"/>
          <w:bCs/>
          <w:sz w:val="24"/>
          <w:lang w:val="uk-UA"/>
        </w:rPr>
        <w:t>Наслідки розгляду обвинувального акту у спрощеному порядку без проведення судового розгляду в судовому засіданні.</w:t>
      </w:r>
    </w:p>
    <w:p w14:paraId="1C954368" w14:textId="77777777" w:rsidR="00ED4878"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lastRenderedPageBreak/>
        <w:t xml:space="preserve">81. </w:t>
      </w:r>
      <w:r w:rsidR="00F31E29" w:rsidRPr="00F31E29">
        <w:rPr>
          <w:rFonts w:ascii="Times New Roman" w:hAnsi="Times New Roman" w:cs="Times New Roman"/>
          <w:bCs/>
          <w:sz w:val="24"/>
          <w:lang w:val="uk-UA"/>
        </w:rPr>
        <w:t>Досудове слідство як форма досудового розслідування.</w:t>
      </w:r>
    </w:p>
    <w:p w14:paraId="70E26036" w14:textId="34A1EC23" w:rsidR="00C24E21"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82. </w:t>
      </w:r>
      <w:r w:rsidR="00F31E29" w:rsidRPr="00F31E29">
        <w:rPr>
          <w:rFonts w:ascii="Times New Roman" w:hAnsi="Times New Roman" w:cs="Times New Roman"/>
          <w:bCs/>
          <w:sz w:val="24"/>
          <w:lang w:val="uk-UA"/>
        </w:rPr>
        <w:t>Підслідність та її види.</w:t>
      </w:r>
    </w:p>
    <w:p w14:paraId="1B42DDF9" w14:textId="77777777" w:rsidR="00ED4878"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83. </w:t>
      </w:r>
      <w:r w:rsidR="00F31E29" w:rsidRPr="00F31E29">
        <w:rPr>
          <w:rFonts w:ascii="Times New Roman" w:hAnsi="Times New Roman" w:cs="Times New Roman"/>
          <w:bCs/>
          <w:sz w:val="24"/>
          <w:lang w:val="uk-UA"/>
        </w:rPr>
        <w:t>Строки досудового розслідування.</w:t>
      </w:r>
      <w:r>
        <w:rPr>
          <w:rFonts w:ascii="Times New Roman" w:hAnsi="Times New Roman" w:cs="Times New Roman"/>
          <w:bCs/>
          <w:sz w:val="24"/>
          <w:lang w:val="uk-UA"/>
        </w:rPr>
        <w:t xml:space="preserve"> </w:t>
      </w:r>
    </w:p>
    <w:p w14:paraId="256ADBF7" w14:textId="77777777" w:rsidR="00ED4878"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84.</w:t>
      </w:r>
      <w:r w:rsidR="00F31E29" w:rsidRPr="00F31E29">
        <w:rPr>
          <w:rFonts w:ascii="Times New Roman" w:hAnsi="Times New Roman" w:cs="Times New Roman"/>
          <w:bCs/>
          <w:sz w:val="24"/>
          <w:lang w:val="uk-UA"/>
        </w:rPr>
        <w:t>Основні види кримінально-процесуальних документів під час досудового розслідування.</w:t>
      </w:r>
    </w:p>
    <w:p w14:paraId="783CEA52" w14:textId="6DCA867B" w:rsidR="00C24E21" w:rsidRPr="00C24E21"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85. </w:t>
      </w:r>
      <w:r w:rsidR="00C24E21" w:rsidRPr="00C24E21">
        <w:rPr>
          <w:rFonts w:ascii="Times New Roman" w:hAnsi="Times New Roman" w:cs="Times New Roman"/>
          <w:bCs/>
          <w:sz w:val="24"/>
          <w:lang w:val="uk-UA"/>
        </w:rPr>
        <w:t>Співвідношення слідчих (розшукових) дій з іншими процесуальними діями.</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Навести перелік слідчих розшукових дій</w:t>
      </w:r>
    </w:p>
    <w:p w14:paraId="292A73E7" w14:textId="57BD845F" w:rsidR="00C24E21" w:rsidRPr="00C24E21" w:rsidRDefault="00ED4878"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86. </w:t>
      </w:r>
      <w:r w:rsidR="00C24E21" w:rsidRPr="00C24E21">
        <w:rPr>
          <w:rFonts w:ascii="Times New Roman" w:hAnsi="Times New Roman" w:cs="Times New Roman"/>
          <w:bCs/>
          <w:sz w:val="24"/>
          <w:lang w:val="uk-UA"/>
        </w:rPr>
        <w:t>Підстави класифікації слідчих (розшукових) дій на групи.</w:t>
      </w:r>
      <w:r w:rsidR="00940A2A">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Назвати групи слідчих (розшукових) дій залежно від процесуальної форми проведення.</w:t>
      </w:r>
    </w:p>
    <w:p w14:paraId="59E968C5" w14:textId="6CA79C93" w:rsidR="009F6C16" w:rsidRDefault="00940A2A" w:rsidP="009F6C16">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87. </w:t>
      </w:r>
      <w:r w:rsidR="00C24E21" w:rsidRPr="00C24E21">
        <w:rPr>
          <w:rFonts w:ascii="Times New Roman" w:hAnsi="Times New Roman" w:cs="Times New Roman"/>
          <w:bCs/>
          <w:sz w:val="24"/>
          <w:lang w:val="uk-UA"/>
        </w:rPr>
        <w:t>Що розуміють під негласними слідчими (розшуковими) діями?</w:t>
      </w:r>
    </w:p>
    <w:p w14:paraId="615A4D78"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88. </w:t>
      </w:r>
      <w:r w:rsidR="00C24E21" w:rsidRPr="00C24E21">
        <w:rPr>
          <w:rFonts w:ascii="Times New Roman" w:hAnsi="Times New Roman" w:cs="Times New Roman"/>
          <w:bCs/>
          <w:sz w:val="24"/>
          <w:lang w:val="uk-UA"/>
        </w:rPr>
        <w:t>Що розуміють під підставами до проведення слідчої (розшукової) дії?</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Що розуміють під загальними вимогами до проведення слідчих дій</w:t>
      </w:r>
      <w:r>
        <w:rPr>
          <w:rFonts w:ascii="Times New Roman" w:hAnsi="Times New Roman" w:cs="Times New Roman"/>
          <w:bCs/>
          <w:sz w:val="24"/>
          <w:lang w:val="uk-UA"/>
        </w:rPr>
        <w:t>?</w:t>
      </w:r>
    </w:p>
    <w:p w14:paraId="55D0160D"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89. </w:t>
      </w:r>
      <w:r w:rsidR="00C24E21" w:rsidRPr="00C24E21">
        <w:rPr>
          <w:rFonts w:ascii="Times New Roman" w:hAnsi="Times New Roman" w:cs="Times New Roman"/>
          <w:bCs/>
          <w:sz w:val="24"/>
          <w:lang w:val="uk-UA"/>
        </w:rPr>
        <w:t>Суб’єкти проведення слідчих (розшукових) дій.</w:t>
      </w:r>
    </w:p>
    <w:p w14:paraId="644D7E56"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90. </w:t>
      </w:r>
      <w:r w:rsidR="00C24E21" w:rsidRPr="00C24E21">
        <w:rPr>
          <w:rFonts w:ascii="Times New Roman" w:hAnsi="Times New Roman" w:cs="Times New Roman"/>
          <w:bCs/>
          <w:sz w:val="24"/>
          <w:lang w:val="uk-UA"/>
        </w:rPr>
        <w:t>Участь понятих у кримінальному провадженні.</w:t>
      </w:r>
    </w:p>
    <w:p w14:paraId="260A1E17" w14:textId="7914C2A8"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91.</w:t>
      </w:r>
      <w:r w:rsidR="00C24E21" w:rsidRPr="00C24E21">
        <w:rPr>
          <w:rFonts w:ascii="Times New Roman" w:hAnsi="Times New Roman" w:cs="Times New Roman"/>
          <w:bCs/>
          <w:sz w:val="24"/>
          <w:lang w:val="uk-UA"/>
        </w:rPr>
        <w:t xml:space="preserve"> В яких часових проміжках допускається проведення слідчих дій.</w:t>
      </w:r>
    </w:p>
    <w:p w14:paraId="0F43692C" w14:textId="7CF35D4E"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92. </w:t>
      </w:r>
      <w:r w:rsidR="00C24E21" w:rsidRPr="00C24E21">
        <w:rPr>
          <w:rFonts w:ascii="Times New Roman" w:hAnsi="Times New Roman" w:cs="Times New Roman"/>
          <w:bCs/>
          <w:sz w:val="24"/>
          <w:lang w:val="uk-UA"/>
        </w:rPr>
        <w:t>Поняття та загальні правила проведення допиту.</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Класифікація допиту у кримінальному провадженні.</w:t>
      </w:r>
    </w:p>
    <w:p w14:paraId="67759C5D" w14:textId="0B92A9AD"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93. </w:t>
      </w:r>
      <w:r w:rsidR="00C24E21" w:rsidRPr="00C24E21">
        <w:rPr>
          <w:rFonts w:ascii="Times New Roman" w:hAnsi="Times New Roman" w:cs="Times New Roman"/>
          <w:bCs/>
          <w:sz w:val="24"/>
          <w:lang w:val="uk-UA"/>
        </w:rPr>
        <w:t>За яких обставин до участі в допиті залучають перекладача?</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Особливості одночасного допиту двох і більше раніше допитаних осіб.</w:t>
      </w:r>
    </w:p>
    <w:p w14:paraId="628C7D89" w14:textId="53FE3362"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94. </w:t>
      </w:r>
      <w:r w:rsidR="00C24E21" w:rsidRPr="00C24E21">
        <w:rPr>
          <w:rFonts w:ascii="Times New Roman" w:hAnsi="Times New Roman" w:cs="Times New Roman"/>
          <w:bCs/>
          <w:sz w:val="24"/>
          <w:lang w:val="uk-UA"/>
        </w:rPr>
        <w:t>Допит свідка чи потерпілого слідчим суддею під час досудового провадження.</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Поняття і сутність пред‘явлення для впізнання.</w:t>
      </w:r>
    </w:p>
    <w:p w14:paraId="18C26E6A"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95. </w:t>
      </w:r>
      <w:r w:rsidR="00C24E21" w:rsidRPr="00C24E21">
        <w:rPr>
          <w:rFonts w:ascii="Times New Roman" w:hAnsi="Times New Roman" w:cs="Times New Roman"/>
          <w:bCs/>
          <w:sz w:val="24"/>
          <w:lang w:val="uk-UA"/>
        </w:rPr>
        <w:t>Особливості пред‘явлення для впізнання за фотознімками та відеозаписом.</w:t>
      </w:r>
    </w:p>
    <w:p w14:paraId="480D7FA7" w14:textId="572A7769"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96. </w:t>
      </w:r>
      <w:r w:rsidR="00C24E21" w:rsidRPr="00C24E21">
        <w:rPr>
          <w:rFonts w:ascii="Times New Roman" w:hAnsi="Times New Roman" w:cs="Times New Roman"/>
          <w:bCs/>
          <w:sz w:val="24"/>
          <w:lang w:val="uk-UA"/>
        </w:rPr>
        <w:t>Особливості пред’явлення ля впізнання за ознаками голосу і ходою.</w:t>
      </w:r>
    </w:p>
    <w:p w14:paraId="60593117" w14:textId="51021534"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97. </w:t>
      </w:r>
      <w:r w:rsidR="00C24E21" w:rsidRPr="00C24E21">
        <w:rPr>
          <w:rFonts w:ascii="Times New Roman" w:hAnsi="Times New Roman" w:cs="Times New Roman"/>
          <w:bCs/>
          <w:sz w:val="24"/>
          <w:lang w:val="uk-UA"/>
        </w:rPr>
        <w:t>Особливості і мета пред’явлення особи для впізнання поза візуального спостереження.</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Підстави і порядок проведення освідування.</w:t>
      </w:r>
    </w:p>
    <w:p w14:paraId="3A99FB14" w14:textId="61CE7430" w:rsid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98. </w:t>
      </w:r>
      <w:r w:rsidR="00C24E21" w:rsidRPr="00C24E21">
        <w:rPr>
          <w:rFonts w:ascii="Times New Roman" w:hAnsi="Times New Roman" w:cs="Times New Roman"/>
          <w:bCs/>
          <w:sz w:val="24"/>
          <w:lang w:val="uk-UA"/>
        </w:rPr>
        <w:t>Поняття та види обшуку.</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 xml:space="preserve"> Поняття, види та процесуальний порядок проведення огляду.</w:t>
      </w:r>
    </w:p>
    <w:p w14:paraId="38A64B14"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99. </w:t>
      </w:r>
      <w:r w:rsidR="00C24E21" w:rsidRPr="00C24E21">
        <w:rPr>
          <w:rFonts w:ascii="Times New Roman" w:hAnsi="Times New Roman" w:cs="Times New Roman"/>
          <w:bCs/>
          <w:sz w:val="24"/>
          <w:lang w:val="uk-UA"/>
        </w:rPr>
        <w:t>З якого моменту починається притягнення особи до кримінальної відповідальності.</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Розкрити юридичне значення акту повідомлення особі про підозру.</w:t>
      </w:r>
    </w:p>
    <w:p w14:paraId="1B0357A5" w14:textId="624ADA0C"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100. </w:t>
      </w:r>
      <w:r w:rsidR="00C24E21" w:rsidRPr="00C24E21">
        <w:rPr>
          <w:rFonts w:ascii="Times New Roman" w:hAnsi="Times New Roman" w:cs="Times New Roman"/>
          <w:bCs/>
          <w:sz w:val="24"/>
          <w:lang w:val="uk-UA"/>
        </w:rPr>
        <w:t>В яких випадках повідомлення про підозру здійснюється обов‘язково?</w:t>
      </w:r>
    </w:p>
    <w:p w14:paraId="6A461381" w14:textId="57E12069" w:rsidR="00C24E21" w:rsidRPr="00C24E21" w:rsidRDefault="00940A2A" w:rsidP="00C24E21">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101. </w:t>
      </w:r>
      <w:r w:rsidR="00C24E21" w:rsidRPr="00C24E21">
        <w:rPr>
          <w:rFonts w:ascii="Times New Roman" w:hAnsi="Times New Roman" w:cs="Times New Roman"/>
          <w:bCs/>
          <w:sz w:val="24"/>
          <w:lang w:val="uk-UA"/>
        </w:rPr>
        <w:t>Що розуміють під достатністю доказів для повідомлення особі про підозру?</w:t>
      </w:r>
    </w:p>
    <w:p w14:paraId="1A925FB5" w14:textId="51B3BA20"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102. </w:t>
      </w:r>
      <w:r w:rsidR="00C24E21" w:rsidRPr="00C24E21">
        <w:rPr>
          <w:rFonts w:ascii="Times New Roman" w:hAnsi="Times New Roman" w:cs="Times New Roman"/>
          <w:bCs/>
          <w:sz w:val="24"/>
          <w:lang w:val="uk-UA"/>
        </w:rPr>
        <w:t>Що слід розуміти під підозрою у вчиненні злочину?</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Які відомості має містити повідомлення про підозру?</w:t>
      </w:r>
    </w:p>
    <w:p w14:paraId="30C0BDAA" w14:textId="31E7AA15"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103.</w:t>
      </w:r>
      <w:r w:rsidR="00C24E21" w:rsidRPr="00C24E21">
        <w:rPr>
          <w:rFonts w:ascii="Times New Roman" w:hAnsi="Times New Roman" w:cs="Times New Roman"/>
          <w:bCs/>
          <w:sz w:val="24"/>
          <w:lang w:val="uk-UA"/>
        </w:rPr>
        <w:t xml:space="preserve"> В який термін має бути вручено письмове повідомлення про підозру?</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Процесуальний порядок вручення повідомлення про підозру.</w:t>
      </w:r>
    </w:p>
    <w:p w14:paraId="273C94DB"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104. </w:t>
      </w:r>
      <w:r w:rsidR="00C24E21" w:rsidRPr="00C24E21">
        <w:rPr>
          <w:rFonts w:ascii="Times New Roman" w:hAnsi="Times New Roman" w:cs="Times New Roman"/>
          <w:bCs/>
          <w:sz w:val="24"/>
          <w:lang w:val="uk-UA"/>
        </w:rPr>
        <w:t>У чому полягає особливий порядок письмового повідомлення про підозру?</w:t>
      </w:r>
    </w:p>
    <w:p w14:paraId="5A1E45D7" w14:textId="595459A4" w:rsid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105. </w:t>
      </w:r>
      <w:r w:rsidR="00C24E21" w:rsidRPr="00C24E21">
        <w:rPr>
          <w:rFonts w:ascii="Times New Roman" w:hAnsi="Times New Roman" w:cs="Times New Roman"/>
          <w:bCs/>
          <w:sz w:val="24"/>
          <w:lang w:val="uk-UA"/>
        </w:rPr>
        <w:t>Порядок допиту підозрюваного.</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Підстави і процесуальний порядок зміни повідомлення про підозру.</w:t>
      </w:r>
    </w:p>
    <w:p w14:paraId="589AFE66" w14:textId="45768862" w:rsidR="00060540" w:rsidRPr="00060540" w:rsidRDefault="00ED104C"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106. </w:t>
      </w:r>
      <w:r w:rsidR="00060540" w:rsidRPr="00060540">
        <w:rPr>
          <w:rFonts w:ascii="Times New Roman" w:hAnsi="Times New Roman" w:cs="Times New Roman"/>
          <w:bCs/>
          <w:sz w:val="24"/>
          <w:lang w:val="uk-UA"/>
        </w:rPr>
        <w:t>Що розуміють під зупиненням досудового розслідування?</w:t>
      </w:r>
    </w:p>
    <w:p w14:paraId="1A81D125" w14:textId="77777777" w:rsidR="00ED104C" w:rsidRDefault="00ED104C"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107.</w:t>
      </w:r>
      <w:r w:rsidR="00060540" w:rsidRPr="00060540">
        <w:rPr>
          <w:rFonts w:ascii="Times New Roman" w:hAnsi="Times New Roman" w:cs="Times New Roman"/>
          <w:bCs/>
          <w:sz w:val="24"/>
          <w:lang w:val="uk-UA"/>
        </w:rPr>
        <w:t xml:space="preserve"> Охарактеризувати процесуальні умови зупиненням досудового розслідування.</w:t>
      </w:r>
    </w:p>
    <w:p w14:paraId="60B1AC72" w14:textId="5F2EE8F6" w:rsidR="00060540" w:rsidRPr="00060540" w:rsidRDefault="00ED104C"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108. </w:t>
      </w:r>
      <w:r w:rsidR="00060540" w:rsidRPr="00060540">
        <w:rPr>
          <w:rFonts w:ascii="Times New Roman" w:hAnsi="Times New Roman" w:cs="Times New Roman"/>
          <w:bCs/>
          <w:sz w:val="24"/>
          <w:lang w:val="uk-UA"/>
        </w:rPr>
        <w:t>Процесуальний порядок зупинення досудового розслідування.</w:t>
      </w:r>
    </w:p>
    <w:p w14:paraId="6473D61C" w14:textId="77777777" w:rsidR="00ED104C" w:rsidRDefault="00060540"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060540">
        <w:rPr>
          <w:rFonts w:ascii="Times New Roman" w:hAnsi="Times New Roman" w:cs="Times New Roman"/>
          <w:bCs/>
          <w:sz w:val="24"/>
          <w:lang w:val="uk-UA"/>
        </w:rPr>
        <w:t>10</w:t>
      </w:r>
      <w:r w:rsidR="00ED104C">
        <w:rPr>
          <w:rFonts w:ascii="Times New Roman" w:hAnsi="Times New Roman" w:cs="Times New Roman"/>
          <w:bCs/>
          <w:sz w:val="24"/>
          <w:lang w:val="uk-UA"/>
        </w:rPr>
        <w:t xml:space="preserve">9. </w:t>
      </w:r>
      <w:r w:rsidRPr="00060540">
        <w:rPr>
          <w:rFonts w:ascii="Times New Roman" w:hAnsi="Times New Roman" w:cs="Times New Roman"/>
          <w:bCs/>
          <w:sz w:val="24"/>
          <w:lang w:val="uk-UA"/>
        </w:rPr>
        <w:t>Форми закінчення досудового розслідування.</w:t>
      </w:r>
    </w:p>
    <w:p w14:paraId="1ACC7372" w14:textId="6B709EBD" w:rsidR="00060540" w:rsidRPr="00060540" w:rsidRDefault="00ED104C"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110. </w:t>
      </w:r>
      <w:r w:rsidR="00060540" w:rsidRPr="00060540">
        <w:rPr>
          <w:rFonts w:ascii="Times New Roman" w:hAnsi="Times New Roman" w:cs="Times New Roman"/>
          <w:bCs/>
          <w:sz w:val="24"/>
          <w:lang w:val="uk-UA"/>
        </w:rPr>
        <w:t>Якими процесуальними документами може закінчуватися досудове розслідування?</w:t>
      </w:r>
    </w:p>
    <w:p w14:paraId="3075A206" w14:textId="6304F28F" w:rsidR="00060540" w:rsidRPr="00060540" w:rsidRDefault="00060540"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060540">
        <w:rPr>
          <w:rFonts w:ascii="Times New Roman" w:hAnsi="Times New Roman" w:cs="Times New Roman"/>
          <w:bCs/>
          <w:sz w:val="24"/>
          <w:lang w:val="uk-UA"/>
        </w:rPr>
        <w:t>1</w:t>
      </w:r>
      <w:r w:rsidR="00ED104C">
        <w:rPr>
          <w:rFonts w:ascii="Times New Roman" w:hAnsi="Times New Roman" w:cs="Times New Roman"/>
          <w:bCs/>
          <w:sz w:val="24"/>
          <w:lang w:val="uk-UA"/>
        </w:rPr>
        <w:t xml:space="preserve">11. </w:t>
      </w:r>
      <w:r w:rsidRPr="00060540">
        <w:rPr>
          <w:rFonts w:ascii="Times New Roman" w:hAnsi="Times New Roman" w:cs="Times New Roman"/>
          <w:bCs/>
          <w:sz w:val="24"/>
          <w:lang w:val="uk-UA"/>
        </w:rPr>
        <w:t>Підстави і порядок звільнення особи від кримінальної відповідальності.</w:t>
      </w:r>
    </w:p>
    <w:p w14:paraId="3B09F46E" w14:textId="4878C82F" w:rsidR="00060540" w:rsidRPr="00060540" w:rsidRDefault="00BB3B0C" w:rsidP="00BB3B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112. </w:t>
      </w:r>
      <w:r w:rsidR="00060540" w:rsidRPr="00060540">
        <w:rPr>
          <w:rFonts w:ascii="Times New Roman" w:hAnsi="Times New Roman" w:cs="Times New Roman"/>
          <w:bCs/>
          <w:sz w:val="24"/>
          <w:lang w:val="uk-UA"/>
        </w:rPr>
        <w:t>Класифікація підстав для закриття кримінального провадження.</w:t>
      </w:r>
    </w:p>
    <w:p w14:paraId="07F2FC20" w14:textId="5B83DA00" w:rsidR="00060540" w:rsidRPr="00060540" w:rsidRDefault="00BB3B0C"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113. </w:t>
      </w:r>
      <w:r w:rsidR="00060540" w:rsidRPr="00060540">
        <w:rPr>
          <w:rFonts w:ascii="Times New Roman" w:hAnsi="Times New Roman" w:cs="Times New Roman"/>
          <w:bCs/>
          <w:sz w:val="24"/>
          <w:lang w:val="uk-UA"/>
        </w:rPr>
        <w:t>Обов‘язок прокурора після повідомлення особі про підозру.</w:t>
      </w:r>
    </w:p>
    <w:p w14:paraId="0FBF1B23" w14:textId="57DF7CC4" w:rsidR="00060540" w:rsidRPr="00060540" w:rsidRDefault="00BB3B0C"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114. П</w:t>
      </w:r>
      <w:r w:rsidR="00060540" w:rsidRPr="00060540">
        <w:rPr>
          <w:rFonts w:ascii="Times New Roman" w:hAnsi="Times New Roman" w:cs="Times New Roman"/>
          <w:bCs/>
          <w:sz w:val="24"/>
          <w:lang w:val="uk-UA"/>
        </w:rPr>
        <w:t>роцесуальний порядок закриття кримінального провадження.</w:t>
      </w:r>
    </w:p>
    <w:p w14:paraId="49AE5CAC" w14:textId="77777777" w:rsidR="00BB3B0C" w:rsidRDefault="00BB3B0C" w:rsidP="00BB3B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115. </w:t>
      </w:r>
      <w:r w:rsidR="00060540" w:rsidRPr="00060540">
        <w:rPr>
          <w:rFonts w:ascii="Times New Roman" w:hAnsi="Times New Roman" w:cs="Times New Roman"/>
          <w:bCs/>
          <w:sz w:val="24"/>
          <w:lang w:val="uk-UA"/>
        </w:rPr>
        <w:t>В яких випадках особу звільняють від кримінальної відповідальності?</w:t>
      </w:r>
    </w:p>
    <w:p w14:paraId="30EADD36" w14:textId="77777777" w:rsidR="00BB3B0C" w:rsidRDefault="00BB3B0C" w:rsidP="00BB3B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116. </w:t>
      </w:r>
      <w:r w:rsidR="00060540" w:rsidRPr="00060540">
        <w:rPr>
          <w:rFonts w:ascii="Times New Roman" w:hAnsi="Times New Roman" w:cs="Times New Roman"/>
          <w:bCs/>
          <w:sz w:val="24"/>
          <w:lang w:val="uk-UA"/>
        </w:rPr>
        <w:t>Відкриття матеріалів кримінального провадження.</w:t>
      </w:r>
      <w:r>
        <w:rPr>
          <w:rFonts w:ascii="Times New Roman" w:hAnsi="Times New Roman" w:cs="Times New Roman"/>
          <w:bCs/>
          <w:sz w:val="24"/>
          <w:lang w:val="uk-UA"/>
        </w:rPr>
        <w:t xml:space="preserve"> </w:t>
      </w:r>
      <w:r w:rsidR="00060540" w:rsidRPr="00060540">
        <w:rPr>
          <w:rFonts w:ascii="Times New Roman" w:hAnsi="Times New Roman" w:cs="Times New Roman"/>
          <w:bCs/>
          <w:sz w:val="24"/>
          <w:lang w:val="uk-UA"/>
        </w:rPr>
        <w:t>Складання обвинувального акту.</w:t>
      </w:r>
    </w:p>
    <w:p w14:paraId="6C5D1A80" w14:textId="3AF019BD" w:rsidR="00060540" w:rsidRPr="00060540" w:rsidRDefault="00BB3B0C" w:rsidP="00BB3B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117. </w:t>
      </w:r>
      <w:r w:rsidR="00060540" w:rsidRPr="00060540">
        <w:rPr>
          <w:rFonts w:ascii="Times New Roman" w:hAnsi="Times New Roman" w:cs="Times New Roman"/>
          <w:bCs/>
          <w:sz w:val="24"/>
          <w:lang w:val="uk-UA"/>
        </w:rPr>
        <w:t>Що розуміють під оскарженням у кримінальному процесі?</w:t>
      </w:r>
    </w:p>
    <w:p w14:paraId="4ACE8727" w14:textId="210C6C2D" w:rsidR="00060540" w:rsidRPr="00060540" w:rsidRDefault="00BB3B0C"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118. </w:t>
      </w:r>
      <w:r w:rsidR="00060540" w:rsidRPr="00060540">
        <w:rPr>
          <w:rFonts w:ascii="Times New Roman" w:hAnsi="Times New Roman" w:cs="Times New Roman"/>
          <w:bCs/>
          <w:sz w:val="24"/>
          <w:lang w:val="uk-UA"/>
        </w:rPr>
        <w:t>Предмет оскарження рішень, дій чи бездіяльності під час досудового розслідування?</w:t>
      </w:r>
    </w:p>
    <w:p w14:paraId="7023B74F" w14:textId="5C3567AD" w:rsidR="00060540" w:rsidRPr="00060540" w:rsidRDefault="00BB3B0C"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119. </w:t>
      </w:r>
      <w:r w:rsidR="00060540" w:rsidRPr="00060540">
        <w:rPr>
          <w:rFonts w:ascii="Times New Roman" w:hAnsi="Times New Roman" w:cs="Times New Roman"/>
          <w:bCs/>
          <w:sz w:val="24"/>
          <w:lang w:val="uk-UA"/>
        </w:rPr>
        <w:t>Суб’єкти, строки та порядок оскарження рішень, дій чи бездіяльності слідчого, дізнавача, прокурора.</w:t>
      </w:r>
    </w:p>
    <w:p w14:paraId="1604FDE8" w14:textId="6F7EDF31" w:rsidR="00060540" w:rsidRPr="00060540"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120. </w:t>
      </w:r>
      <w:r w:rsidR="00060540" w:rsidRPr="00060540">
        <w:rPr>
          <w:rFonts w:ascii="Times New Roman" w:hAnsi="Times New Roman" w:cs="Times New Roman"/>
          <w:bCs/>
          <w:sz w:val="24"/>
          <w:lang w:val="uk-UA"/>
        </w:rPr>
        <w:t>Процедури оскарження рішень, дій чи бездіяльності під час досудового розслідування?</w:t>
      </w:r>
      <w:r>
        <w:rPr>
          <w:rFonts w:ascii="Times New Roman" w:hAnsi="Times New Roman" w:cs="Times New Roman"/>
          <w:bCs/>
          <w:sz w:val="24"/>
          <w:lang w:val="uk-UA"/>
        </w:rPr>
        <w:t xml:space="preserve"> </w:t>
      </w:r>
      <w:r w:rsidR="00060540" w:rsidRPr="00060540">
        <w:rPr>
          <w:rFonts w:ascii="Times New Roman" w:hAnsi="Times New Roman" w:cs="Times New Roman"/>
          <w:bCs/>
          <w:sz w:val="24"/>
          <w:lang w:val="uk-UA"/>
        </w:rPr>
        <w:t>Які рішення можуть бути оскаржені під час досудового розслідування?</w:t>
      </w:r>
    </w:p>
    <w:p w14:paraId="58905AAF" w14:textId="77777777"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lastRenderedPageBreak/>
        <w:t xml:space="preserve">121. </w:t>
      </w:r>
      <w:r w:rsidR="00060540" w:rsidRPr="00060540">
        <w:rPr>
          <w:rFonts w:ascii="Times New Roman" w:hAnsi="Times New Roman" w:cs="Times New Roman"/>
          <w:bCs/>
          <w:sz w:val="24"/>
          <w:lang w:val="uk-UA"/>
        </w:rPr>
        <w:t>Порядок подання скарги на рішення, дії чи бездіяльність слідчого, дізнавача чи прокурора.</w:t>
      </w:r>
    </w:p>
    <w:p w14:paraId="449A4F11" w14:textId="27F38E2A" w:rsidR="00060540" w:rsidRPr="00060540"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122. </w:t>
      </w:r>
      <w:r w:rsidR="00060540" w:rsidRPr="00060540">
        <w:rPr>
          <w:rFonts w:ascii="Times New Roman" w:hAnsi="Times New Roman" w:cs="Times New Roman"/>
          <w:bCs/>
          <w:sz w:val="24"/>
          <w:lang w:val="uk-UA"/>
        </w:rPr>
        <w:t>Процесуальний порядок розгляду скарг на рішення, дії чи бездіяльність слідчого, дізнавача, прокурора.</w:t>
      </w:r>
    </w:p>
    <w:p w14:paraId="4EB1D4FF" w14:textId="77777777"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123. </w:t>
      </w:r>
      <w:r w:rsidR="00060540" w:rsidRPr="00060540">
        <w:rPr>
          <w:rFonts w:ascii="Times New Roman" w:hAnsi="Times New Roman" w:cs="Times New Roman"/>
          <w:bCs/>
          <w:sz w:val="24"/>
          <w:lang w:val="uk-UA"/>
        </w:rPr>
        <w:t>Які рішення можуть бути прийняті за результатами розгляду скарг?</w:t>
      </w:r>
      <w:r>
        <w:rPr>
          <w:rFonts w:ascii="Times New Roman" w:hAnsi="Times New Roman" w:cs="Times New Roman"/>
          <w:bCs/>
          <w:sz w:val="24"/>
          <w:lang w:val="uk-UA"/>
        </w:rPr>
        <w:t xml:space="preserve"> </w:t>
      </w:r>
    </w:p>
    <w:p w14:paraId="65D04990" w14:textId="63016CE6"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124. </w:t>
      </w:r>
      <w:r w:rsidR="00060540" w:rsidRPr="00060540">
        <w:rPr>
          <w:rFonts w:ascii="Times New Roman" w:hAnsi="Times New Roman" w:cs="Times New Roman"/>
          <w:bCs/>
          <w:sz w:val="24"/>
          <w:lang w:val="uk-UA"/>
        </w:rPr>
        <w:t>Оскарження недотримання розумних строків.</w:t>
      </w:r>
      <w:r>
        <w:rPr>
          <w:rFonts w:ascii="Times New Roman" w:hAnsi="Times New Roman" w:cs="Times New Roman"/>
          <w:bCs/>
          <w:sz w:val="24"/>
          <w:lang w:val="uk-UA"/>
        </w:rPr>
        <w:t xml:space="preserve"> </w:t>
      </w:r>
      <w:r w:rsidR="00060540" w:rsidRPr="00060540">
        <w:rPr>
          <w:rFonts w:ascii="Times New Roman" w:hAnsi="Times New Roman" w:cs="Times New Roman"/>
          <w:bCs/>
          <w:sz w:val="24"/>
          <w:lang w:val="uk-UA"/>
        </w:rPr>
        <w:t>Оскарження ухвал слідчого судді під час досудового розслідування.</w:t>
      </w:r>
    </w:p>
    <w:p w14:paraId="4A487A4D" w14:textId="48B72097" w:rsidR="00060540" w:rsidRPr="00060540"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125. </w:t>
      </w:r>
      <w:r w:rsidR="00060540" w:rsidRPr="00060540">
        <w:rPr>
          <w:rFonts w:ascii="Times New Roman" w:hAnsi="Times New Roman" w:cs="Times New Roman"/>
          <w:bCs/>
          <w:sz w:val="24"/>
          <w:lang w:val="uk-UA"/>
        </w:rPr>
        <w:t>Які ухвали слідчого судді можуть бути оскаржені під час досудового розслідування?</w:t>
      </w:r>
    </w:p>
    <w:p w14:paraId="428B9FF9" w14:textId="77777777"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126. </w:t>
      </w:r>
      <w:r w:rsidR="00060540" w:rsidRPr="00060540">
        <w:rPr>
          <w:rFonts w:ascii="Times New Roman" w:hAnsi="Times New Roman" w:cs="Times New Roman"/>
          <w:bCs/>
          <w:sz w:val="24"/>
          <w:lang w:val="uk-UA"/>
        </w:rPr>
        <w:t>Строк подання апеляційної скарги на ухвалу слідчого судді.</w:t>
      </w:r>
      <w:r>
        <w:rPr>
          <w:rFonts w:ascii="Times New Roman" w:hAnsi="Times New Roman" w:cs="Times New Roman"/>
          <w:bCs/>
          <w:sz w:val="24"/>
          <w:lang w:val="uk-UA"/>
        </w:rPr>
        <w:t xml:space="preserve"> </w:t>
      </w:r>
      <w:r w:rsidR="00060540" w:rsidRPr="00060540">
        <w:rPr>
          <w:rFonts w:ascii="Times New Roman" w:hAnsi="Times New Roman" w:cs="Times New Roman"/>
          <w:bCs/>
          <w:sz w:val="24"/>
          <w:lang w:val="uk-UA"/>
        </w:rPr>
        <w:t>Оскарження слідчим, дізнавачем рішень, дій чи бездіяльності прокурора.</w:t>
      </w:r>
    </w:p>
    <w:p w14:paraId="57F4F5B6" w14:textId="77777777"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127. </w:t>
      </w:r>
      <w:r w:rsidR="00ED104C" w:rsidRPr="00ED104C">
        <w:rPr>
          <w:rFonts w:ascii="Times New Roman" w:hAnsi="Times New Roman" w:cs="Times New Roman"/>
          <w:bCs/>
          <w:sz w:val="24"/>
          <w:lang w:val="uk-UA"/>
        </w:rPr>
        <w:t>Поняття та види підсудності у кримінальному провадженні.</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Територіальна та персональна підсудність.</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Інстанційна підсудність</w:t>
      </w:r>
      <w:r>
        <w:rPr>
          <w:rFonts w:ascii="Times New Roman" w:hAnsi="Times New Roman" w:cs="Times New Roman"/>
          <w:bCs/>
          <w:sz w:val="24"/>
          <w:lang w:val="uk-UA"/>
        </w:rPr>
        <w:t>.</w:t>
      </w:r>
    </w:p>
    <w:p w14:paraId="1D1CB65B" w14:textId="0342CB34" w:rsidR="00ED104C" w:rsidRPr="00ED104C"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128. </w:t>
      </w:r>
      <w:r w:rsidR="00ED104C" w:rsidRPr="00ED104C">
        <w:rPr>
          <w:rFonts w:ascii="Times New Roman" w:hAnsi="Times New Roman" w:cs="Times New Roman"/>
          <w:bCs/>
          <w:sz w:val="24"/>
          <w:lang w:val="uk-UA"/>
        </w:rPr>
        <w:t>Що розуміють під стадією підготовчого провадження.</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Завдання стадії підготовчого провадження.</w:t>
      </w:r>
    </w:p>
    <w:p w14:paraId="34487E7A" w14:textId="2D364DF9" w:rsidR="00ED104C" w:rsidRPr="00ED104C"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129. </w:t>
      </w:r>
      <w:r w:rsidR="00ED104C" w:rsidRPr="00ED104C">
        <w:rPr>
          <w:rFonts w:ascii="Times New Roman" w:hAnsi="Times New Roman" w:cs="Times New Roman"/>
          <w:bCs/>
          <w:sz w:val="24"/>
          <w:lang w:val="uk-UA"/>
        </w:rPr>
        <w:t>Назвати склад учасників підготовчого судового засідання?</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Порядок і строки підготовчого провадження.</w:t>
      </w:r>
    </w:p>
    <w:p w14:paraId="5C28E277" w14:textId="7A37C2FD" w:rsidR="00ED104C" w:rsidRPr="00ED104C" w:rsidRDefault="002E4D0F"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130. </w:t>
      </w:r>
      <w:r w:rsidR="00ED104C" w:rsidRPr="00ED104C">
        <w:rPr>
          <w:rFonts w:ascii="Times New Roman" w:hAnsi="Times New Roman" w:cs="Times New Roman"/>
          <w:bCs/>
          <w:sz w:val="24"/>
          <w:lang w:val="uk-UA"/>
        </w:rPr>
        <w:t>Які рішення має прийняти суд у підготовчому провадженні?</w:t>
      </w:r>
    </w:p>
    <w:p w14:paraId="2784C866" w14:textId="6BCB00D8" w:rsidR="00ED104C" w:rsidRPr="00ED104C" w:rsidRDefault="002E4D0F"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131. </w:t>
      </w:r>
      <w:r w:rsidR="00ED104C" w:rsidRPr="00ED104C">
        <w:rPr>
          <w:rFonts w:ascii="Times New Roman" w:hAnsi="Times New Roman" w:cs="Times New Roman"/>
          <w:bCs/>
          <w:sz w:val="24"/>
          <w:lang w:val="uk-UA"/>
        </w:rPr>
        <w:t>Підстави для повернення обвинувального акту прокурору.</w:t>
      </w:r>
    </w:p>
    <w:p w14:paraId="4D026720" w14:textId="1589B3D7" w:rsidR="00ED104C" w:rsidRPr="00ED104C"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132. </w:t>
      </w:r>
      <w:r w:rsidR="00ED104C" w:rsidRPr="00ED104C">
        <w:rPr>
          <w:rFonts w:ascii="Times New Roman" w:hAnsi="Times New Roman" w:cs="Times New Roman"/>
          <w:bCs/>
          <w:sz w:val="24"/>
          <w:lang w:val="uk-UA"/>
        </w:rPr>
        <w:t>Які питання вирішує суд з метою підготовки до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Щодо яких обвинувачених досудова доповідь складається обов’язково?</w:t>
      </w:r>
    </w:p>
    <w:p w14:paraId="703B2212" w14:textId="675A0C09" w:rsidR="00ED104C" w:rsidRPr="00ED104C" w:rsidRDefault="00094422"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133. </w:t>
      </w:r>
      <w:r w:rsidR="00ED104C" w:rsidRPr="00ED104C">
        <w:rPr>
          <w:rFonts w:ascii="Times New Roman" w:hAnsi="Times New Roman" w:cs="Times New Roman"/>
          <w:bCs/>
          <w:sz w:val="24"/>
          <w:lang w:val="uk-UA"/>
        </w:rPr>
        <w:t>Чи можна використовувати відомості досудової доповіді як доказ винуватості обвинуваченого у вчиненні злочину?</w:t>
      </w:r>
    </w:p>
    <w:p w14:paraId="66B1A08D"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134. </w:t>
      </w:r>
      <w:r w:rsidR="00ED104C" w:rsidRPr="00ED104C">
        <w:rPr>
          <w:rFonts w:ascii="Times New Roman" w:hAnsi="Times New Roman" w:cs="Times New Roman"/>
          <w:bCs/>
          <w:sz w:val="24"/>
          <w:lang w:val="uk-UA"/>
        </w:rPr>
        <w:t>Порядок ознайомлення учасників з матеріалами кримінального провадження (кримінальною справою).</w:t>
      </w:r>
    </w:p>
    <w:p w14:paraId="37075250" w14:textId="1C29AF13" w:rsidR="00ED104C" w:rsidRPr="00ED104C"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135. </w:t>
      </w:r>
      <w:r w:rsidR="00ED104C" w:rsidRPr="00ED104C">
        <w:rPr>
          <w:rFonts w:ascii="Times New Roman" w:hAnsi="Times New Roman" w:cs="Times New Roman"/>
          <w:bCs/>
          <w:sz w:val="24"/>
          <w:lang w:val="uk-UA"/>
        </w:rPr>
        <w:t>Завдання та значення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Місце судового розгляду у кримінальному провадженні.</w:t>
      </w:r>
    </w:p>
    <w:p w14:paraId="12EF6ECA"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136. </w:t>
      </w:r>
      <w:r w:rsidR="00ED104C" w:rsidRPr="00ED104C">
        <w:rPr>
          <w:rFonts w:ascii="Times New Roman" w:hAnsi="Times New Roman" w:cs="Times New Roman"/>
          <w:bCs/>
          <w:sz w:val="24"/>
          <w:lang w:val="uk-UA"/>
        </w:rPr>
        <w:t>Що розуміють під загальними положеннями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Розкрити сутність та зміст засади доступу до правосуддя.</w:t>
      </w:r>
    </w:p>
    <w:p w14:paraId="08123FDC" w14:textId="5AAB8FC0" w:rsidR="00ED104C" w:rsidRPr="00ED104C"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137. </w:t>
      </w:r>
      <w:r w:rsidR="00ED104C" w:rsidRPr="00ED104C">
        <w:rPr>
          <w:rFonts w:ascii="Times New Roman" w:hAnsi="Times New Roman" w:cs="Times New Roman"/>
          <w:bCs/>
          <w:sz w:val="24"/>
          <w:lang w:val="uk-UA"/>
        </w:rPr>
        <w:t>В яких випадках судовий розгляд може проводитися у режимі відеоконференції.</w:t>
      </w:r>
    </w:p>
    <w:p w14:paraId="22B45DF1"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138. </w:t>
      </w:r>
      <w:r w:rsidR="00ED104C" w:rsidRPr="00ED104C">
        <w:rPr>
          <w:rFonts w:ascii="Times New Roman" w:hAnsi="Times New Roman" w:cs="Times New Roman"/>
          <w:bCs/>
          <w:sz w:val="24"/>
          <w:lang w:val="uk-UA"/>
        </w:rPr>
        <w:t>Сутність безперервності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У чому полягає незмінність складу суду?</w:t>
      </w:r>
    </w:p>
    <w:p w14:paraId="75F1CFB1"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139. </w:t>
      </w:r>
      <w:r w:rsidR="00ED104C" w:rsidRPr="00ED104C">
        <w:rPr>
          <w:rFonts w:ascii="Times New Roman" w:hAnsi="Times New Roman" w:cs="Times New Roman"/>
          <w:bCs/>
          <w:sz w:val="24"/>
          <w:lang w:val="uk-UA"/>
        </w:rPr>
        <w:t>На кого покладається підтримання порядку в залі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Що розуміють під межами судового розгляду?</w:t>
      </w:r>
    </w:p>
    <w:p w14:paraId="76581B0E"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140. </w:t>
      </w:r>
      <w:r w:rsidR="00ED104C" w:rsidRPr="00ED104C">
        <w:rPr>
          <w:rFonts w:ascii="Times New Roman" w:hAnsi="Times New Roman" w:cs="Times New Roman"/>
          <w:bCs/>
          <w:sz w:val="24"/>
          <w:lang w:val="uk-UA"/>
        </w:rPr>
        <w:t>В яких випадках межі судового розгляду можуть бути змінені?</w:t>
      </w:r>
    </w:p>
    <w:p w14:paraId="1D7E3EE6"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141.</w:t>
      </w:r>
      <w:r w:rsidR="00ED104C" w:rsidRPr="00ED104C">
        <w:rPr>
          <w:rFonts w:ascii="Times New Roman" w:hAnsi="Times New Roman" w:cs="Times New Roman"/>
          <w:bCs/>
          <w:sz w:val="24"/>
          <w:lang w:val="uk-UA"/>
        </w:rPr>
        <w:t xml:space="preserve"> Етапи судового розгляду та їх характеристика.</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Завдання підготовчої частини судового засідання.</w:t>
      </w:r>
    </w:p>
    <w:p w14:paraId="15AF1CEA"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142. </w:t>
      </w:r>
      <w:r w:rsidR="00ED104C" w:rsidRPr="00ED104C">
        <w:rPr>
          <w:rFonts w:ascii="Times New Roman" w:hAnsi="Times New Roman" w:cs="Times New Roman"/>
          <w:bCs/>
          <w:sz w:val="24"/>
          <w:lang w:val="uk-UA"/>
        </w:rPr>
        <w:t>Порядок визначення обсягу доказів, що підлягають дослідженню.</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Рішення суду у разі неявки окремих учасників судового розгляду.</w:t>
      </w:r>
    </w:p>
    <w:p w14:paraId="6B9A7809"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143. </w:t>
      </w:r>
      <w:r w:rsidR="00ED104C" w:rsidRPr="00ED104C">
        <w:rPr>
          <w:rFonts w:ascii="Times New Roman" w:hAnsi="Times New Roman" w:cs="Times New Roman"/>
          <w:bCs/>
          <w:sz w:val="24"/>
          <w:lang w:val="uk-UA"/>
        </w:rPr>
        <w:t>Порядок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Порядок судових дебатів.</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Що слід розуміти під таємницею нарадчої кімнати?</w:t>
      </w:r>
    </w:p>
    <w:p w14:paraId="0D6B03E7" w14:textId="6B681112" w:rsidR="00C24E21" w:rsidRDefault="00094422" w:rsidP="008C34C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144. </w:t>
      </w:r>
      <w:r w:rsidR="00ED104C" w:rsidRPr="00ED104C">
        <w:rPr>
          <w:rFonts w:ascii="Times New Roman" w:hAnsi="Times New Roman" w:cs="Times New Roman"/>
          <w:bCs/>
          <w:sz w:val="24"/>
          <w:lang w:val="uk-UA"/>
        </w:rPr>
        <w:t>Порядок ухвалення та проголошення судових рішень.</w:t>
      </w:r>
      <w:r w:rsidR="008C34CF">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Види судових рішень.</w:t>
      </w:r>
    </w:p>
    <w:p w14:paraId="0F7067DE" w14:textId="77777777" w:rsidR="006146B5" w:rsidRDefault="00B95079"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145. </w:t>
      </w:r>
      <w:r w:rsidRPr="00B95079">
        <w:rPr>
          <w:rFonts w:ascii="Times New Roman" w:hAnsi="Times New Roman" w:cs="Times New Roman"/>
          <w:bCs/>
          <w:sz w:val="24"/>
          <w:lang w:val="uk-UA"/>
        </w:rPr>
        <w:t>Розкрити сутність апеляційного провадження?</w:t>
      </w:r>
    </w:p>
    <w:p w14:paraId="2AE26269" w14:textId="321407E1"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146. </w:t>
      </w:r>
      <w:r w:rsidR="00B95079" w:rsidRPr="00B95079">
        <w:rPr>
          <w:rFonts w:ascii="Times New Roman" w:hAnsi="Times New Roman" w:cs="Times New Roman"/>
          <w:bCs/>
          <w:sz w:val="24"/>
          <w:lang w:val="uk-UA"/>
        </w:rPr>
        <w:t>Охарактеризувати основні риси апеляційного провадження.</w:t>
      </w:r>
    </w:p>
    <w:p w14:paraId="6367E543" w14:textId="1302564E"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147. </w:t>
      </w:r>
      <w:r w:rsidR="00B95079" w:rsidRPr="00B95079">
        <w:rPr>
          <w:rFonts w:ascii="Times New Roman" w:hAnsi="Times New Roman" w:cs="Times New Roman"/>
          <w:bCs/>
          <w:sz w:val="24"/>
          <w:lang w:val="uk-UA"/>
        </w:rPr>
        <w:t>Суб‘єкти апеляційного оскарження.</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Строки і порядок апеляційного оскарження.</w:t>
      </w:r>
    </w:p>
    <w:p w14:paraId="7572C546" w14:textId="0DDBD433"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148. </w:t>
      </w:r>
      <w:r w:rsidR="00B95079" w:rsidRPr="00B95079">
        <w:rPr>
          <w:rFonts w:ascii="Times New Roman" w:hAnsi="Times New Roman" w:cs="Times New Roman"/>
          <w:bCs/>
          <w:sz w:val="24"/>
          <w:lang w:val="uk-UA"/>
        </w:rPr>
        <w:t>Наслідки подання апеляційної скарги.</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Які дії включає підготовка до апеляційного розгляду?</w:t>
      </w:r>
    </w:p>
    <w:p w14:paraId="5C7E71F6" w14:textId="5987263A"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149. </w:t>
      </w:r>
      <w:r w:rsidR="00B95079" w:rsidRPr="00B95079">
        <w:rPr>
          <w:rFonts w:ascii="Times New Roman" w:hAnsi="Times New Roman" w:cs="Times New Roman"/>
          <w:bCs/>
          <w:sz w:val="24"/>
          <w:lang w:val="uk-UA"/>
        </w:rPr>
        <w:t>Характеристика частин судового засідання суду апеляційної інстанції.</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Повноваження суду апеляційної інстанції за результатами розгляду скарги.</w:t>
      </w:r>
    </w:p>
    <w:p w14:paraId="24CB5963" w14:textId="392D08F2"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150. </w:t>
      </w:r>
      <w:r w:rsidR="00B95079" w:rsidRPr="00B95079">
        <w:rPr>
          <w:rFonts w:ascii="Times New Roman" w:hAnsi="Times New Roman" w:cs="Times New Roman"/>
          <w:bCs/>
          <w:sz w:val="24"/>
          <w:lang w:val="uk-UA"/>
        </w:rPr>
        <w:t>Підстави для скасування або зміни судових рішень судом апеляційної інстанції.</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Рішення суду апеляційної інстанції.</w:t>
      </w:r>
    </w:p>
    <w:p w14:paraId="2830DFA4" w14:textId="1C714633" w:rsidR="00B95079" w:rsidRPr="00B95079" w:rsidRDefault="006146B5"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151. </w:t>
      </w:r>
      <w:r w:rsidR="00B95079" w:rsidRPr="00B95079">
        <w:rPr>
          <w:rFonts w:ascii="Times New Roman" w:hAnsi="Times New Roman" w:cs="Times New Roman"/>
          <w:bCs/>
          <w:sz w:val="24"/>
          <w:lang w:val="uk-UA"/>
        </w:rPr>
        <w:t>Розкрити сутність правила про недопустимість погіршення правового становища обвинуваченого.</w:t>
      </w:r>
    </w:p>
    <w:p w14:paraId="2CEEA8A3"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152. </w:t>
      </w:r>
      <w:r w:rsidR="00B95079" w:rsidRPr="00B95079">
        <w:rPr>
          <w:rFonts w:ascii="Times New Roman" w:hAnsi="Times New Roman" w:cs="Times New Roman"/>
          <w:bCs/>
          <w:sz w:val="24"/>
          <w:lang w:val="uk-UA"/>
        </w:rPr>
        <w:t xml:space="preserve"> Що розуміють під касаційним провадженням?</w:t>
      </w:r>
    </w:p>
    <w:p w14:paraId="58ACC920"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153. </w:t>
      </w:r>
      <w:r w:rsidR="00B95079" w:rsidRPr="00B95079">
        <w:rPr>
          <w:rFonts w:ascii="Times New Roman" w:hAnsi="Times New Roman" w:cs="Times New Roman"/>
          <w:bCs/>
          <w:sz w:val="24"/>
          <w:lang w:val="uk-UA"/>
        </w:rPr>
        <w:t xml:space="preserve"> Назвати та охарактеризувати основні риси касаційного провадження.</w:t>
      </w:r>
    </w:p>
    <w:p w14:paraId="62D49439"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lastRenderedPageBreak/>
        <w:t xml:space="preserve">154. </w:t>
      </w:r>
      <w:r w:rsidR="00B95079" w:rsidRPr="00B95079">
        <w:rPr>
          <w:rFonts w:ascii="Times New Roman" w:hAnsi="Times New Roman" w:cs="Times New Roman"/>
          <w:bCs/>
          <w:sz w:val="24"/>
          <w:lang w:val="uk-UA"/>
        </w:rPr>
        <w:t>Розкрити значення стадії касаційного провадження.</w:t>
      </w:r>
    </w:p>
    <w:p w14:paraId="4C6D7803" w14:textId="7612B522"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155. </w:t>
      </w:r>
      <w:r w:rsidR="00B95079" w:rsidRPr="00B95079">
        <w:rPr>
          <w:rFonts w:ascii="Times New Roman" w:hAnsi="Times New Roman" w:cs="Times New Roman"/>
          <w:bCs/>
          <w:sz w:val="24"/>
          <w:lang w:val="uk-UA"/>
        </w:rPr>
        <w:t>Які судові рішення можуть бути перевірені в касаційному провадженні?</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Суб‘єкти права на касаційне оскарження.</w:t>
      </w:r>
    </w:p>
    <w:p w14:paraId="1EA1E3F5" w14:textId="7A07E2D4"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156. </w:t>
      </w:r>
      <w:r w:rsidR="00B95079" w:rsidRPr="00B95079">
        <w:rPr>
          <w:rFonts w:ascii="Times New Roman" w:hAnsi="Times New Roman" w:cs="Times New Roman"/>
          <w:bCs/>
          <w:sz w:val="24"/>
          <w:lang w:val="uk-UA"/>
        </w:rPr>
        <w:t>Межі перегляду судом касаційної інстанції.</w:t>
      </w:r>
    </w:p>
    <w:p w14:paraId="4AF4B5DB" w14:textId="12391E1B"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157. </w:t>
      </w:r>
      <w:r w:rsidR="00B95079" w:rsidRPr="00B95079">
        <w:rPr>
          <w:rFonts w:ascii="Times New Roman" w:hAnsi="Times New Roman" w:cs="Times New Roman"/>
          <w:bCs/>
          <w:sz w:val="24"/>
          <w:lang w:val="uk-UA"/>
        </w:rPr>
        <w:t>Строки для касаційного оскарження судових рішень.</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Вимоги до касаційної скарги.</w:t>
      </w:r>
    </w:p>
    <w:p w14:paraId="28F16E6C" w14:textId="1D9B81CC"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158. </w:t>
      </w:r>
      <w:r w:rsidR="00B95079" w:rsidRPr="00B95079">
        <w:rPr>
          <w:rFonts w:ascii="Times New Roman" w:hAnsi="Times New Roman" w:cs="Times New Roman"/>
          <w:bCs/>
          <w:sz w:val="24"/>
          <w:lang w:val="uk-UA"/>
        </w:rPr>
        <w:t xml:space="preserve"> Повноваження суду касаційної інстанції за наслідками розгляду касаційної скарги.</w:t>
      </w:r>
    </w:p>
    <w:p w14:paraId="5125F33C" w14:textId="104D51AF"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159. </w:t>
      </w:r>
      <w:r w:rsidR="00B95079" w:rsidRPr="00B95079">
        <w:rPr>
          <w:rFonts w:ascii="Times New Roman" w:hAnsi="Times New Roman" w:cs="Times New Roman"/>
          <w:bCs/>
          <w:sz w:val="24"/>
          <w:lang w:val="uk-UA"/>
        </w:rPr>
        <w:t>Розкрити підстави для скасування або зміни судового рішення судом касаційної інстанції.</w:t>
      </w:r>
    </w:p>
    <w:p w14:paraId="37F12202" w14:textId="2656EF6C"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160. </w:t>
      </w:r>
      <w:r w:rsidR="00B95079" w:rsidRPr="00B95079">
        <w:rPr>
          <w:rFonts w:ascii="Times New Roman" w:hAnsi="Times New Roman" w:cs="Times New Roman"/>
          <w:bCs/>
          <w:sz w:val="24"/>
          <w:lang w:val="uk-UA"/>
        </w:rPr>
        <w:t>Судові рішення суду касаційної інстанції.</w:t>
      </w:r>
    </w:p>
    <w:p w14:paraId="1AD2D9DB"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161. </w:t>
      </w:r>
      <w:r w:rsidR="00B95079" w:rsidRPr="00B95079">
        <w:rPr>
          <w:rFonts w:ascii="Times New Roman" w:hAnsi="Times New Roman" w:cs="Times New Roman"/>
          <w:bCs/>
          <w:sz w:val="24"/>
          <w:lang w:val="uk-UA"/>
        </w:rPr>
        <w:t>Підстави для здійснення кримінального провадження за нововиявленими обставинами.</w:t>
      </w:r>
    </w:p>
    <w:p w14:paraId="67A7C260" w14:textId="1189968A"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162. </w:t>
      </w:r>
      <w:r w:rsidR="00B95079" w:rsidRPr="00B95079">
        <w:rPr>
          <w:rFonts w:ascii="Times New Roman" w:hAnsi="Times New Roman" w:cs="Times New Roman"/>
          <w:bCs/>
          <w:sz w:val="24"/>
          <w:lang w:val="uk-UA"/>
        </w:rPr>
        <w:t>Підстави для здійснення кримінального провадження за виключними обставинами.</w:t>
      </w:r>
    </w:p>
    <w:p w14:paraId="29D8C8B3" w14:textId="7D62ED72"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163. </w:t>
      </w:r>
      <w:r w:rsidR="00B95079" w:rsidRPr="00B95079">
        <w:rPr>
          <w:rFonts w:ascii="Times New Roman" w:hAnsi="Times New Roman" w:cs="Times New Roman"/>
          <w:bCs/>
          <w:sz w:val="24"/>
          <w:lang w:val="uk-UA"/>
        </w:rPr>
        <w:t>Суб’єкти права подання заяви про перегляд судового рішення за нововиявленими або виключними обставинами та строки звернення.</w:t>
      </w:r>
    </w:p>
    <w:p w14:paraId="776D6350" w14:textId="57BC0378"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164. </w:t>
      </w:r>
      <w:r w:rsidR="00B95079" w:rsidRPr="00B95079">
        <w:rPr>
          <w:rFonts w:ascii="Times New Roman" w:hAnsi="Times New Roman" w:cs="Times New Roman"/>
          <w:bCs/>
          <w:sz w:val="24"/>
          <w:lang w:val="uk-UA"/>
        </w:rPr>
        <w:t>Які суди здійснюють перегляд судових рішень за нововиявленими або виключними обставинами.</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Строки звернення про перегляд судового рішення за нововиявленими або виключними обставинами.</w:t>
      </w:r>
    </w:p>
    <w:p w14:paraId="290DDF35"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165. </w:t>
      </w:r>
      <w:r w:rsidR="00B95079" w:rsidRPr="00B95079">
        <w:rPr>
          <w:rFonts w:ascii="Times New Roman" w:hAnsi="Times New Roman" w:cs="Times New Roman"/>
          <w:bCs/>
          <w:sz w:val="24"/>
          <w:lang w:val="uk-UA"/>
        </w:rPr>
        <w:t>Порядок про подання заяви про перегляд судового рішення за нововиявленими або виключними обставинами.</w:t>
      </w:r>
    </w:p>
    <w:p w14:paraId="0CF1E39C" w14:textId="2E820EEC"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166. </w:t>
      </w:r>
      <w:r w:rsidR="00B95079" w:rsidRPr="00B95079">
        <w:rPr>
          <w:rFonts w:ascii="Times New Roman" w:hAnsi="Times New Roman" w:cs="Times New Roman"/>
          <w:bCs/>
          <w:sz w:val="24"/>
          <w:lang w:val="uk-UA"/>
        </w:rPr>
        <w:t>Суб’єкти права відмовитися від заяви про перегляд судового рішення за нововиявленими або виключними обставинами та наслідки такої відмови.</w:t>
      </w:r>
    </w:p>
    <w:p w14:paraId="36B583BB" w14:textId="1DB0BFB4"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167. </w:t>
      </w:r>
      <w:r w:rsidR="00B95079" w:rsidRPr="00B95079">
        <w:rPr>
          <w:rFonts w:ascii="Times New Roman" w:hAnsi="Times New Roman" w:cs="Times New Roman"/>
          <w:bCs/>
          <w:sz w:val="24"/>
          <w:lang w:val="uk-UA"/>
        </w:rPr>
        <w:t>Порядок перегляду судового рішення за нововиявленими або виключними обставинами.</w:t>
      </w:r>
    </w:p>
    <w:p w14:paraId="62415002" w14:textId="77777777" w:rsidR="002A095C" w:rsidRDefault="00D4217A"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168. </w:t>
      </w:r>
      <w:r w:rsidR="00B95079" w:rsidRPr="00B95079">
        <w:rPr>
          <w:rFonts w:ascii="Times New Roman" w:hAnsi="Times New Roman" w:cs="Times New Roman"/>
          <w:bCs/>
          <w:sz w:val="24"/>
          <w:lang w:val="uk-UA"/>
        </w:rPr>
        <w:t>Які рішення може ухвалити суд за наслідками кримінального провадження за нововиявленими або виключними обставинами.</w:t>
      </w:r>
    </w:p>
    <w:p w14:paraId="0CDB5398" w14:textId="77777777" w:rsidR="002A095C" w:rsidRDefault="002A095C"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169. </w:t>
      </w:r>
      <w:r w:rsidR="00B95079" w:rsidRPr="00B95079">
        <w:rPr>
          <w:rFonts w:ascii="Times New Roman" w:hAnsi="Times New Roman" w:cs="Times New Roman"/>
          <w:bCs/>
          <w:sz w:val="24"/>
          <w:lang w:val="uk-UA"/>
        </w:rPr>
        <w:t>Характеристика стадії виконання судових рішень.</w:t>
      </w:r>
    </w:p>
    <w:p w14:paraId="367CA183" w14:textId="77777777" w:rsidR="002A095C" w:rsidRDefault="002A095C"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170. </w:t>
      </w:r>
      <w:r w:rsidR="00B95079" w:rsidRPr="00B95079">
        <w:rPr>
          <w:rFonts w:ascii="Times New Roman" w:hAnsi="Times New Roman" w:cs="Times New Roman"/>
          <w:bCs/>
          <w:sz w:val="24"/>
          <w:lang w:val="uk-UA"/>
        </w:rPr>
        <w:t>З яких етапів складається стадія виконання судових рішень?</w:t>
      </w:r>
    </w:p>
    <w:p w14:paraId="33D9CB34" w14:textId="77777777" w:rsidR="002A095C" w:rsidRDefault="002A095C"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171.</w:t>
      </w:r>
      <w:r w:rsidR="00B95079" w:rsidRPr="00B95079">
        <w:rPr>
          <w:rFonts w:ascii="Times New Roman" w:hAnsi="Times New Roman" w:cs="Times New Roman"/>
          <w:bCs/>
          <w:sz w:val="24"/>
          <w:lang w:val="uk-UA"/>
        </w:rPr>
        <w:t xml:space="preserve"> Завдання стадії виконання судового рішення.</w:t>
      </w:r>
    </w:p>
    <w:p w14:paraId="0194DE2B" w14:textId="258525D6" w:rsidR="00B95079" w:rsidRPr="00B95079" w:rsidRDefault="002A095C"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172. </w:t>
      </w:r>
      <w:r w:rsidR="00B95079" w:rsidRPr="00B95079">
        <w:rPr>
          <w:rFonts w:ascii="Times New Roman" w:hAnsi="Times New Roman" w:cs="Times New Roman"/>
          <w:bCs/>
          <w:sz w:val="24"/>
          <w:lang w:val="uk-UA"/>
        </w:rPr>
        <w:t>Що є предметом кримінально-процесуальної діяльності даної стадії?</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Значення стадії виконання судових рішень.</w:t>
      </w:r>
    </w:p>
    <w:p w14:paraId="471BD7AF" w14:textId="4A6C72AF" w:rsidR="00B95079" w:rsidRPr="00B95079" w:rsidRDefault="002A095C"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173. </w:t>
      </w:r>
      <w:r w:rsidR="00B95079" w:rsidRPr="00B95079">
        <w:rPr>
          <w:rFonts w:ascii="Times New Roman" w:hAnsi="Times New Roman" w:cs="Times New Roman"/>
          <w:bCs/>
          <w:sz w:val="24"/>
          <w:lang w:val="uk-UA"/>
        </w:rPr>
        <w:t>Порядок набрання судовим рішенням законної сили.</w:t>
      </w:r>
    </w:p>
    <w:p w14:paraId="38E1C829" w14:textId="77777777" w:rsidR="00A542CC" w:rsidRDefault="002A095C" w:rsidP="00A542C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174. </w:t>
      </w:r>
      <w:r w:rsidR="00B95079" w:rsidRPr="00B95079">
        <w:rPr>
          <w:rFonts w:ascii="Times New Roman" w:hAnsi="Times New Roman" w:cs="Times New Roman"/>
          <w:bCs/>
          <w:sz w:val="24"/>
          <w:lang w:val="uk-UA"/>
        </w:rPr>
        <w:t>З якого моменту судове рішення набуває законної сили?</w:t>
      </w:r>
    </w:p>
    <w:p w14:paraId="1275019A" w14:textId="0E49F656" w:rsidR="00B95079" w:rsidRPr="00B95079" w:rsidRDefault="00A542CC" w:rsidP="00A542C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175. </w:t>
      </w:r>
      <w:r w:rsidR="00B95079" w:rsidRPr="00B95079">
        <w:rPr>
          <w:rFonts w:ascii="Times New Roman" w:hAnsi="Times New Roman" w:cs="Times New Roman"/>
          <w:bCs/>
          <w:sz w:val="24"/>
          <w:lang w:val="uk-UA"/>
        </w:rPr>
        <w:t>Що розуміють під зверненням судового рішення до виконання?</w:t>
      </w:r>
    </w:p>
    <w:p w14:paraId="2DCB295E" w14:textId="2805E91E" w:rsidR="00B95079" w:rsidRPr="00B95079" w:rsidRDefault="002E37C6"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176. </w:t>
      </w:r>
      <w:r w:rsidR="00B95079" w:rsidRPr="00B95079">
        <w:rPr>
          <w:rFonts w:ascii="Times New Roman" w:hAnsi="Times New Roman" w:cs="Times New Roman"/>
          <w:bCs/>
          <w:sz w:val="24"/>
          <w:lang w:val="uk-UA"/>
        </w:rPr>
        <w:t>В яких випадках допускається відстрочення виконання вироку?</w:t>
      </w:r>
    </w:p>
    <w:p w14:paraId="65FECC5E" w14:textId="7BAB1D8E" w:rsidR="00B95079" w:rsidRPr="00B95079" w:rsidRDefault="002E37C6"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177. </w:t>
      </w:r>
      <w:r w:rsidR="00B95079" w:rsidRPr="00B95079">
        <w:rPr>
          <w:rFonts w:ascii="Times New Roman" w:hAnsi="Times New Roman" w:cs="Times New Roman"/>
          <w:bCs/>
          <w:sz w:val="24"/>
          <w:lang w:val="uk-UA"/>
        </w:rPr>
        <w:t>Які обставини відносять до виняткових під час вирішення питання про відстрочення виконання вироку?</w:t>
      </w:r>
    </w:p>
    <w:p w14:paraId="7AF32E74" w14:textId="76769793" w:rsidR="00B95079" w:rsidRPr="00B95079" w:rsidRDefault="002E37C6"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178. </w:t>
      </w:r>
      <w:r w:rsidR="00B95079" w:rsidRPr="00B95079">
        <w:rPr>
          <w:rFonts w:ascii="Times New Roman" w:hAnsi="Times New Roman" w:cs="Times New Roman"/>
          <w:bCs/>
          <w:sz w:val="24"/>
          <w:lang w:val="uk-UA"/>
        </w:rPr>
        <w:t>Суб’єкти звернення з клопотанням (поданням) про вирішення питань, пов’язаних з виконанням судових рішень.</w:t>
      </w:r>
    </w:p>
    <w:p w14:paraId="5A280EF8" w14:textId="77777777" w:rsidR="002E37C6" w:rsidRDefault="002E37C6" w:rsidP="002E37C6">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179. </w:t>
      </w:r>
      <w:r w:rsidR="00B95079" w:rsidRPr="00B95079">
        <w:rPr>
          <w:rFonts w:ascii="Times New Roman" w:hAnsi="Times New Roman" w:cs="Times New Roman"/>
          <w:bCs/>
          <w:sz w:val="24"/>
          <w:lang w:val="uk-UA"/>
        </w:rPr>
        <w:t>Вирішення яких питань відноситься до повноважень суду, що ухвалив вирок?</w:t>
      </w:r>
    </w:p>
    <w:p w14:paraId="371406AC" w14:textId="2C9C5B47" w:rsidR="00306AE9" w:rsidRPr="00306AE9" w:rsidRDefault="002E37C6" w:rsidP="002E37C6">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180. </w:t>
      </w:r>
      <w:r w:rsidR="00306AE9" w:rsidRPr="00306AE9">
        <w:rPr>
          <w:rFonts w:ascii="Times New Roman" w:hAnsi="Times New Roman" w:cs="Times New Roman"/>
          <w:bCs/>
          <w:sz w:val="24"/>
          <w:lang w:val="uk-UA"/>
        </w:rPr>
        <w:t>Чим викликається необхідність особливих порядків кримінального провадження?</w:t>
      </w:r>
    </w:p>
    <w:p w14:paraId="1650D778" w14:textId="0104245D"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181. </w:t>
      </w:r>
      <w:r w:rsidR="00306AE9" w:rsidRPr="00306AE9">
        <w:rPr>
          <w:rFonts w:ascii="Times New Roman" w:hAnsi="Times New Roman" w:cs="Times New Roman"/>
          <w:bCs/>
          <w:sz w:val="24"/>
          <w:lang w:val="uk-UA"/>
        </w:rPr>
        <w:t>Сутність та види особливих порядків кримінального провадження.</w:t>
      </w:r>
    </w:p>
    <w:p w14:paraId="3666C80C" w14:textId="22E9F82B"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182. </w:t>
      </w:r>
      <w:r w:rsidR="00306AE9" w:rsidRPr="00306AE9">
        <w:rPr>
          <w:rFonts w:ascii="Times New Roman" w:hAnsi="Times New Roman" w:cs="Times New Roman"/>
          <w:bCs/>
          <w:sz w:val="24"/>
          <w:lang w:val="uk-UA"/>
        </w:rPr>
        <w:t>Сутність та значення кримінального провадження на підставі угод.</w:t>
      </w:r>
    </w:p>
    <w:p w14:paraId="201549B4" w14:textId="40015C05"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183. </w:t>
      </w:r>
      <w:r w:rsidR="00306AE9" w:rsidRPr="00306AE9">
        <w:rPr>
          <w:rFonts w:ascii="Times New Roman" w:hAnsi="Times New Roman" w:cs="Times New Roman"/>
          <w:bCs/>
          <w:sz w:val="24"/>
          <w:lang w:val="uk-UA"/>
        </w:rPr>
        <w:t>Поняття та види угод у кримінальному провадженні.</w:t>
      </w:r>
    </w:p>
    <w:p w14:paraId="6BB953F5" w14:textId="13DC0E76"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184. </w:t>
      </w:r>
      <w:r w:rsidR="00306AE9" w:rsidRPr="00306AE9">
        <w:rPr>
          <w:rFonts w:ascii="Times New Roman" w:hAnsi="Times New Roman" w:cs="Times New Roman"/>
          <w:bCs/>
          <w:sz w:val="24"/>
          <w:lang w:val="uk-UA"/>
        </w:rPr>
        <w:t>Хто може бути ініціатором укладання угод?</w:t>
      </w:r>
    </w:p>
    <w:p w14:paraId="2DD5CE82" w14:textId="15A18218" w:rsidR="00306AE9" w:rsidRPr="00306AE9" w:rsidRDefault="005E13E2" w:rsidP="005E13E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185. </w:t>
      </w:r>
      <w:r w:rsidR="00306AE9" w:rsidRPr="00306AE9">
        <w:rPr>
          <w:rFonts w:ascii="Times New Roman" w:hAnsi="Times New Roman" w:cs="Times New Roman"/>
          <w:bCs/>
          <w:sz w:val="24"/>
          <w:lang w:val="uk-UA"/>
        </w:rPr>
        <w:t>У яких провадженнях може бути укладена угода про примирення?</w:t>
      </w:r>
      <w:r>
        <w:rPr>
          <w:rFonts w:ascii="Times New Roman" w:hAnsi="Times New Roman" w:cs="Times New Roman"/>
          <w:bCs/>
          <w:sz w:val="24"/>
          <w:lang w:val="uk-UA"/>
        </w:rPr>
        <w:t xml:space="preserve"> </w:t>
      </w:r>
      <w:r w:rsidR="00306AE9" w:rsidRPr="00306AE9">
        <w:rPr>
          <w:rFonts w:ascii="Times New Roman" w:hAnsi="Times New Roman" w:cs="Times New Roman"/>
          <w:bCs/>
          <w:sz w:val="24"/>
          <w:lang w:val="uk-UA"/>
        </w:rPr>
        <w:t>Порядок судового провадження на підставі угоди.</w:t>
      </w:r>
    </w:p>
    <w:p w14:paraId="7E601110" w14:textId="78EF1CDD"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186. </w:t>
      </w:r>
      <w:r w:rsidR="00306AE9" w:rsidRPr="00306AE9">
        <w:rPr>
          <w:rFonts w:ascii="Times New Roman" w:hAnsi="Times New Roman" w:cs="Times New Roman"/>
          <w:bCs/>
          <w:sz w:val="24"/>
          <w:lang w:val="uk-UA"/>
        </w:rPr>
        <w:t>Правові наслідки укладення угоди про примирення для підозрюваного (обвинуваченого) та потерпілого.</w:t>
      </w:r>
    </w:p>
    <w:p w14:paraId="467B89B9" w14:textId="37086CD4"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187. </w:t>
      </w:r>
      <w:r w:rsidR="00306AE9" w:rsidRPr="00306AE9">
        <w:rPr>
          <w:rFonts w:ascii="Times New Roman" w:hAnsi="Times New Roman" w:cs="Times New Roman"/>
          <w:bCs/>
          <w:sz w:val="24"/>
          <w:lang w:val="uk-UA"/>
        </w:rPr>
        <w:t>У яких провадженнях можливе укладання угод про визнання винуватості?</w:t>
      </w:r>
    </w:p>
    <w:p w14:paraId="0C5F623D" w14:textId="5C3BB9C8"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188. </w:t>
      </w:r>
      <w:r w:rsidR="00306AE9" w:rsidRPr="00306AE9">
        <w:rPr>
          <w:rFonts w:ascii="Times New Roman" w:hAnsi="Times New Roman" w:cs="Times New Roman"/>
          <w:bCs/>
          <w:sz w:val="24"/>
          <w:lang w:val="uk-UA"/>
        </w:rPr>
        <w:t>Наслідки укладення та затвердження угоди про визнання винуватості.</w:t>
      </w:r>
    </w:p>
    <w:p w14:paraId="42488471" w14:textId="0A8441BD"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189. </w:t>
      </w:r>
      <w:r w:rsidR="00306AE9" w:rsidRPr="00306AE9">
        <w:rPr>
          <w:rFonts w:ascii="Times New Roman" w:hAnsi="Times New Roman" w:cs="Times New Roman"/>
          <w:bCs/>
          <w:sz w:val="24"/>
          <w:lang w:val="uk-UA"/>
        </w:rPr>
        <w:t>Особливості початку кримінального провадження у формі приватного обвинувачення.</w:t>
      </w:r>
    </w:p>
    <w:p w14:paraId="730DCB6C" w14:textId="55A8E992"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190. </w:t>
      </w:r>
      <w:r w:rsidR="00306AE9" w:rsidRPr="00306AE9">
        <w:rPr>
          <w:rFonts w:ascii="Times New Roman" w:hAnsi="Times New Roman" w:cs="Times New Roman"/>
          <w:bCs/>
          <w:sz w:val="24"/>
          <w:lang w:val="uk-UA"/>
        </w:rPr>
        <w:t>Процесуальні особливості провадження у формі приватного обвинувачення.</w:t>
      </w:r>
    </w:p>
    <w:p w14:paraId="7341EF68" w14:textId="4DE60722" w:rsidR="00306AE9" w:rsidRPr="00306AE9" w:rsidRDefault="00306AE9" w:rsidP="002E37C6">
      <w:pPr>
        <w:tabs>
          <w:tab w:val="left" w:pos="710"/>
          <w:tab w:val="left" w:pos="993"/>
          <w:tab w:val="left" w:pos="1276"/>
        </w:tabs>
        <w:spacing w:after="0" w:line="240" w:lineRule="auto"/>
        <w:jc w:val="both"/>
        <w:rPr>
          <w:rFonts w:ascii="Times New Roman" w:hAnsi="Times New Roman" w:cs="Times New Roman"/>
          <w:bCs/>
          <w:sz w:val="24"/>
          <w:lang w:val="uk-UA"/>
        </w:rPr>
      </w:pPr>
      <w:r w:rsidRPr="00306AE9">
        <w:rPr>
          <w:rFonts w:ascii="Times New Roman" w:hAnsi="Times New Roman" w:cs="Times New Roman"/>
          <w:bCs/>
          <w:sz w:val="24"/>
          <w:lang w:val="uk-UA"/>
        </w:rPr>
        <w:t xml:space="preserve"> Чи можливе укладення угоди між потерпілим і підозрюваним у провадженнях приватного обвинувачення?</w:t>
      </w:r>
    </w:p>
    <w:p w14:paraId="438A6EAE" w14:textId="4A2B7A24"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191. </w:t>
      </w:r>
      <w:r w:rsidR="00306AE9" w:rsidRPr="00306AE9">
        <w:rPr>
          <w:rFonts w:ascii="Times New Roman" w:hAnsi="Times New Roman" w:cs="Times New Roman"/>
          <w:bCs/>
          <w:sz w:val="24"/>
          <w:lang w:val="uk-UA"/>
        </w:rPr>
        <w:t xml:space="preserve"> В яких випадках потерпілий може самостійно підтримувати обвинувачення?</w:t>
      </w:r>
    </w:p>
    <w:p w14:paraId="30C4D377" w14:textId="021AEEFE"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lastRenderedPageBreak/>
        <w:t xml:space="preserve">192. </w:t>
      </w:r>
      <w:r w:rsidR="00306AE9" w:rsidRPr="00306AE9">
        <w:rPr>
          <w:rFonts w:ascii="Times New Roman" w:hAnsi="Times New Roman" w:cs="Times New Roman"/>
          <w:bCs/>
          <w:sz w:val="24"/>
          <w:lang w:val="uk-UA"/>
        </w:rPr>
        <w:t>Процесуальне положення потерпілого у провадженні, що відбувається у формі приватного обвинувачення.</w:t>
      </w:r>
    </w:p>
    <w:p w14:paraId="09F1564C" w14:textId="08A667D9"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193. </w:t>
      </w:r>
      <w:r w:rsidR="00306AE9" w:rsidRPr="00306AE9">
        <w:rPr>
          <w:rFonts w:ascii="Times New Roman" w:hAnsi="Times New Roman" w:cs="Times New Roman"/>
          <w:bCs/>
          <w:sz w:val="24"/>
          <w:lang w:val="uk-UA"/>
        </w:rPr>
        <w:t>На якому етапі провадження може укладатися угода про визнання винуватості?</w:t>
      </w:r>
    </w:p>
    <w:p w14:paraId="0A8861D4" w14:textId="0A98E18D"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194. </w:t>
      </w:r>
      <w:r w:rsidR="00306AE9" w:rsidRPr="00306AE9">
        <w:rPr>
          <w:rFonts w:ascii="Times New Roman" w:hAnsi="Times New Roman" w:cs="Times New Roman"/>
          <w:bCs/>
          <w:sz w:val="24"/>
          <w:lang w:val="uk-UA"/>
        </w:rPr>
        <w:t>В яких випадках прокурор має право відкласти направлення до суду обвинувального акта з підписаною угодою?</w:t>
      </w:r>
    </w:p>
    <w:p w14:paraId="2D1DA8AE" w14:textId="28148B9B" w:rsidR="00306AE9" w:rsidRPr="00306AE9" w:rsidRDefault="002929D8"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195. </w:t>
      </w:r>
      <w:r w:rsidR="00306AE9" w:rsidRPr="00306AE9">
        <w:rPr>
          <w:rFonts w:ascii="Times New Roman" w:hAnsi="Times New Roman" w:cs="Times New Roman"/>
          <w:bCs/>
          <w:sz w:val="24"/>
          <w:lang w:val="uk-UA"/>
        </w:rPr>
        <w:t>В яких випадках суд відмовляє в затвердженні угоди?</w:t>
      </w:r>
    </w:p>
    <w:p w14:paraId="51B8A525" w14:textId="77777777" w:rsidR="002929D8"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196. </w:t>
      </w:r>
      <w:r w:rsidR="00306AE9" w:rsidRPr="00306AE9">
        <w:rPr>
          <w:rFonts w:ascii="Times New Roman" w:hAnsi="Times New Roman" w:cs="Times New Roman"/>
          <w:bCs/>
          <w:sz w:val="24"/>
          <w:lang w:val="uk-UA"/>
        </w:rPr>
        <w:t>В якій формі здійснюється розслідування кримінальних проступків?</w:t>
      </w:r>
    </w:p>
    <w:p w14:paraId="671F5780" w14:textId="42DDF947" w:rsidR="00306AE9" w:rsidRPr="00306AE9"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197. </w:t>
      </w:r>
      <w:r w:rsidR="00306AE9" w:rsidRPr="00306AE9">
        <w:rPr>
          <w:rFonts w:ascii="Times New Roman" w:hAnsi="Times New Roman" w:cs="Times New Roman"/>
          <w:bCs/>
          <w:sz w:val="24"/>
          <w:lang w:val="uk-UA"/>
        </w:rPr>
        <w:t>Назвати та охарактеризувати джерела доказів у провадженнях про кримінальні проступки.</w:t>
      </w:r>
    </w:p>
    <w:p w14:paraId="386CA464" w14:textId="1E67AB4A" w:rsidR="00306AE9" w:rsidRPr="00306AE9" w:rsidRDefault="002929D8"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198. </w:t>
      </w:r>
      <w:r w:rsidR="00306AE9" w:rsidRPr="00306AE9">
        <w:rPr>
          <w:rFonts w:ascii="Times New Roman" w:hAnsi="Times New Roman" w:cs="Times New Roman"/>
          <w:bCs/>
          <w:sz w:val="24"/>
          <w:lang w:val="uk-UA"/>
        </w:rPr>
        <w:t>Підстави та порядок затримання особи за вчинення кримінального проступку.</w:t>
      </w:r>
    </w:p>
    <w:p w14:paraId="36EF6E20" w14:textId="3107CFA1" w:rsidR="00306AE9" w:rsidRDefault="002929D8"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199. </w:t>
      </w:r>
      <w:r w:rsidR="00306AE9" w:rsidRPr="00306AE9">
        <w:rPr>
          <w:rFonts w:ascii="Times New Roman" w:hAnsi="Times New Roman" w:cs="Times New Roman"/>
          <w:bCs/>
          <w:sz w:val="24"/>
          <w:lang w:val="uk-UA"/>
        </w:rPr>
        <w:t>Особливості письмового повідомлення про підозру у вчиненні кримінального проступку.</w:t>
      </w:r>
    </w:p>
    <w:p w14:paraId="651E2BB6" w14:textId="43079F56"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200. </w:t>
      </w:r>
      <w:r w:rsidR="006146B5" w:rsidRPr="006146B5">
        <w:rPr>
          <w:rFonts w:ascii="Times New Roman" w:hAnsi="Times New Roman" w:cs="Times New Roman"/>
          <w:bCs/>
          <w:sz w:val="24"/>
          <w:lang w:val="uk-UA"/>
        </w:rPr>
        <w:t>Процесуальний порядок закінчення дізнання.</w:t>
      </w:r>
    </w:p>
    <w:p w14:paraId="517FBF55" w14:textId="4EA6ABD6"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201. </w:t>
      </w:r>
      <w:r w:rsidR="006146B5" w:rsidRPr="006146B5">
        <w:rPr>
          <w:rFonts w:ascii="Times New Roman" w:hAnsi="Times New Roman" w:cs="Times New Roman"/>
          <w:bCs/>
          <w:sz w:val="24"/>
          <w:lang w:val="uk-UA"/>
        </w:rPr>
        <w:t>У чому полягає спрощений порядок судового розгляду обвинувального акту щодо кримінальних проступків?</w:t>
      </w:r>
    </w:p>
    <w:p w14:paraId="2CDBEE08" w14:textId="5FC5E5BE"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202. </w:t>
      </w:r>
      <w:r w:rsidR="006146B5" w:rsidRPr="006146B5">
        <w:rPr>
          <w:rFonts w:ascii="Times New Roman" w:hAnsi="Times New Roman" w:cs="Times New Roman"/>
          <w:bCs/>
          <w:sz w:val="24"/>
          <w:lang w:val="uk-UA"/>
        </w:rPr>
        <w:t>Поняття та сутність спеціального досудового розслідування.</w:t>
      </w:r>
    </w:p>
    <w:p w14:paraId="25078268" w14:textId="77777777" w:rsidR="002929D8"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203. </w:t>
      </w:r>
      <w:r w:rsidR="006146B5" w:rsidRPr="006146B5">
        <w:rPr>
          <w:rFonts w:ascii="Times New Roman" w:hAnsi="Times New Roman" w:cs="Times New Roman"/>
          <w:bCs/>
          <w:sz w:val="24"/>
          <w:lang w:val="uk-UA"/>
        </w:rPr>
        <w:t>Обставини, що зумовлюють необхідність спеціального досудового розслідування.</w:t>
      </w:r>
    </w:p>
    <w:p w14:paraId="2B47EF67" w14:textId="7A088BEE" w:rsidR="006146B5" w:rsidRPr="006146B5"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204. </w:t>
      </w:r>
      <w:r w:rsidR="006146B5" w:rsidRPr="006146B5">
        <w:rPr>
          <w:rFonts w:ascii="Times New Roman" w:hAnsi="Times New Roman" w:cs="Times New Roman"/>
          <w:bCs/>
          <w:sz w:val="24"/>
          <w:lang w:val="uk-UA"/>
        </w:rPr>
        <w:t xml:space="preserve"> Порядок розгляду клопотання про здійснення спеціального досудового розслідування.</w:t>
      </w:r>
    </w:p>
    <w:p w14:paraId="01B7FC91" w14:textId="3EE85348"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205. </w:t>
      </w:r>
      <w:r w:rsidR="006146B5" w:rsidRPr="006146B5">
        <w:rPr>
          <w:rFonts w:ascii="Times New Roman" w:hAnsi="Times New Roman" w:cs="Times New Roman"/>
          <w:bCs/>
          <w:sz w:val="24"/>
          <w:lang w:val="uk-UA"/>
        </w:rPr>
        <w:t>Якими повноваженнями наділяється керівник відповідного органу прокуратури під час кримінального провадження в умовах воєнного стану?</w:t>
      </w:r>
    </w:p>
    <w:p w14:paraId="0A60F85B" w14:textId="2D4BEA95"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206. </w:t>
      </w:r>
      <w:r w:rsidR="006146B5" w:rsidRPr="006146B5">
        <w:rPr>
          <w:rFonts w:ascii="Times New Roman" w:hAnsi="Times New Roman" w:cs="Times New Roman"/>
          <w:bCs/>
          <w:sz w:val="24"/>
          <w:lang w:val="uk-UA"/>
        </w:rPr>
        <w:t>Чим обумовлюються особливості проведення процесуальних дій стосовно окремої категорії осіб?</w:t>
      </w:r>
    </w:p>
    <w:p w14:paraId="45247EF2" w14:textId="67CFB4D6"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207. </w:t>
      </w:r>
      <w:r w:rsidR="006146B5" w:rsidRPr="006146B5">
        <w:rPr>
          <w:rFonts w:ascii="Times New Roman" w:hAnsi="Times New Roman" w:cs="Times New Roman"/>
          <w:bCs/>
          <w:sz w:val="24"/>
          <w:lang w:val="uk-UA"/>
        </w:rPr>
        <w:t>Порядок повідомлення про підозру визначеній категорії осіб.</w:t>
      </w:r>
    </w:p>
    <w:p w14:paraId="0C009114" w14:textId="77777777" w:rsidR="002929D8"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208. </w:t>
      </w:r>
      <w:r w:rsidR="006146B5" w:rsidRPr="006146B5">
        <w:rPr>
          <w:rFonts w:ascii="Times New Roman" w:hAnsi="Times New Roman" w:cs="Times New Roman"/>
          <w:bCs/>
          <w:sz w:val="24"/>
          <w:lang w:val="uk-UA"/>
        </w:rPr>
        <w:t>Характеристика обставин, що обумовлюють особливості кримінального провадження щодо неповнолітніх.</w:t>
      </w:r>
    </w:p>
    <w:p w14:paraId="43A1B397" w14:textId="77777777" w:rsidR="002929D8"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209.</w:t>
      </w:r>
      <w:r w:rsidR="006146B5" w:rsidRPr="006146B5">
        <w:rPr>
          <w:rFonts w:ascii="Times New Roman" w:hAnsi="Times New Roman" w:cs="Times New Roman"/>
          <w:bCs/>
          <w:sz w:val="24"/>
          <w:lang w:val="uk-UA"/>
        </w:rPr>
        <w:t>Кримінальне провадження щодо застосування примусових заходів виховного характеру.</w:t>
      </w:r>
    </w:p>
    <w:p w14:paraId="6F2E2799" w14:textId="1E55AAB3" w:rsidR="006146B5"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210. </w:t>
      </w:r>
      <w:r w:rsidR="006146B5" w:rsidRPr="006146B5">
        <w:rPr>
          <w:rFonts w:ascii="Times New Roman" w:hAnsi="Times New Roman" w:cs="Times New Roman"/>
          <w:bCs/>
          <w:sz w:val="24"/>
          <w:lang w:val="uk-UA"/>
        </w:rPr>
        <w:t>Кримінальне провадження щодо застосування примусових заходів медичного характеру</w:t>
      </w:r>
    </w:p>
    <w:p w14:paraId="4643B4C5" w14:textId="77777777" w:rsidR="00B95079" w:rsidRDefault="00B95079"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p>
    <w:p w14:paraId="6C72A360" w14:textId="77777777" w:rsidR="00B95079" w:rsidRPr="00B1780C" w:rsidRDefault="00B95079"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p>
    <w:sectPr w:rsidR="00B95079" w:rsidRPr="00B1780C" w:rsidSect="00DA1737">
      <w:headerReference w:type="default" r:id="rId58"/>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CA29" w14:textId="77777777" w:rsidR="007D6929" w:rsidRDefault="007D6929" w:rsidP="00D341E4">
      <w:pPr>
        <w:spacing w:after="0" w:line="240" w:lineRule="auto"/>
      </w:pPr>
      <w:r>
        <w:separator/>
      </w:r>
    </w:p>
  </w:endnote>
  <w:endnote w:type="continuationSeparator" w:id="0">
    <w:p w14:paraId="511DAA11" w14:textId="77777777" w:rsidR="007D6929" w:rsidRDefault="007D6929"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F4D9" w14:textId="77777777" w:rsidR="007D6929" w:rsidRDefault="007D6929" w:rsidP="00D341E4">
      <w:pPr>
        <w:spacing w:after="0" w:line="240" w:lineRule="auto"/>
      </w:pPr>
      <w:r>
        <w:separator/>
      </w:r>
    </w:p>
  </w:footnote>
  <w:footnote w:type="continuationSeparator" w:id="0">
    <w:p w14:paraId="408B7B99" w14:textId="77777777" w:rsidR="007D6929" w:rsidRDefault="007D6929"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D4CA" w14:textId="09384352" w:rsidR="008053E1" w:rsidRDefault="00EB581B">
    <w:pPr>
      <w:pStyle w:val="aa"/>
      <w:spacing w:line="14" w:lineRule="auto"/>
      <w:rPr>
        <w:sz w:val="20"/>
      </w:rPr>
    </w:pPr>
    <w:r>
      <w:rPr>
        <w:noProof/>
        <w:sz w:val="28"/>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p45wEAALUDAAAOAAAAZHJzL2Uyb0RvYy54bWysU21v0zAQ/o7Ef7D8naaZ6ChR02lsGkIa&#10;DGnsB1wcp7FIfObsNim/nrPTlMG+Ib5Yl3t57rnnLpurse/EQZM3aEuZL5ZSaKuwNnZXyqdvd2/W&#10;UvgAtoYOrS7lUXt5tX39ajO4Ql9gi12tSTCI9cXgStmG4Ios86rVPfgFOm052CD1EPiTdllNMDB6&#10;32UXy+VlNiDVjlBp79l7OwXlNuE3jVbhoWm8DqIrJXML6aX0VvHNthsodgSuNepEA/6BRQ/GctMz&#10;1C0EEHsyL6B6owg9NmGhsM+waYzSaQaeJl/+Nc1jC06nWVgc784y+f8Hq74cvpIwNe9OCgs9r6hG&#10;5WPjd1GcwfmCcx4dZ4XxA44xMQ7q3T2q715YvGnB7vQ1EQ6thprJ5bEye1Y64fgIUg2fseYusA+Y&#10;gMaG+gjIWghG5yUdz4vRYxCKnZdv8/VqzSHFsffL1SpPm8ugmKsd+fBRYy+iUUrixSd0ONz7ENlA&#10;MafEZhbvTNel5Xf2DwcnRk9iHwlP1MNYjSc1KqyPPAfhdEt8+2y0SD+lGPiOSul/7IG0FN0ny1rE&#10;o5sNmo1qNsAqLi1lkGIyb8J0nHtHZtcy8qS2xWvWqzFplCjsxOLEk28jTXi643h8z79T1u+/bfsL&#10;AAD//wMAUEsDBBQABgAIAAAAIQD5D+1+4AAAAAsBAAAPAAAAZHJzL2Rvd25yZXYueG1sTI9BT4NA&#10;EIXvJv6HzZh4swvVgiJL0xg9mRgpHjwu7BRI2Vlkty3+e6enenyZL2++l69nO4gjTr53pCBeRCCQ&#10;Gmd6ahV8VW93jyB80GT04AgV/KKHdXF9levMuBOVeNyGVnAJ+Uwr6EIYMyl906HVfuFGJL7t3GR1&#10;4Di10kz6xOV2kMsoSqTVPfGHTo/40mGz3x6sgs03la/9z0f9We7KvqqeInpP9krd3sybZxAB53CB&#10;4azP6lCwU+0OZLwYOD8kKaMK0pg3nYF4la5A1AqW8X0Cssjl/w3FHwAAAP//AwBQSwECLQAUAAYA&#10;CAAAACEAtoM4kv4AAADhAQAAEwAAAAAAAAAAAAAAAAAAAAAAW0NvbnRlbnRfVHlwZXNdLnhtbFBL&#10;AQItABQABgAIAAAAIQA4/SH/1gAAAJQBAAALAAAAAAAAAAAAAAAAAC8BAABfcmVscy8ucmVsc1BL&#10;AQItABQABgAIAAAAIQDwnAp45wEAALUDAAAOAAAAAAAAAAAAAAAAAC4CAABkcnMvZTJvRG9jLnht&#10;bFBLAQItABQABgAIAAAAIQD5D+1+4AAAAAsBAAAPAAAAAAAAAAAAAAAAAEEEAABkcnMvZG93bnJl&#10;di54bWxQSwUGAAAAAAQABADzAAAATgUAAAAA&#10;" filled="f" stroked="f">
              <v:textbox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C020F6"/>
    <w:multiLevelType w:val="hybridMultilevel"/>
    <w:tmpl w:val="9146CC26"/>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7"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9"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A556800"/>
    <w:multiLevelType w:val="hybridMultilevel"/>
    <w:tmpl w:val="F2DCA58C"/>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8"/>
  </w:num>
  <w:num w:numId="6">
    <w:abstractNumId w:val="10"/>
  </w:num>
  <w:num w:numId="7">
    <w:abstractNumId w:val="1"/>
  </w:num>
  <w:num w:numId="8">
    <w:abstractNumId w:val="3"/>
  </w:num>
  <w:num w:numId="9">
    <w:abstractNumId w:val="0"/>
  </w:num>
  <w:num w:numId="10">
    <w:abstractNumId w:val="5"/>
  </w:num>
  <w:num w:numId="11">
    <w:abstractNumId w:val="9"/>
  </w:num>
  <w:num w:numId="12">
    <w:abstractNumId w:val="13"/>
  </w:num>
  <w:num w:numId="13">
    <w:abstractNumId w:val="1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4D"/>
    <w:rsid w:val="00000A2B"/>
    <w:rsid w:val="0000131C"/>
    <w:rsid w:val="000028BB"/>
    <w:rsid w:val="00010054"/>
    <w:rsid w:val="000104ED"/>
    <w:rsid w:val="00011F40"/>
    <w:rsid w:val="000174CF"/>
    <w:rsid w:val="00017F5B"/>
    <w:rsid w:val="00025E39"/>
    <w:rsid w:val="00031B86"/>
    <w:rsid w:val="000378E3"/>
    <w:rsid w:val="000407AC"/>
    <w:rsid w:val="000424BE"/>
    <w:rsid w:val="00043F27"/>
    <w:rsid w:val="000451B3"/>
    <w:rsid w:val="00046CD6"/>
    <w:rsid w:val="00046E6D"/>
    <w:rsid w:val="00050FC9"/>
    <w:rsid w:val="00051EF5"/>
    <w:rsid w:val="000549B8"/>
    <w:rsid w:val="00055C75"/>
    <w:rsid w:val="00060540"/>
    <w:rsid w:val="000613A2"/>
    <w:rsid w:val="0007101B"/>
    <w:rsid w:val="000720CD"/>
    <w:rsid w:val="00072AC7"/>
    <w:rsid w:val="0007300A"/>
    <w:rsid w:val="00077E88"/>
    <w:rsid w:val="000813C9"/>
    <w:rsid w:val="00081818"/>
    <w:rsid w:val="00082318"/>
    <w:rsid w:val="00083F55"/>
    <w:rsid w:val="0008445E"/>
    <w:rsid w:val="000848E7"/>
    <w:rsid w:val="00086AE4"/>
    <w:rsid w:val="0008725A"/>
    <w:rsid w:val="00091B46"/>
    <w:rsid w:val="00093312"/>
    <w:rsid w:val="00094422"/>
    <w:rsid w:val="00094566"/>
    <w:rsid w:val="00097122"/>
    <w:rsid w:val="00097278"/>
    <w:rsid w:val="000A061A"/>
    <w:rsid w:val="000A2A07"/>
    <w:rsid w:val="000A31D3"/>
    <w:rsid w:val="000A3B05"/>
    <w:rsid w:val="000A519B"/>
    <w:rsid w:val="000A7D76"/>
    <w:rsid w:val="000B63DF"/>
    <w:rsid w:val="000C26C2"/>
    <w:rsid w:val="000C3DC1"/>
    <w:rsid w:val="000C71C9"/>
    <w:rsid w:val="000D3155"/>
    <w:rsid w:val="000D619B"/>
    <w:rsid w:val="000D6C77"/>
    <w:rsid w:val="000D6DD4"/>
    <w:rsid w:val="000E002C"/>
    <w:rsid w:val="000E04D0"/>
    <w:rsid w:val="000E37E4"/>
    <w:rsid w:val="000F091D"/>
    <w:rsid w:val="000F16BF"/>
    <w:rsid w:val="000F38C0"/>
    <w:rsid w:val="000F3FF6"/>
    <w:rsid w:val="000F5C4E"/>
    <w:rsid w:val="00100E47"/>
    <w:rsid w:val="00103DAD"/>
    <w:rsid w:val="00104AEB"/>
    <w:rsid w:val="00104BD0"/>
    <w:rsid w:val="001063AC"/>
    <w:rsid w:val="001144A3"/>
    <w:rsid w:val="0011549A"/>
    <w:rsid w:val="00115E3E"/>
    <w:rsid w:val="00116FC8"/>
    <w:rsid w:val="00120D18"/>
    <w:rsid w:val="0012231E"/>
    <w:rsid w:val="00122DC0"/>
    <w:rsid w:val="00123F24"/>
    <w:rsid w:val="0012628D"/>
    <w:rsid w:val="00132A4A"/>
    <w:rsid w:val="00141889"/>
    <w:rsid w:val="00141D33"/>
    <w:rsid w:val="00146DC4"/>
    <w:rsid w:val="0014795B"/>
    <w:rsid w:val="001500D2"/>
    <w:rsid w:val="00150965"/>
    <w:rsid w:val="00154042"/>
    <w:rsid w:val="0015405E"/>
    <w:rsid w:val="00154E6F"/>
    <w:rsid w:val="00155344"/>
    <w:rsid w:val="00156825"/>
    <w:rsid w:val="00156E6B"/>
    <w:rsid w:val="0015762B"/>
    <w:rsid w:val="00160256"/>
    <w:rsid w:val="00160C24"/>
    <w:rsid w:val="0017232E"/>
    <w:rsid w:val="00173B54"/>
    <w:rsid w:val="00177316"/>
    <w:rsid w:val="0017758F"/>
    <w:rsid w:val="00177BF0"/>
    <w:rsid w:val="00181086"/>
    <w:rsid w:val="0018433C"/>
    <w:rsid w:val="001921B7"/>
    <w:rsid w:val="0019671B"/>
    <w:rsid w:val="00196BDA"/>
    <w:rsid w:val="001A2D8D"/>
    <w:rsid w:val="001A362D"/>
    <w:rsid w:val="001B0175"/>
    <w:rsid w:val="001B0776"/>
    <w:rsid w:val="001B1F1C"/>
    <w:rsid w:val="001C1F2C"/>
    <w:rsid w:val="001C2CDA"/>
    <w:rsid w:val="001D1BAC"/>
    <w:rsid w:val="001D4A8B"/>
    <w:rsid w:val="001D541E"/>
    <w:rsid w:val="001D546F"/>
    <w:rsid w:val="001D5CEC"/>
    <w:rsid w:val="001E123B"/>
    <w:rsid w:val="001E2D99"/>
    <w:rsid w:val="001E2DC3"/>
    <w:rsid w:val="001E38D0"/>
    <w:rsid w:val="001F1DCF"/>
    <w:rsid w:val="001F2A89"/>
    <w:rsid w:val="001F45E1"/>
    <w:rsid w:val="001F54DD"/>
    <w:rsid w:val="00200802"/>
    <w:rsid w:val="00202310"/>
    <w:rsid w:val="00202570"/>
    <w:rsid w:val="00206FD3"/>
    <w:rsid w:val="00212962"/>
    <w:rsid w:val="002129FD"/>
    <w:rsid w:val="002132FE"/>
    <w:rsid w:val="00214A9B"/>
    <w:rsid w:val="002213E6"/>
    <w:rsid w:val="00223655"/>
    <w:rsid w:val="0022368A"/>
    <w:rsid w:val="002237BB"/>
    <w:rsid w:val="00225D08"/>
    <w:rsid w:val="002320C9"/>
    <w:rsid w:val="00233603"/>
    <w:rsid w:val="002366AF"/>
    <w:rsid w:val="00246745"/>
    <w:rsid w:val="00247F32"/>
    <w:rsid w:val="00254F04"/>
    <w:rsid w:val="002558F9"/>
    <w:rsid w:val="002566FC"/>
    <w:rsid w:val="00256772"/>
    <w:rsid w:val="002637EC"/>
    <w:rsid w:val="00264B7F"/>
    <w:rsid w:val="00266614"/>
    <w:rsid w:val="0027060A"/>
    <w:rsid w:val="002717F7"/>
    <w:rsid w:val="00271E59"/>
    <w:rsid w:val="00273DD0"/>
    <w:rsid w:val="00290226"/>
    <w:rsid w:val="002929D8"/>
    <w:rsid w:val="002943CA"/>
    <w:rsid w:val="00296061"/>
    <w:rsid w:val="00296354"/>
    <w:rsid w:val="00296DA6"/>
    <w:rsid w:val="00297CC0"/>
    <w:rsid w:val="002A06F9"/>
    <w:rsid w:val="002A095C"/>
    <w:rsid w:val="002A59BA"/>
    <w:rsid w:val="002A71C1"/>
    <w:rsid w:val="002B3270"/>
    <w:rsid w:val="002B4FC3"/>
    <w:rsid w:val="002C1B48"/>
    <w:rsid w:val="002C2360"/>
    <w:rsid w:val="002C2383"/>
    <w:rsid w:val="002C25D4"/>
    <w:rsid w:val="002C3DFD"/>
    <w:rsid w:val="002C4684"/>
    <w:rsid w:val="002C614D"/>
    <w:rsid w:val="002C73E6"/>
    <w:rsid w:val="002D0F32"/>
    <w:rsid w:val="002D1B7E"/>
    <w:rsid w:val="002D4C0D"/>
    <w:rsid w:val="002D6807"/>
    <w:rsid w:val="002D6E18"/>
    <w:rsid w:val="002E37C6"/>
    <w:rsid w:val="002E3C16"/>
    <w:rsid w:val="002E4D0F"/>
    <w:rsid w:val="002E5FFF"/>
    <w:rsid w:val="002F01F2"/>
    <w:rsid w:val="002F3357"/>
    <w:rsid w:val="002F4345"/>
    <w:rsid w:val="00304089"/>
    <w:rsid w:val="003048EE"/>
    <w:rsid w:val="003052CA"/>
    <w:rsid w:val="00306891"/>
    <w:rsid w:val="00306AE9"/>
    <w:rsid w:val="00311058"/>
    <w:rsid w:val="00312F8C"/>
    <w:rsid w:val="00313820"/>
    <w:rsid w:val="00320DEB"/>
    <w:rsid w:val="003219F2"/>
    <w:rsid w:val="00323FE9"/>
    <w:rsid w:val="00330BCD"/>
    <w:rsid w:val="00333B7D"/>
    <w:rsid w:val="00337CE1"/>
    <w:rsid w:val="00337FDA"/>
    <w:rsid w:val="00340A5F"/>
    <w:rsid w:val="00341C97"/>
    <w:rsid w:val="003439E3"/>
    <w:rsid w:val="0034480F"/>
    <w:rsid w:val="003538BD"/>
    <w:rsid w:val="00354167"/>
    <w:rsid w:val="0035690D"/>
    <w:rsid w:val="003579B6"/>
    <w:rsid w:val="00360205"/>
    <w:rsid w:val="003610B2"/>
    <w:rsid w:val="00364C22"/>
    <w:rsid w:val="003718BE"/>
    <w:rsid w:val="00371F13"/>
    <w:rsid w:val="003723DD"/>
    <w:rsid w:val="0037789E"/>
    <w:rsid w:val="00383C68"/>
    <w:rsid w:val="00390387"/>
    <w:rsid w:val="00394DC2"/>
    <w:rsid w:val="00397A1A"/>
    <w:rsid w:val="00397B8A"/>
    <w:rsid w:val="00397EA9"/>
    <w:rsid w:val="003A1BFE"/>
    <w:rsid w:val="003A210F"/>
    <w:rsid w:val="003A5125"/>
    <w:rsid w:val="003B0FC5"/>
    <w:rsid w:val="003B19C7"/>
    <w:rsid w:val="003B30D5"/>
    <w:rsid w:val="003B6C09"/>
    <w:rsid w:val="003C0155"/>
    <w:rsid w:val="003C498D"/>
    <w:rsid w:val="003C547C"/>
    <w:rsid w:val="003D18E6"/>
    <w:rsid w:val="003D3D68"/>
    <w:rsid w:val="003E09E2"/>
    <w:rsid w:val="003E322E"/>
    <w:rsid w:val="003E6A05"/>
    <w:rsid w:val="003F1367"/>
    <w:rsid w:val="003F19F3"/>
    <w:rsid w:val="003F336C"/>
    <w:rsid w:val="003F5F8C"/>
    <w:rsid w:val="00401EE9"/>
    <w:rsid w:val="00407729"/>
    <w:rsid w:val="00413359"/>
    <w:rsid w:val="00414254"/>
    <w:rsid w:val="0041456D"/>
    <w:rsid w:val="00415AE1"/>
    <w:rsid w:val="0041688C"/>
    <w:rsid w:val="00417F08"/>
    <w:rsid w:val="004203E7"/>
    <w:rsid w:val="00421D45"/>
    <w:rsid w:val="00422194"/>
    <w:rsid w:val="00423C9B"/>
    <w:rsid w:val="00426B01"/>
    <w:rsid w:val="00427F99"/>
    <w:rsid w:val="00440AB8"/>
    <w:rsid w:val="00450EA0"/>
    <w:rsid w:val="00460473"/>
    <w:rsid w:val="00461592"/>
    <w:rsid w:val="00461E0D"/>
    <w:rsid w:val="004664D3"/>
    <w:rsid w:val="00466D36"/>
    <w:rsid w:val="004700B8"/>
    <w:rsid w:val="00472B7B"/>
    <w:rsid w:val="00473CD7"/>
    <w:rsid w:val="00481984"/>
    <w:rsid w:val="004827A6"/>
    <w:rsid w:val="00483DF6"/>
    <w:rsid w:val="0048417E"/>
    <w:rsid w:val="00493F7E"/>
    <w:rsid w:val="00496CC5"/>
    <w:rsid w:val="004A03C6"/>
    <w:rsid w:val="004A0F05"/>
    <w:rsid w:val="004A297D"/>
    <w:rsid w:val="004A7CAF"/>
    <w:rsid w:val="004B3EA4"/>
    <w:rsid w:val="004B5591"/>
    <w:rsid w:val="004B572F"/>
    <w:rsid w:val="004B7CD2"/>
    <w:rsid w:val="004C06DC"/>
    <w:rsid w:val="004C5DEB"/>
    <w:rsid w:val="004D253A"/>
    <w:rsid w:val="004D3EA2"/>
    <w:rsid w:val="004D5E39"/>
    <w:rsid w:val="004D7756"/>
    <w:rsid w:val="004D7D2C"/>
    <w:rsid w:val="004E0BD1"/>
    <w:rsid w:val="004E15BB"/>
    <w:rsid w:val="004E4C48"/>
    <w:rsid w:val="004E61B4"/>
    <w:rsid w:val="004E659E"/>
    <w:rsid w:val="004F092F"/>
    <w:rsid w:val="004F5239"/>
    <w:rsid w:val="004F575E"/>
    <w:rsid w:val="00504AAF"/>
    <w:rsid w:val="005054E3"/>
    <w:rsid w:val="005109E3"/>
    <w:rsid w:val="00512B22"/>
    <w:rsid w:val="005134CD"/>
    <w:rsid w:val="00520AFB"/>
    <w:rsid w:val="00521A1D"/>
    <w:rsid w:val="005230DC"/>
    <w:rsid w:val="00524029"/>
    <w:rsid w:val="00526373"/>
    <w:rsid w:val="005318F1"/>
    <w:rsid w:val="005341EE"/>
    <w:rsid w:val="0053421D"/>
    <w:rsid w:val="00534546"/>
    <w:rsid w:val="00534D74"/>
    <w:rsid w:val="00535324"/>
    <w:rsid w:val="00545857"/>
    <w:rsid w:val="00545E4E"/>
    <w:rsid w:val="005501AC"/>
    <w:rsid w:val="005512E3"/>
    <w:rsid w:val="00554685"/>
    <w:rsid w:val="00561F3A"/>
    <w:rsid w:val="00562513"/>
    <w:rsid w:val="0056327A"/>
    <w:rsid w:val="0056393C"/>
    <w:rsid w:val="005656EB"/>
    <w:rsid w:val="00574396"/>
    <w:rsid w:val="00576F11"/>
    <w:rsid w:val="00577CDE"/>
    <w:rsid w:val="0058016D"/>
    <w:rsid w:val="00586940"/>
    <w:rsid w:val="005924E2"/>
    <w:rsid w:val="00592688"/>
    <w:rsid w:val="00592D9C"/>
    <w:rsid w:val="00595372"/>
    <w:rsid w:val="00595E44"/>
    <w:rsid w:val="00597AA1"/>
    <w:rsid w:val="005A117C"/>
    <w:rsid w:val="005A1D1D"/>
    <w:rsid w:val="005A2163"/>
    <w:rsid w:val="005A5642"/>
    <w:rsid w:val="005A77AB"/>
    <w:rsid w:val="005B4C46"/>
    <w:rsid w:val="005B4E2F"/>
    <w:rsid w:val="005B7111"/>
    <w:rsid w:val="005B7ABF"/>
    <w:rsid w:val="005C1BBF"/>
    <w:rsid w:val="005C1C65"/>
    <w:rsid w:val="005C1D90"/>
    <w:rsid w:val="005C3E94"/>
    <w:rsid w:val="005C42F5"/>
    <w:rsid w:val="005D05E7"/>
    <w:rsid w:val="005D67B4"/>
    <w:rsid w:val="005D7697"/>
    <w:rsid w:val="005E05FE"/>
    <w:rsid w:val="005E0DA7"/>
    <w:rsid w:val="005E13E2"/>
    <w:rsid w:val="005E3D28"/>
    <w:rsid w:val="005E6300"/>
    <w:rsid w:val="005E7319"/>
    <w:rsid w:val="005F433B"/>
    <w:rsid w:val="005F4927"/>
    <w:rsid w:val="005F4A79"/>
    <w:rsid w:val="005F5A66"/>
    <w:rsid w:val="005F6178"/>
    <w:rsid w:val="005F7AFE"/>
    <w:rsid w:val="00600D57"/>
    <w:rsid w:val="006017F2"/>
    <w:rsid w:val="0060552E"/>
    <w:rsid w:val="00606108"/>
    <w:rsid w:val="006109B4"/>
    <w:rsid w:val="00610ED6"/>
    <w:rsid w:val="00612750"/>
    <w:rsid w:val="006146B5"/>
    <w:rsid w:val="00615C7C"/>
    <w:rsid w:val="00616A7B"/>
    <w:rsid w:val="00631C2C"/>
    <w:rsid w:val="00633C49"/>
    <w:rsid w:val="00635FD4"/>
    <w:rsid w:val="00653D20"/>
    <w:rsid w:val="00661941"/>
    <w:rsid w:val="00661AB1"/>
    <w:rsid w:val="00661BEF"/>
    <w:rsid w:val="00663BCB"/>
    <w:rsid w:val="00664C4F"/>
    <w:rsid w:val="00665B74"/>
    <w:rsid w:val="00671C41"/>
    <w:rsid w:val="0067585B"/>
    <w:rsid w:val="0068068C"/>
    <w:rsid w:val="006902F8"/>
    <w:rsid w:val="00691DC1"/>
    <w:rsid w:val="00692D2E"/>
    <w:rsid w:val="006A19E0"/>
    <w:rsid w:val="006A363B"/>
    <w:rsid w:val="006B01AE"/>
    <w:rsid w:val="006B0E4F"/>
    <w:rsid w:val="006B1F56"/>
    <w:rsid w:val="006B2363"/>
    <w:rsid w:val="006B5078"/>
    <w:rsid w:val="006B5929"/>
    <w:rsid w:val="006C04D1"/>
    <w:rsid w:val="006C6030"/>
    <w:rsid w:val="006C7CBC"/>
    <w:rsid w:val="006D172D"/>
    <w:rsid w:val="006D3614"/>
    <w:rsid w:val="006E506A"/>
    <w:rsid w:val="006E7A17"/>
    <w:rsid w:val="006F4F18"/>
    <w:rsid w:val="00700C65"/>
    <w:rsid w:val="0070233B"/>
    <w:rsid w:val="0070434F"/>
    <w:rsid w:val="007056E2"/>
    <w:rsid w:val="00705F7C"/>
    <w:rsid w:val="007060DD"/>
    <w:rsid w:val="00706303"/>
    <w:rsid w:val="00710758"/>
    <w:rsid w:val="00711CF0"/>
    <w:rsid w:val="0071303A"/>
    <w:rsid w:val="00715114"/>
    <w:rsid w:val="007152DE"/>
    <w:rsid w:val="00717D06"/>
    <w:rsid w:val="0072125B"/>
    <w:rsid w:val="007228C5"/>
    <w:rsid w:val="00725319"/>
    <w:rsid w:val="00737EB4"/>
    <w:rsid w:val="00737EEF"/>
    <w:rsid w:val="00743472"/>
    <w:rsid w:val="00745130"/>
    <w:rsid w:val="007459DD"/>
    <w:rsid w:val="00745B9E"/>
    <w:rsid w:val="00745CBF"/>
    <w:rsid w:val="007501C5"/>
    <w:rsid w:val="00752721"/>
    <w:rsid w:val="007529A7"/>
    <w:rsid w:val="00756709"/>
    <w:rsid w:val="00762644"/>
    <w:rsid w:val="00765038"/>
    <w:rsid w:val="00766250"/>
    <w:rsid w:val="00770C4F"/>
    <w:rsid w:val="00770E87"/>
    <w:rsid w:val="00776E55"/>
    <w:rsid w:val="007804BD"/>
    <w:rsid w:val="007810D8"/>
    <w:rsid w:val="007824B2"/>
    <w:rsid w:val="0078259C"/>
    <w:rsid w:val="0078491B"/>
    <w:rsid w:val="007855F0"/>
    <w:rsid w:val="00791D8B"/>
    <w:rsid w:val="00793D6F"/>
    <w:rsid w:val="00795C7D"/>
    <w:rsid w:val="00796D4C"/>
    <w:rsid w:val="00796E01"/>
    <w:rsid w:val="007979A7"/>
    <w:rsid w:val="007A3DAB"/>
    <w:rsid w:val="007A4BEB"/>
    <w:rsid w:val="007A5172"/>
    <w:rsid w:val="007A55D2"/>
    <w:rsid w:val="007A63C7"/>
    <w:rsid w:val="007B0121"/>
    <w:rsid w:val="007B04CB"/>
    <w:rsid w:val="007D029A"/>
    <w:rsid w:val="007D02C1"/>
    <w:rsid w:val="007D0B70"/>
    <w:rsid w:val="007D174F"/>
    <w:rsid w:val="007D55B9"/>
    <w:rsid w:val="007D68CD"/>
    <w:rsid w:val="007D6929"/>
    <w:rsid w:val="007E435F"/>
    <w:rsid w:val="007E5139"/>
    <w:rsid w:val="007E570E"/>
    <w:rsid w:val="007E6724"/>
    <w:rsid w:val="007E6B2C"/>
    <w:rsid w:val="007F0CBA"/>
    <w:rsid w:val="008023B0"/>
    <w:rsid w:val="00805160"/>
    <w:rsid w:val="008053E1"/>
    <w:rsid w:val="00806033"/>
    <w:rsid w:val="008076CD"/>
    <w:rsid w:val="0081009C"/>
    <w:rsid w:val="00810B96"/>
    <w:rsid w:val="00814BFA"/>
    <w:rsid w:val="0081599C"/>
    <w:rsid w:val="00823990"/>
    <w:rsid w:val="00825C07"/>
    <w:rsid w:val="00826742"/>
    <w:rsid w:val="00827FDA"/>
    <w:rsid w:val="0083015B"/>
    <w:rsid w:val="00830838"/>
    <w:rsid w:val="008308E1"/>
    <w:rsid w:val="008353C3"/>
    <w:rsid w:val="00843563"/>
    <w:rsid w:val="008448FF"/>
    <w:rsid w:val="008451D8"/>
    <w:rsid w:val="00850F92"/>
    <w:rsid w:val="0085102E"/>
    <w:rsid w:val="008556B1"/>
    <w:rsid w:val="00855C28"/>
    <w:rsid w:val="00871507"/>
    <w:rsid w:val="0087157D"/>
    <w:rsid w:val="00871C0A"/>
    <w:rsid w:val="00873BD8"/>
    <w:rsid w:val="0088235E"/>
    <w:rsid w:val="0088414C"/>
    <w:rsid w:val="00887AAA"/>
    <w:rsid w:val="00890B41"/>
    <w:rsid w:val="00890E44"/>
    <w:rsid w:val="008930F3"/>
    <w:rsid w:val="00893D1C"/>
    <w:rsid w:val="00893E63"/>
    <w:rsid w:val="0089430B"/>
    <w:rsid w:val="00895EA3"/>
    <w:rsid w:val="00897622"/>
    <w:rsid w:val="008A1392"/>
    <w:rsid w:val="008A2C86"/>
    <w:rsid w:val="008A37AE"/>
    <w:rsid w:val="008A6890"/>
    <w:rsid w:val="008A78D6"/>
    <w:rsid w:val="008B16FC"/>
    <w:rsid w:val="008B60B1"/>
    <w:rsid w:val="008B7961"/>
    <w:rsid w:val="008C34CF"/>
    <w:rsid w:val="008C3658"/>
    <w:rsid w:val="008C762F"/>
    <w:rsid w:val="008D3497"/>
    <w:rsid w:val="008D5523"/>
    <w:rsid w:val="008D7CF4"/>
    <w:rsid w:val="008E2655"/>
    <w:rsid w:val="008E40D2"/>
    <w:rsid w:val="008E464D"/>
    <w:rsid w:val="008E47AA"/>
    <w:rsid w:val="008E7068"/>
    <w:rsid w:val="008F368C"/>
    <w:rsid w:val="008F6F86"/>
    <w:rsid w:val="00901D55"/>
    <w:rsid w:val="0090204C"/>
    <w:rsid w:val="00902BD1"/>
    <w:rsid w:val="00903D62"/>
    <w:rsid w:val="00914E40"/>
    <w:rsid w:val="0092004A"/>
    <w:rsid w:val="00921938"/>
    <w:rsid w:val="00922A53"/>
    <w:rsid w:val="00925F5E"/>
    <w:rsid w:val="00926BD6"/>
    <w:rsid w:val="00927847"/>
    <w:rsid w:val="00930AFE"/>
    <w:rsid w:val="00930C63"/>
    <w:rsid w:val="009315CE"/>
    <w:rsid w:val="009320C7"/>
    <w:rsid w:val="00937FBA"/>
    <w:rsid w:val="00940A2A"/>
    <w:rsid w:val="009410F4"/>
    <w:rsid w:val="00941180"/>
    <w:rsid w:val="0095322B"/>
    <w:rsid w:val="00963971"/>
    <w:rsid w:val="009642E0"/>
    <w:rsid w:val="009661E1"/>
    <w:rsid w:val="00966886"/>
    <w:rsid w:val="009737E2"/>
    <w:rsid w:val="00977061"/>
    <w:rsid w:val="00977588"/>
    <w:rsid w:val="00980F84"/>
    <w:rsid w:val="009816CD"/>
    <w:rsid w:val="00981C0B"/>
    <w:rsid w:val="00982D44"/>
    <w:rsid w:val="00983690"/>
    <w:rsid w:val="009839F4"/>
    <w:rsid w:val="009841EB"/>
    <w:rsid w:val="00991B03"/>
    <w:rsid w:val="00991CFA"/>
    <w:rsid w:val="00993CAE"/>
    <w:rsid w:val="009944EC"/>
    <w:rsid w:val="00995A19"/>
    <w:rsid w:val="00996C20"/>
    <w:rsid w:val="00996DED"/>
    <w:rsid w:val="009A2461"/>
    <w:rsid w:val="009A27E8"/>
    <w:rsid w:val="009A3F3B"/>
    <w:rsid w:val="009A4FCF"/>
    <w:rsid w:val="009A5B2E"/>
    <w:rsid w:val="009B040E"/>
    <w:rsid w:val="009B2195"/>
    <w:rsid w:val="009B225A"/>
    <w:rsid w:val="009B33D7"/>
    <w:rsid w:val="009B352A"/>
    <w:rsid w:val="009B5B4E"/>
    <w:rsid w:val="009B79B7"/>
    <w:rsid w:val="009C0DBC"/>
    <w:rsid w:val="009C4E41"/>
    <w:rsid w:val="009D01C1"/>
    <w:rsid w:val="009D6D72"/>
    <w:rsid w:val="009E4ADC"/>
    <w:rsid w:val="009E5708"/>
    <w:rsid w:val="009E5E68"/>
    <w:rsid w:val="009E75B4"/>
    <w:rsid w:val="009E7A66"/>
    <w:rsid w:val="009F256F"/>
    <w:rsid w:val="009F6C16"/>
    <w:rsid w:val="00A00118"/>
    <w:rsid w:val="00A0303A"/>
    <w:rsid w:val="00A045C1"/>
    <w:rsid w:val="00A05E11"/>
    <w:rsid w:val="00A10275"/>
    <w:rsid w:val="00A105BB"/>
    <w:rsid w:val="00A116F2"/>
    <w:rsid w:val="00A15959"/>
    <w:rsid w:val="00A15EED"/>
    <w:rsid w:val="00A166A6"/>
    <w:rsid w:val="00A214FD"/>
    <w:rsid w:val="00A31B3C"/>
    <w:rsid w:val="00A342B8"/>
    <w:rsid w:val="00A45151"/>
    <w:rsid w:val="00A46651"/>
    <w:rsid w:val="00A46B13"/>
    <w:rsid w:val="00A51F70"/>
    <w:rsid w:val="00A51FDE"/>
    <w:rsid w:val="00A52CF4"/>
    <w:rsid w:val="00A537F0"/>
    <w:rsid w:val="00A542CC"/>
    <w:rsid w:val="00A55396"/>
    <w:rsid w:val="00A565BB"/>
    <w:rsid w:val="00A574C4"/>
    <w:rsid w:val="00A61BDF"/>
    <w:rsid w:val="00A62682"/>
    <w:rsid w:val="00A627E9"/>
    <w:rsid w:val="00A64608"/>
    <w:rsid w:val="00A64FCA"/>
    <w:rsid w:val="00A65190"/>
    <w:rsid w:val="00A65F0F"/>
    <w:rsid w:val="00A660E5"/>
    <w:rsid w:val="00A660E6"/>
    <w:rsid w:val="00A665B3"/>
    <w:rsid w:val="00A7155C"/>
    <w:rsid w:val="00A76413"/>
    <w:rsid w:val="00A83DFE"/>
    <w:rsid w:val="00A8423C"/>
    <w:rsid w:val="00A8574E"/>
    <w:rsid w:val="00A8749F"/>
    <w:rsid w:val="00A878BE"/>
    <w:rsid w:val="00A92716"/>
    <w:rsid w:val="00A9388A"/>
    <w:rsid w:val="00AA053A"/>
    <w:rsid w:val="00AA2960"/>
    <w:rsid w:val="00AA4502"/>
    <w:rsid w:val="00AA49FF"/>
    <w:rsid w:val="00AA7F23"/>
    <w:rsid w:val="00AB4586"/>
    <w:rsid w:val="00AB798A"/>
    <w:rsid w:val="00AB79B9"/>
    <w:rsid w:val="00AC23D1"/>
    <w:rsid w:val="00AC580F"/>
    <w:rsid w:val="00AC5B52"/>
    <w:rsid w:val="00AC7E06"/>
    <w:rsid w:val="00AD19C9"/>
    <w:rsid w:val="00AD48B5"/>
    <w:rsid w:val="00AD4A60"/>
    <w:rsid w:val="00AD5326"/>
    <w:rsid w:val="00AD7193"/>
    <w:rsid w:val="00AE0002"/>
    <w:rsid w:val="00AE1274"/>
    <w:rsid w:val="00AE6CFE"/>
    <w:rsid w:val="00AE7267"/>
    <w:rsid w:val="00AF12B5"/>
    <w:rsid w:val="00AF2029"/>
    <w:rsid w:val="00AF2D6B"/>
    <w:rsid w:val="00AF72E6"/>
    <w:rsid w:val="00B0084D"/>
    <w:rsid w:val="00B00E96"/>
    <w:rsid w:val="00B03DEF"/>
    <w:rsid w:val="00B0516D"/>
    <w:rsid w:val="00B0621E"/>
    <w:rsid w:val="00B06512"/>
    <w:rsid w:val="00B11764"/>
    <w:rsid w:val="00B12E0D"/>
    <w:rsid w:val="00B1780C"/>
    <w:rsid w:val="00B27224"/>
    <w:rsid w:val="00B27D0B"/>
    <w:rsid w:val="00B303CC"/>
    <w:rsid w:val="00B33A72"/>
    <w:rsid w:val="00B34414"/>
    <w:rsid w:val="00B3625F"/>
    <w:rsid w:val="00B406A7"/>
    <w:rsid w:val="00B4368F"/>
    <w:rsid w:val="00B543EA"/>
    <w:rsid w:val="00B54695"/>
    <w:rsid w:val="00B55D54"/>
    <w:rsid w:val="00B603CF"/>
    <w:rsid w:val="00B62294"/>
    <w:rsid w:val="00B62FCB"/>
    <w:rsid w:val="00B760FD"/>
    <w:rsid w:val="00B777AC"/>
    <w:rsid w:val="00B8049D"/>
    <w:rsid w:val="00B804F9"/>
    <w:rsid w:val="00B82EBB"/>
    <w:rsid w:val="00B85046"/>
    <w:rsid w:val="00B865E0"/>
    <w:rsid w:val="00B874C9"/>
    <w:rsid w:val="00B902B0"/>
    <w:rsid w:val="00B92286"/>
    <w:rsid w:val="00B92CBC"/>
    <w:rsid w:val="00B9347A"/>
    <w:rsid w:val="00B95079"/>
    <w:rsid w:val="00BA42CA"/>
    <w:rsid w:val="00BA6527"/>
    <w:rsid w:val="00BA6555"/>
    <w:rsid w:val="00BA6EF6"/>
    <w:rsid w:val="00BA6FBD"/>
    <w:rsid w:val="00BB07B2"/>
    <w:rsid w:val="00BB3B0C"/>
    <w:rsid w:val="00BB55BA"/>
    <w:rsid w:val="00BB6C40"/>
    <w:rsid w:val="00BB6E92"/>
    <w:rsid w:val="00BB7CC4"/>
    <w:rsid w:val="00BC1AB3"/>
    <w:rsid w:val="00BC2BEE"/>
    <w:rsid w:val="00BC315E"/>
    <w:rsid w:val="00BC4DDB"/>
    <w:rsid w:val="00BC7AAA"/>
    <w:rsid w:val="00BD0033"/>
    <w:rsid w:val="00BD03C3"/>
    <w:rsid w:val="00BD0D43"/>
    <w:rsid w:val="00BD354A"/>
    <w:rsid w:val="00BD6A68"/>
    <w:rsid w:val="00BE02BF"/>
    <w:rsid w:val="00BE133D"/>
    <w:rsid w:val="00BE2CC0"/>
    <w:rsid w:val="00BF057C"/>
    <w:rsid w:val="00C03708"/>
    <w:rsid w:val="00C03B37"/>
    <w:rsid w:val="00C03F9A"/>
    <w:rsid w:val="00C07819"/>
    <w:rsid w:val="00C16972"/>
    <w:rsid w:val="00C17479"/>
    <w:rsid w:val="00C222D0"/>
    <w:rsid w:val="00C24E21"/>
    <w:rsid w:val="00C25F6B"/>
    <w:rsid w:val="00C27472"/>
    <w:rsid w:val="00C30CBA"/>
    <w:rsid w:val="00C407B2"/>
    <w:rsid w:val="00C43DBF"/>
    <w:rsid w:val="00C478D8"/>
    <w:rsid w:val="00C50592"/>
    <w:rsid w:val="00C5066E"/>
    <w:rsid w:val="00C52539"/>
    <w:rsid w:val="00C539A8"/>
    <w:rsid w:val="00C5446C"/>
    <w:rsid w:val="00C54D3D"/>
    <w:rsid w:val="00C56ECF"/>
    <w:rsid w:val="00C57096"/>
    <w:rsid w:val="00C62778"/>
    <w:rsid w:val="00C63FCC"/>
    <w:rsid w:val="00C6449F"/>
    <w:rsid w:val="00C66322"/>
    <w:rsid w:val="00C73062"/>
    <w:rsid w:val="00C736ED"/>
    <w:rsid w:val="00C759BB"/>
    <w:rsid w:val="00C86F30"/>
    <w:rsid w:val="00C932D3"/>
    <w:rsid w:val="00C93D59"/>
    <w:rsid w:val="00CA0B44"/>
    <w:rsid w:val="00CA1C4A"/>
    <w:rsid w:val="00CA29CD"/>
    <w:rsid w:val="00CA4868"/>
    <w:rsid w:val="00CB3746"/>
    <w:rsid w:val="00CB4D50"/>
    <w:rsid w:val="00CB55F9"/>
    <w:rsid w:val="00CC0FB9"/>
    <w:rsid w:val="00CC3E22"/>
    <w:rsid w:val="00CC4CB0"/>
    <w:rsid w:val="00CC5700"/>
    <w:rsid w:val="00CD0A39"/>
    <w:rsid w:val="00CD3704"/>
    <w:rsid w:val="00CD4163"/>
    <w:rsid w:val="00CD483E"/>
    <w:rsid w:val="00CD4B88"/>
    <w:rsid w:val="00CD7A1E"/>
    <w:rsid w:val="00CE1FCF"/>
    <w:rsid w:val="00CE44FA"/>
    <w:rsid w:val="00CE49C7"/>
    <w:rsid w:val="00CF1346"/>
    <w:rsid w:val="00CF14A3"/>
    <w:rsid w:val="00CF1B0E"/>
    <w:rsid w:val="00CF34CF"/>
    <w:rsid w:val="00D0111D"/>
    <w:rsid w:val="00D01E4C"/>
    <w:rsid w:val="00D05491"/>
    <w:rsid w:val="00D06285"/>
    <w:rsid w:val="00D07EE6"/>
    <w:rsid w:val="00D11DB4"/>
    <w:rsid w:val="00D134D9"/>
    <w:rsid w:val="00D14140"/>
    <w:rsid w:val="00D157A2"/>
    <w:rsid w:val="00D17E70"/>
    <w:rsid w:val="00D24FE5"/>
    <w:rsid w:val="00D2591F"/>
    <w:rsid w:val="00D26392"/>
    <w:rsid w:val="00D2769C"/>
    <w:rsid w:val="00D31C6F"/>
    <w:rsid w:val="00D32266"/>
    <w:rsid w:val="00D3338D"/>
    <w:rsid w:val="00D341E4"/>
    <w:rsid w:val="00D34E66"/>
    <w:rsid w:val="00D37B35"/>
    <w:rsid w:val="00D41060"/>
    <w:rsid w:val="00D4217A"/>
    <w:rsid w:val="00D44C19"/>
    <w:rsid w:val="00D45BC3"/>
    <w:rsid w:val="00D46C30"/>
    <w:rsid w:val="00D55C02"/>
    <w:rsid w:val="00D56F65"/>
    <w:rsid w:val="00D5739F"/>
    <w:rsid w:val="00D60D6F"/>
    <w:rsid w:val="00D60DF0"/>
    <w:rsid w:val="00D6505B"/>
    <w:rsid w:val="00D6651F"/>
    <w:rsid w:val="00D6772D"/>
    <w:rsid w:val="00D702B3"/>
    <w:rsid w:val="00D702F7"/>
    <w:rsid w:val="00D70BB4"/>
    <w:rsid w:val="00D72CB7"/>
    <w:rsid w:val="00D74716"/>
    <w:rsid w:val="00D75494"/>
    <w:rsid w:val="00D76C2D"/>
    <w:rsid w:val="00D82091"/>
    <w:rsid w:val="00D826F8"/>
    <w:rsid w:val="00D83F85"/>
    <w:rsid w:val="00D850E9"/>
    <w:rsid w:val="00DA1737"/>
    <w:rsid w:val="00DA2F53"/>
    <w:rsid w:val="00DA5760"/>
    <w:rsid w:val="00DA7665"/>
    <w:rsid w:val="00DB5B5B"/>
    <w:rsid w:val="00DC164A"/>
    <w:rsid w:val="00DC19C9"/>
    <w:rsid w:val="00DC2C27"/>
    <w:rsid w:val="00DC34F0"/>
    <w:rsid w:val="00DC6E9F"/>
    <w:rsid w:val="00DD1EBD"/>
    <w:rsid w:val="00DD49D4"/>
    <w:rsid w:val="00DD4D57"/>
    <w:rsid w:val="00DD5D22"/>
    <w:rsid w:val="00DD688D"/>
    <w:rsid w:val="00DE086E"/>
    <w:rsid w:val="00DE3B73"/>
    <w:rsid w:val="00DE611B"/>
    <w:rsid w:val="00DF140C"/>
    <w:rsid w:val="00DF2838"/>
    <w:rsid w:val="00DF517B"/>
    <w:rsid w:val="00E02423"/>
    <w:rsid w:val="00E0716F"/>
    <w:rsid w:val="00E112C9"/>
    <w:rsid w:val="00E15B00"/>
    <w:rsid w:val="00E16849"/>
    <w:rsid w:val="00E20FE0"/>
    <w:rsid w:val="00E2148F"/>
    <w:rsid w:val="00E25740"/>
    <w:rsid w:val="00E26729"/>
    <w:rsid w:val="00E26FC9"/>
    <w:rsid w:val="00E30ED9"/>
    <w:rsid w:val="00E34485"/>
    <w:rsid w:val="00E35725"/>
    <w:rsid w:val="00E41E0B"/>
    <w:rsid w:val="00E423F2"/>
    <w:rsid w:val="00E4343F"/>
    <w:rsid w:val="00E43AEC"/>
    <w:rsid w:val="00E44302"/>
    <w:rsid w:val="00E472C6"/>
    <w:rsid w:val="00E47429"/>
    <w:rsid w:val="00E51679"/>
    <w:rsid w:val="00E547DD"/>
    <w:rsid w:val="00E55692"/>
    <w:rsid w:val="00E60897"/>
    <w:rsid w:val="00E64AC7"/>
    <w:rsid w:val="00E66D5E"/>
    <w:rsid w:val="00E66F99"/>
    <w:rsid w:val="00E7047D"/>
    <w:rsid w:val="00E70910"/>
    <w:rsid w:val="00E735A1"/>
    <w:rsid w:val="00E741A5"/>
    <w:rsid w:val="00E766FD"/>
    <w:rsid w:val="00E77AB7"/>
    <w:rsid w:val="00E879E5"/>
    <w:rsid w:val="00E902EC"/>
    <w:rsid w:val="00E90392"/>
    <w:rsid w:val="00E90477"/>
    <w:rsid w:val="00E90C19"/>
    <w:rsid w:val="00E947C0"/>
    <w:rsid w:val="00E95BE0"/>
    <w:rsid w:val="00EA11C5"/>
    <w:rsid w:val="00EA3E9E"/>
    <w:rsid w:val="00EA4B9C"/>
    <w:rsid w:val="00EA6B30"/>
    <w:rsid w:val="00EA779B"/>
    <w:rsid w:val="00EB0D55"/>
    <w:rsid w:val="00EB0EF0"/>
    <w:rsid w:val="00EB46AF"/>
    <w:rsid w:val="00EB481B"/>
    <w:rsid w:val="00EB581B"/>
    <w:rsid w:val="00EB671D"/>
    <w:rsid w:val="00EB693F"/>
    <w:rsid w:val="00EB6F1C"/>
    <w:rsid w:val="00EC58D9"/>
    <w:rsid w:val="00ED0CA0"/>
    <w:rsid w:val="00ED104C"/>
    <w:rsid w:val="00ED4878"/>
    <w:rsid w:val="00ED6881"/>
    <w:rsid w:val="00ED762D"/>
    <w:rsid w:val="00ED7719"/>
    <w:rsid w:val="00ED7D80"/>
    <w:rsid w:val="00EE186A"/>
    <w:rsid w:val="00EE2A31"/>
    <w:rsid w:val="00EE5CFE"/>
    <w:rsid w:val="00EE6B28"/>
    <w:rsid w:val="00EF00EA"/>
    <w:rsid w:val="00EF194E"/>
    <w:rsid w:val="00EF3CB4"/>
    <w:rsid w:val="00EF5437"/>
    <w:rsid w:val="00F005A6"/>
    <w:rsid w:val="00F0170C"/>
    <w:rsid w:val="00F102CA"/>
    <w:rsid w:val="00F15981"/>
    <w:rsid w:val="00F2037E"/>
    <w:rsid w:val="00F22183"/>
    <w:rsid w:val="00F2456B"/>
    <w:rsid w:val="00F31E29"/>
    <w:rsid w:val="00F320F5"/>
    <w:rsid w:val="00F323C1"/>
    <w:rsid w:val="00F339AC"/>
    <w:rsid w:val="00F37612"/>
    <w:rsid w:val="00F439E8"/>
    <w:rsid w:val="00F44B93"/>
    <w:rsid w:val="00F458AA"/>
    <w:rsid w:val="00F476BE"/>
    <w:rsid w:val="00F60EBE"/>
    <w:rsid w:val="00F62971"/>
    <w:rsid w:val="00F63454"/>
    <w:rsid w:val="00F7347E"/>
    <w:rsid w:val="00F80920"/>
    <w:rsid w:val="00F84D8F"/>
    <w:rsid w:val="00F90459"/>
    <w:rsid w:val="00F929E8"/>
    <w:rsid w:val="00F94592"/>
    <w:rsid w:val="00F95D38"/>
    <w:rsid w:val="00FA0F43"/>
    <w:rsid w:val="00FA138F"/>
    <w:rsid w:val="00FA2E65"/>
    <w:rsid w:val="00FA34A2"/>
    <w:rsid w:val="00FA3A19"/>
    <w:rsid w:val="00FA4E76"/>
    <w:rsid w:val="00FB11F9"/>
    <w:rsid w:val="00FB1FBE"/>
    <w:rsid w:val="00FC0B12"/>
    <w:rsid w:val="00FC1EAF"/>
    <w:rsid w:val="00FC3CD1"/>
    <w:rsid w:val="00FC52AE"/>
    <w:rsid w:val="00FC5348"/>
    <w:rsid w:val="00FC5F5D"/>
    <w:rsid w:val="00FD045C"/>
    <w:rsid w:val="00FD155B"/>
    <w:rsid w:val="00FD38E1"/>
    <w:rsid w:val="00FD7FB0"/>
    <w:rsid w:val="00FE07DD"/>
    <w:rsid w:val="00FE32F2"/>
    <w:rsid w:val="00FE6B1B"/>
    <w:rsid w:val="00FE763B"/>
    <w:rsid w:val="00FF06E1"/>
    <w:rsid w:val="00FF267C"/>
    <w:rsid w:val="00FF494A"/>
    <w:rsid w:val="00FF6205"/>
    <w:rsid w:val="00FF66A2"/>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205"/>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і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і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Назва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и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у виносці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и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ви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ий текст з від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styleId="af7">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741685214">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rints.mdpu.org.ua" TargetMode="External"/><Relationship Id="rId18" Type="http://schemas.openxmlformats.org/officeDocument/2006/relationships/hyperlink" Target="http://zakon.rada.gov.ua" TargetMode="External"/><Relationship Id="rId26" Type="http://schemas.openxmlformats.org/officeDocument/2006/relationships/hyperlink" Target="http://zakon.rada.gov.ua" TargetMode="External"/><Relationship Id="rId39" Type="http://schemas.openxmlformats.org/officeDocument/2006/relationships/hyperlink" Target="https://doi.org/10.52058/2708-7530-2023-7(37)-522-534" TargetMode="External"/><Relationship Id="rId21" Type="http://schemas.openxmlformats.org/officeDocument/2006/relationships/hyperlink" Target="http://zakon.rada.gov.ua" TargetMode="External"/><Relationship Id="rId34" Type="http://schemas.openxmlformats.org/officeDocument/2006/relationships/hyperlink" Target="https://futurity-publishing.com/horizons-of-innovation-conferenceon-multidisciplinary-trends-in-science-2024-2/" TargetMode="External"/><Relationship Id="rId42" Type="http://schemas.openxmlformats.org/officeDocument/2006/relationships/hyperlink" Target="https://doi.org/10.24144/2307-3322.2024.84.3.53" TargetMode="External"/><Relationship Id="rId47" Type="http://schemas.openxmlformats.org/officeDocument/2006/relationships/hyperlink" Target="http://mvs.gov.ua" TargetMode="External"/><Relationship Id="rId50" Type="http://schemas.openxmlformats.org/officeDocument/2006/relationships/hyperlink" Target="https://do.gov.ua" TargetMode="External"/><Relationship Id="rId55" Type="http://schemas.openxmlformats.org/officeDocument/2006/relationships/hyperlink" Target="http://www.nbuv.gov.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rada.gov.ua" TargetMode="External"/><Relationship Id="rId29" Type="http://schemas.openxmlformats.org/officeDocument/2006/relationships/hyperlink" Target="http://zakon.rada.gov.ua" TargetMode="External"/><Relationship Id="rId11" Type="http://schemas.openxmlformats.org/officeDocument/2006/relationships/hyperlink" Target="http://surl.li/lgwzd" TargetMode="External"/><Relationship Id="rId24" Type="http://schemas.openxmlformats.org/officeDocument/2006/relationships/hyperlink" Target="http://zakon.rada.gov.u" TargetMode="External"/><Relationship Id="rId32" Type="http://schemas.openxmlformats.org/officeDocument/2006/relationships/hyperlink" Target="https://gsarpublishers.com/wp-content/uploads/2023/11/GJAHSS4092023-Gelary-script.pdf" TargetMode="External"/><Relationship Id="rId37" Type="http://schemas.openxmlformats.org/officeDocument/2006/relationships/hyperlink" Target="https://zakon.rada.gov.ua/laws/show/3342-IX" TargetMode="External"/><Relationship Id="rId40" Type="http://schemas.openxmlformats.org/officeDocument/2006/relationships/hyperlink" Target="https://doi.org/10.52058/2786-5274-2024-6(34)-654-663" TargetMode="External"/><Relationship Id="rId45" Type="http://schemas.openxmlformats.org/officeDocument/2006/relationships/hyperlink" Target="http://www.scourt.gov.ua" TargetMode="External"/><Relationship Id="rId53" Type="http://schemas.openxmlformats.org/officeDocument/2006/relationships/hyperlink" Target="http://www.ombudsman.kiev.ua"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zakon.rada.gov.ua" TargetMode="External"/><Relationship Id="rId4" Type="http://schemas.openxmlformats.org/officeDocument/2006/relationships/settings" Target="settings.xml"/><Relationship Id="rId9" Type="http://schemas.openxmlformats.org/officeDocument/2006/relationships/hyperlink" Target="https://dfn.mdpu.org.ua/course/view.php?id=2347" TargetMode="External"/><Relationship Id="rId14" Type="http://schemas.openxmlformats.org/officeDocument/2006/relationships/hyperlink" Target="http://zakon.rada.gov.ua" TargetMode="External"/><Relationship Id="rId22" Type="http://schemas.openxmlformats.org/officeDocument/2006/relationships/hyperlink" Target="http://zakon.rada.gov.ua" TargetMode="External"/><Relationship Id="rId27" Type="http://schemas.openxmlformats.org/officeDocument/2006/relationships/hyperlink" Target="http://zakon.rada.gov.ua" TargetMode="External"/><Relationship Id="rId30" Type="http://schemas.openxmlformats.org/officeDocument/2006/relationships/hyperlink" Target="http://zakon.rada.gov.ua" TargetMode="External"/><Relationship Id="rId35" Type="http://schemas.openxmlformats.org/officeDocument/2006/relationships/hyperlink" Target="https://slovak-journal.com/wp-content/uploads/2024/03/Slovak-international-scientific-journal-%E2%84%9681-2024.pdf" TargetMode="External"/><Relationship Id="rId43" Type="http://schemas.openxmlformats.org/officeDocument/2006/relationships/hyperlink" Target="https://doi.org/10.24144/2307-3322.2024.82.3.19" TargetMode="External"/><Relationship Id="rId48" Type="http://schemas.openxmlformats.org/officeDocument/2006/relationships/hyperlink" Target="http://www.sbu.gov.ua" TargetMode="External"/><Relationship Id="rId56" Type="http://schemas.openxmlformats.org/officeDocument/2006/relationships/hyperlink" Target="https://v.gd/Wxvnwy" TargetMode="External"/><Relationship Id="rId8" Type="http://schemas.openxmlformats.org/officeDocument/2006/relationships/image" Target="media/image1.png"/><Relationship Id="rId51" Type="http://schemas.openxmlformats.org/officeDocument/2006/relationships/hyperlink" Target="http://www.vkka.gov.ua" TargetMode="External"/><Relationship Id="rId3" Type="http://schemas.openxmlformats.org/officeDocument/2006/relationships/styles" Target="styles.xml"/><Relationship Id="rId12" Type="http://schemas.openxmlformats.org/officeDocument/2006/relationships/hyperlink" Target="http://surl.li/lgwzd" TargetMode="External"/><Relationship Id="rId17" Type="http://schemas.openxmlformats.org/officeDocument/2006/relationships/hyperlink" Target="http://zakon.rada.gov.ua" TargetMode="External"/><Relationship Id="rId25" Type="http://schemas.openxmlformats.org/officeDocument/2006/relationships/hyperlink" Target="http://zakon.rada.gov.ua" TargetMode="External"/><Relationship Id="rId33" Type="http://schemas.openxmlformats.org/officeDocument/2006/relationships/hyperlink" Target="https://doi.org/10.57125/FEL.2023.12.25.11" TargetMode="External"/><Relationship Id="rId38" Type="http://schemas.openxmlformats.org/officeDocument/2006/relationships/hyperlink" Target="https://www.academy-vision.org/index.php/av/article/view/396" TargetMode="External"/><Relationship Id="rId46" Type="http://schemas.openxmlformats.org/officeDocument/2006/relationships/hyperlink" Target="http://www.gp.gov.ua" TargetMode="External"/><Relationship Id="rId59" Type="http://schemas.openxmlformats.org/officeDocument/2006/relationships/fontTable" Target="fontTable.xml"/><Relationship Id="rId20" Type="http://schemas.openxmlformats.org/officeDocument/2006/relationships/hyperlink" Target="http://zakon.rada.gov.ua" TargetMode="External"/><Relationship Id="rId41" Type="http://schemas.openxmlformats.org/officeDocument/2006/relationships/hyperlink" Target="https://doi.org/10.52058/2708-7530-2024-6(48)-743-753" TargetMode="External"/><Relationship Id="rId54" Type="http://schemas.openxmlformats.org/officeDocument/2006/relationships/hyperlink" Target="http://www.kmu.gov.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rada.gov.ua" TargetMode="External"/><Relationship Id="rId23" Type="http://schemas.openxmlformats.org/officeDocument/2006/relationships/hyperlink" Target="http://zakon.rada.gov.ua" TargetMode="External"/><Relationship Id="rId28" Type="http://schemas.openxmlformats.org/officeDocument/2006/relationships/hyperlink" Target="http://zakon.rada.gov.ua" TargetMode="External"/><Relationship Id="rId36" Type="http://schemas.openxmlformats.org/officeDocument/2006/relationships/hyperlink" Target="https://www.pjcriminology.com/wp-content/uploads/2024/04/57-Legal-Regulation-of-the-Legislation-1.pdf" TargetMode="External"/><Relationship Id="rId49" Type="http://schemas.openxmlformats.org/officeDocument/2006/relationships/hyperlink" Target="http://www.kvs.gov.u" TargetMode="External"/><Relationship Id="rId57" Type="http://schemas.openxmlformats.org/officeDocument/2006/relationships/hyperlink" Target="http://eprints.mdpu.org.ua" TargetMode="External"/><Relationship Id="rId10" Type="http://schemas.openxmlformats.org/officeDocument/2006/relationships/hyperlink" Target="https://v.gd/ADELEh" TargetMode="External"/><Relationship Id="rId31" Type="http://schemas.openxmlformats.org/officeDocument/2006/relationships/hyperlink" Target="https://doi.org/10.46398/cuestpol.4176.16" TargetMode="External"/><Relationship Id="rId44" Type="http://schemas.openxmlformats.org/officeDocument/2006/relationships/hyperlink" Target="http://www.rada.gov.ua" TargetMode="External"/><Relationship Id="rId52" Type="http://schemas.openxmlformats.org/officeDocument/2006/relationships/hyperlink" Target="http://www.minjust.gov.u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CF0A-4355-4006-B697-6F043893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32</Pages>
  <Words>14851</Words>
  <Characters>84656</Characters>
  <Application>Microsoft Office Word</Application>
  <DocSecurity>0</DocSecurity>
  <Lines>705</Lines>
  <Paragraphs>198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ВЛАДИМИР ИВАНОВИЧ</cp:lastModifiedBy>
  <cp:revision>165</cp:revision>
  <dcterms:created xsi:type="dcterms:W3CDTF">2024-09-14T16:25:00Z</dcterms:created>
  <dcterms:modified xsi:type="dcterms:W3CDTF">2025-01-17T18:11:00Z</dcterms:modified>
</cp:coreProperties>
</file>