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9983" w14:textId="77777777" w:rsidR="00B0084D" w:rsidRPr="007D029A" w:rsidRDefault="00B0084D" w:rsidP="00B0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55927B32" w14:textId="77777777" w:rsidR="00313820" w:rsidRDefault="00313820" w:rsidP="00B0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FFEC2D" w14:textId="77777777" w:rsidR="00737EEF" w:rsidRDefault="00B0084D" w:rsidP="00313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313820">
        <w:rPr>
          <w:rFonts w:ascii="Times New Roman" w:hAnsi="Times New Roman" w:cs="Times New Roman"/>
          <w:b/>
          <w:sz w:val="28"/>
          <w:szCs w:val="28"/>
          <w:lang w:val="uk-UA"/>
        </w:rPr>
        <w:t>елітопольський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3820">
        <w:rPr>
          <w:rFonts w:ascii="Times New Roman" w:hAnsi="Times New Roman" w:cs="Times New Roman"/>
          <w:b/>
          <w:sz w:val="28"/>
          <w:szCs w:val="28"/>
          <w:lang w:val="uk-UA"/>
        </w:rPr>
        <w:t>державний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3820">
        <w:rPr>
          <w:rFonts w:ascii="Times New Roman" w:hAnsi="Times New Roman" w:cs="Times New Roman"/>
          <w:b/>
          <w:sz w:val="28"/>
          <w:szCs w:val="28"/>
          <w:lang w:val="uk-UA"/>
        </w:rPr>
        <w:t>педагогічний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3820">
        <w:rPr>
          <w:rFonts w:ascii="Times New Roman" w:hAnsi="Times New Roman" w:cs="Times New Roman"/>
          <w:b/>
          <w:sz w:val="28"/>
          <w:szCs w:val="28"/>
          <w:lang w:val="uk-UA"/>
        </w:rPr>
        <w:t>університет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043E00A" w14:textId="2B2999D9" w:rsidR="00795C7D" w:rsidRPr="00313820" w:rsidRDefault="00313820" w:rsidP="00313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імені</w:t>
      </w:r>
      <w:r w:rsidR="00B0084D"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огдана</w:t>
      </w:r>
      <w:r w:rsidR="00B0084D"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мельницького</w:t>
      </w:r>
    </w:p>
    <w:p w14:paraId="4F4E60D5" w14:textId="7C6D03E7" w:rsidR="005B4E2F" w:rsidRPr="007D029A" w:rsidRDefault="005B4E2F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 </w:t>
      </w:r>
      <w:r w:rsidR="00843563" w:rsidRPr="007D029A">
        <w:rPr>
          <w:rFonts w:ascii="Times New Roman" w:hAnsi="Times New Roman" w:cs="Times New Roman"/>
          <w:b/>
          <w:sz w:val="28"/>
          <w:szCs w:val="28"/>
          <w:lang w:val="uk-UA"/>
        </w:rPr>
        <w:t>суспільно-гуманітарних наук та права</w:t>
      </w:r>
      <w:r w:rsidRPr="007D029A">
        <w:rPr>
          <w:rFonts w:ascii="Times New Roman" w:hAnsi="Times New Roman" w:cs="Times New Roman"/>
          <w:b/>
          <w:sz w:val="28"/>
          <w:szCs w:val="28"/>
          <w:lang w:val="uk-UA"/>
        </w:rPr>
        <w:br/>
        <w:t>Кафедра права</w:t>
      </w:r>
    </w:p>
    <w:p w14:paraId="6341ED05" w14:textId="77777777" w:rsidR="005B4E2F" w:rsidRDefault="005B4E2F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1212F3" w14:textId="77777777" w:rsidR="00313820" w:rsidRDefault="00313820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88A409" w14:textId="77777777" w:rsidR="00313820" w:rsidRPr="007D029A" w:rsidRDefault="00313820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F14912" w14:textId="77777777" w:rsidR="00795C7D" w:rsidRPr="007D029A" w:rsidRDefault="00795C7D" w:rsidP="00795C7D">
      <w:pPr>
        <w:pStyle w:val="Default"/>
        <w:ind w:left="4248" w:firstLine="708"/>
        <w:rPr>
          <w:bCs/>
          <w:sz w:val="28"/>
          <w:szCs w:val="28"/>
          <w:lang w:val="uk-UA"/>
        </w:rPr>
      </w:pPr>
      <w:r w:rsidRPr="007D029A">
        <w:rPr>
          <w:bCs/>
          <w:sz w:val="28"/>
          <w:szCs w:val="28"/>
          <w:lang w:val="uk-UA"/>
        </w:rPr>
        <w:t xml:space="preserve">Затверджено на засіданні кафедри права </w:t>
      </w:r>
    </w:p>
    <w:p w14:paraId="42E310C3" w14:textId="7BE16E08" w:rsidR="00795C7D" w:rsidRPr="007D029A" w:rsidRDefault="00795C7D" w:rsidP="007D5075">
      <w:pPr>
        <w:pStyle w:val="aa"/>
        <w:ind w:left="4956"/>
        <w:rPr>
          <w:bCs/>
          <w:sz w:val="28"/>
          <w:szCs w:val="28"/>
        </w:rPr>
      </w:pPr>
      <w:r w:rsidRPr="007D029A">
        <w:rPr>
          <w:bCs/>
          <w:sz w:val="28"/>
          <w:szCs w:val="28"/>
        </w:rPr>
        <w:t>Завідувач кафедри права підпис</w:t>
      </w:r>
      <w:r w:rsidR="007D5075">
        <w:rPr>
          <w:bCs/>
          <w:noProof/>
          <w:sz w:val="28"/>
          <w:szCs w:val="28"/>
          <w:lang w:val="ru-RU" w:eastAsia="ru-RU"/>
        </w:rPr>
        <w:drawing>
          <wp:inline distT="0" distB="0" distL="0" distR="0" wp14:anchorId="68F69796" wp14:editId="6AE87535">
            <wp:extent cx="1054735" cy="445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5075" w:rsidRPr="007D5075">
        <w:rPr>
          <w:bCs/>
          <w:sz w:val="28"/>
          <w:szCs w:val="28"/>
        </w:rPr>
        <w:t xml:space="preserve"> </w:t>
      </w:r>
      <w:r w:rsidR="007D5075">
        <w:rPr>
          <w:bCs/>
          <w:sz w:val="28"/>
          <w:szCs w:val="28"/>
        </w:rPr>
        <w:t xml:space="preserve">Олег </w:t>
      </w:r>
      <w:r w:rsidR="005D67B4">
        <w:rPr>
          <w:bCs/>
          <w:sz w:val="28"/>
          <w:szCs w:val="28"/>
        </w:rPr>
        <w:t xml:space="preserve">Предместніков </w:t>
      </w:r>
    </w:p>
    <w:p w14:paraId="1C06D977" w14:textId="3E82EE27" w:rsidR="00795C7D" w:rsidRPr="007D029A" w:rsidRDefault="00795C7D" w:rsidP="00795C7D">
      <w:pPr>
        <w:pStyle w:val="aa"/>
        <w:ind w:left="4248" w:firstLine="708"/>
        <w:rPr>
          <w:bCs/>
          <w:sz w:val="28"/>
          <w:szCs w:val="28"/>
        </w:rPr>
      </w:pPr>
      <w:r w:rsidRPr="007D029A">
        <w:rPr>
          <w:bCs/>
          <w:sz w:val="28"/>
          <w:szCs w:val="28"/>
        </w:rPr>
        <w:t>протокол №</w:t>
      </w:r>
      <w:r w:rsidR="005F6969">
        <w:rPr>
          <w:bCs/>
          <w:sz w:val="28"/>
          <w:szCs w:val="28"/>
        </w:rPr>
        <w:t xml:space="preserve"> 1</w:t>
      </w:r>
      <w:r w:rsidRPr="007D029A">
        <w:rPr>
          <w:bCs/>
          <w:sz w:val="28"/>
          <w:szCs w:val="28"/>
        </w:rPr>
        <w:t xml:space="preserve"> від </w:t>
      </w:r>
      <w:r w:rsidR="002001D7">
        <w:rPr>
          <w:bCs/>
          <w:sz w:val="28"/>
          <w:szCs w:val="28"/>
        </w:rPr>
        <w:t>2</w:t>
      </w:r>
      <w:r w:rsidR="005F6969">
        <w:rPr>
          <w:bCs/>
          <w:sz w:val="28"/>
          <w:szCs w:val="28"/>
        </w:rPr>
        <w:t>8 серпня</w:t>
      </w:r>
      <w:r w:rsidR="002001D7">
        <w:rPr>
          <w:bCs/>
          <w:sz w:val="28"/>
          <w:szCs w:val="28"/>
        </w:rPr>
        <w:t xml:space="preserve"> </w:t>
      </w:r>
      <w:r w:rsidRPr="007D029A">
        <w:rPr>
          <w:bCs/>
          <w:sz w:val="28"/>
          <w:szCs w:val="28"/>
        </w:rPr>
        <w:t>20</w:t>
      </w:r>
      <w:r w:rsidR="005F6969">
        <w:rPr>
          <w:bCs/>
          <w:sz w:val="28"/>
          <w:szCs w:val="28"/>
        </w:rPr>
        <w:t>25</w:t>
      </w:r>
      <w:r w:rsidR="002001D7">
        <w:rPr>
          <w:bCs/>
          <w:sz w:val="28"/>
          <w:szCs w:val="28"/>
        </w:rPr>
        <w:t xml:space="preserve"> </w:t>
      </w:r>
      <w:r w:rsidRPr="007D029A">
        <w:rPr>
          <w:bCs/>
          <w:sz w:val="28"/>
          <w:szCs w:val="28"/>
        </w:rPr>
        <w:t>р</w:t>
      </w:r>
      <w:r w:rsidR="00E207A0">
        <w:rPr>
          <w:bCs/>
          <w:sz w:val="28"/>
          <w:szCs w:val="28"/>
        </w:rPr>
        <w:t>.</w:t>
      </w:r>
    </w:p>
    <w:p w14:paraId="4DD16ECA" w14:textId="77777777" w:rsidR="00795C7D" w:rsidRPr="007D029A" w:rsidRDefault="00795C7D" w:rsidP="00795C7D">
      <w:pPr>
        <w:pStyle w:val="110"/>
        <w:ind w:left="0"/>
        <w:rPr>
          <w:b w:val="0"/>
          <w:sz w:val="28"/>
          <w:szCs w:val="28"/>
        </w:rPr>
      </w:pPr>
    </w:p>
    <w:p w14:paraId="53279DC4" w14:textId="77777777" w:rsidR="00795C7D" w:rsidRPr="007D029A" w:rsidRDefault="00795C7D" w:rsidP="00795C7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0F3E51" w14:textId="77777777" w:rsidR="005B4E2F" w:rsidRPr="007D029A" w:rsidRDefault="005B4E2F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A74C71" w14:textId="77777777" w:rsidR="00562513" w:rsidRPr="007D029A" w:rsidRDefault="00562513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539A86" w14:textId="43BC5A70" w:rsidR="00313A39" w:rsidRPr="00313A39" w:rsidRDefault="00313A39" w:rsidP="00B0084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РОБОЧА ПРОГРАМА</w:t>
      </w:r>
      <w:r w:rsidRPr="00313A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ED0AE2E" w14:textId="4F220CD8" w:rsidR="00B0084D" w:rsidRDefault="005B4E2F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795C7D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</w:t>
      </w:r>
    </w:p>
    <w:p w14:paraId="4E668D3D" w14:textId="61B31C9B" w:rsidR="00795C7D" w:rsidRPr="004664D3" w:rsidRDefault="00795C7D" w:rsidP="00B0084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64D3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87638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Основи наукових досліджень та академічна доброчесність</w:t>
      </w:r>
      <w:r w:rsidRPr="004664D3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1780BF1" w14:textId="36600FAC" w:rsidR="00795C7D" w:rsidRDefault="00795C7D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викладається в межах ООП «Право»</w:t>
      </w:r>
    </w:p>
    <w:p w14:paraId="497D5585" w14:textId="00F0D19D" w:rsidR="00795C7D" w:rsidRDefault="00795C7D" w:rsidP="00795C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першого (бакалаврського) рівня вищої освіти</w:t>
      </w:r>
    </w:p>
    <w:p w14:paraId="17B89F1A" w14:textId="77777777" w:rsidR="005B4E2F" w:rsidRPr="007D029A" w:rsidRDefault="005B4E2F" w:rsidP="005B4E2F">
      <w:pPr>
        <w:pStyle w:val="Default"/>
        <w:rPr>
          <w:b/>
          <w:sz w:val="28"/>
          <w:szCs w:val="28"/>
          <w:lang w:val="uk-UA"/>
        </w:rPr>
      </w:pPr>
    </w:p>
    <w:p w14:paraId="20BC60B8" w14:textId="77777777" w:rsidR="005B4E2F" w:rsidRPr="007D029A" w:rsidRDefault="005B4E2F" w:rsidP="005B4E2F">
      <w:pPr>
        <w:pStyle w:val="Default"/>
        <w:jc w:val="right"/>
        <w:rPr>
          <w:b/>
          <w:sz w:val="28"/>
          <w:szCs w:val="28"/>
          <w:lang w:val="uk-UA"/>
        </w:rPr>
      </w:pPr>
    </w:p>
    <w:p w14:paraId="6D7D8264" w14:textId="77777777" w:rsidR="005B4E2F" w:rsidRPr="007D029A" w:rsidRDefault="005B4E2F" w:rsidP="005B4E2F">
      <w:pPr>
        <w:pStyle w:val="110"/>
        <w:ind w:left="0"/>
        <w:rPr>
          <w:b w:val="0"/>
          <w:sz w:val="28"/>
          <w:szCs w:val="28"/>
        </w:rPr>
      </w:pPr>
    </w:p>
    <w:p w14:paraId="37710D20" w14:textId="77777777" w:rsidR="00B0084D" w:rsidRPr="007D029A" w:rsidRDefault="00B0084D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114345" w14:textId="77777777" w:rsidR="00B0084D" w:rsidRPr="007D029A" w:rsidRDefault="00B0084D" w:rsidP="00B008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567C65" w14:textId="77777777" w:rsidR="00B0084D" w:rsidRPr="007D029A" w:rsidRDefault="00B0084D" w:rsidP="00795C7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4915AA" w14:textId="77777777" w:rsidR="00B0084D" w:rsidRPr="007D029A" w:rsidRDefault="00B0084D" w:rsidP="007D029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36E1D9" w14:textId="77777777" w:rsidR="003723DD" w:rsidRDefault="003723DD" w:rsidP="005B4E2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ACB354" w14:textId="77777777" w:rsidR="00E70910" w:rsidRDefault="00E70910" w:rsidP="005B4E2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585278" w14:textId="21BFDCA0" w:rsidR="00795C7D" w:rsidRDefault="00B804F9" w:rsidP="00E709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D029A">
        <w:rPr>
          <w:rFonts w:ascii="Times New Roman" w:hAnsi="Times New Roman" w:cs="Times New Roman"/>
          <w:sz w:val="28"/>
          <w:szCs w:val="28"/>
          <w:lang w:val="uk-UA"/>
        </w:rPr>
        <w:t>Мелітополь-</w:t>
      </w:r>
      <w:r w:rsidR="005F6969">
        <w:rPr>
          <w:rFonts w:ascii="Times New Roman" w:hAnsi="Times New Roman" w:cs="Times New Roman"/>
          <w:sz w:val="28"/>
          <w:szCs w:val="28"/>
          <w:lang w:val="uk-UA"/>
        </w:rPr>
        <w:t>Запоріжжя – 2025</w:t>
      </w:r>
      <w:r w:rsidR="00B0084D" w:rsidRPr="007D02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5B3FAF" w14:textId="72178488" w:rsidR="000451B3" w:rsidRDefault="00313A39" w:rsidP="000451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Робоча програма</w:t>
      </w:r>
      <w:r w:rsidR="000451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 навчальної дисципліни</w:t>
      </w:r>
    </w:p>
    <w:p w14:paraId="29A70361" w14:textId="410AB941" w:rsidR="000451B3" w:rsidRDefault="000451B3" w:rsidP="000451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87638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Основи наукових досліджень та академічна доброчесність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55B72A9D" w14:textId="5C14EECD" w:rsidR="000451B3" w:rsidRPr="007D029A" w:rsidRDefault="000451B3" w:rsidP="000451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5F696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–202</w:t>
      </w:r>
      <w:r w:rsidR="005F696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навчального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року</w:t>
      </w:r>
    </w:p>
    <w:tbl>
      <w:tblPr>
        <w:tblW w:w="0" w:type="auto"/>
        <w:tblInd w:w="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6405"/>
      </w:tblGrid>
      <w:tr w:rsidR="00E0716F" w:rsidRPr="00545E4E" w14:paraId="1653688A" w14:textId="77777777" w:rsidTr="00200802">
        <w:trPr>
          <w:trHeight w:val="447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C312D" w14:textId="5AD61217" w:rsidR="00E0716F" w:rsidRPr="00545E4E" w:rsidRDefault="00200802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Назва о</w:t>
            </w:r>
            <w:r w:rsidR="00E0716F" w:rsidRPr="00545E4E">
              <w:rPr>
                <w:b/>
                <w:sz w:val="24"/>
                <w:szCs w:val="24"/>
              </w:rPr>
              <w:t>світнього</w:t>
            </w:r>
            <w:r w:rsidR="00312F8C" w:rsidRPr="00545E4E">
              <w:rPr>
                <w:b/>
                <w:sz w:val="24"/>
                <w:szCs w:val="24"/>
              </w:rPr>
              <w:t xml:space="preserve"> </w:t>
            </w:r>
            <w:r w:rsidR="00E0716F" w:rsidRPr="00545E4E">
              <w:rPr>
                <w:b/>
                <w:sz w:val="24"/>
                <w:szCs w:val="24"/>
              </w:rPr>
              <w:t xml:space="preserve">компонента </w:t>
            </w:r>
            <w:r w:rsidR="00E0716F" w:rsidRPr="00545E4E">
              <w:rPr>
                <w:i/>
                <w:sz w:val="24"/>
                <w:szCs w:val="24"/>
              </w:rPr>
              <w:t>(</w:t>
            </w:r>
            <w:r w:rsidRPr="00545E4E">
              <w:rPr>
                <w:i/>
                <w:sz w:val="24"/>
                <w:szCs w:val="24"/>
              </w:rPr>
              <w:t xml:space="preserve">обов’язковий </w:t>
            </w:r>
            <w:r w:rsidR="00E0716F" w:rsidRPr="00545E4E">
              <w:rPr>
                <w:i/>
                <w:sz w:val="24"/>
                <w:szCs w:val="24"/>
              </w:rPr>
              <w:t>/</w:t>
            </w:r>
            <w:r w:rsidR="00737EEF">
              <w:rPr>
                <w:i/>
                <w:sz w:val="24"/>
                <w:szCs w:val="24"/>
              </w:rPr>
              <w:t xml:space="preserve"> </w:t>
            </w:r>
            <w:r w:rsidR="00E0716F" w:rsidRPr="00545E4E">
              <w:rPr>
                <w:i/>
                <w:sz w:val="24"/>
                <w:szCs w:val="24"/>
              </w:rPr>
              <w:t>вибірковий)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7723A" w14:textId="0A241871" w:rsidR="00E0716F" w:rsidRPr="00545E4E" w:rsidRDefault="00EA4B9C" w:rsidP="00312F8C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87638C">
              <w:rPr>
                <w:b/>
                <w:sz w:val="24"/>
                <w:szCs w:val="24"/>
              </w:rPr>
              <w:t>Основи наукових досліджень та академічна</w:t>
            </w:r>
            <w:r w:rsidR="004D5F94">
              <w:rPr>
                <w:b/>
                <w:sz w:val="24"/>
                <w:szCs w:val="24"/>
              </w:rPr>
              <w:t xml:space="preserve"> </w:t>
            </w:r>
            <w:r w:rsidR="0087638C">
              <w:rPr>
                <w:b/>
                <w:sz w:val="24"/>
                <w:szCs w:val="24"/>
              </w:rPr>
              <w:t>доброчесність</w:t>
            </w:r>
            <w:r>
              <w:rPr>
                <w:b/>
                <w:sz w:val="24"/>
                <w:szCs w:val="24"/>
              </w:rPr>
              <w:t>»</w:t>
            </w:r>
          </w:p>
          <w:p w14:paraId="5F45DD9B" w14:textId="1D3AE544" w:rsidR="00200802" w:rsidRPr="00545E4E" w:rsidRDefault="005D6774" w:rsidP="00312F8C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5D6774">
              <w:rPr>
                <w:i/>
                <w:sz w:val="24"/>
                <w:szCs w:val="24"/>
              </w:rPr>
              <w:t>бов’язковий</w:t>
            </w:r>
          </w:p>
        </w:tc>
      </w:tr>
      <w:tr w:rsidR="00E0716F" w:rsidRPr="00545E4E" w14:paraId="6A355C29" w14:textId="77777777" w:rsidTr="00200802">
        <w:trPr>
          <w:trHeight w:val="257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E38D2" w14:textId="77777777" w:rsidR="00E0716F" w:rsidRPr="00545E4E" w:rsidRDefault="00200802" w:rsidP="00312F8C">
            <w:pPr>
              <w:pStyle w:val="TableParagraph"/>
              <w:rPr>
                <w:b/>
                <w:spacing w:val="1"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Рівень вищої освіти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69D18" w14:textId="77777777" w:rsidR="00E0716F" w:rsidRPr="00545E4E" w:rsidRDefault="00200802" w:rsidP="00312F8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E0716F" w:rsidRPr="00545E4E">
              <w:rPr>
                <w:rFonts w:ascii="Times New Roman" w:hAnsi="Times New Roman" w:cs="Times New Roman"/>
                <w:sz w:val="24"/>
                <w:szCs w:val="24"/>
              </w:rPr>
              <w:t>ерший (бакалаврський</w:t>
            </w: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200802" w:rsidRPr="00545E4E" w14:paraId="56B6186F" w14:textId="77777777" w:rsidTr="00200802">
        <w:trPr>
          <w:trHeight w:val="48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84D0" w14:textId="77777777" w:rsidR="00200802" w:rsidRPr="00545E4E" w:rsidRDefault="00200802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CD2F7" w14:textId="471D9BBB" w:rsidR="00200802" w:rsidRPr="00545E4E" w:rsidRDefault="00F102CA" w:rsidP="0081599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081 Право</w:t>
            </w:r>
          </w:p>
        </w:tc>
      </w:tr>
      <w:tr w:rsidR="00200802" w:rsidRPr="00545E4E" w14:paraId="31C4C87E" w14:textId="77777777" w:rsidTr="00200802">
        <w:trPr>
          <w:trHeight w:val="185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437D6" w14:textId="77777777" w:rsidR="00200802" w:rsidRPr="00545E4E" w:rsidRDefault="00200802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EDA98" w14:textId="68CF2783" w:rsidR="00200802" w:rsidRPr="00545E4E" w:rsidRDefault="00562513" w:rsidP="00312F8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</w:tr>
      <w:tr w:rsidR="00E0716F" w:rsidRPr="00545E4E" w14:paraId="6C3DE64D" w14:textId="77777777" w:rsidTr="00200802">
        <w:trPr>
          <w:trHeight w:val="79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C6A5B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Рік викладання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90411" w14:textId="655FDAA0" w:rsidR="00E0716F" w:rsidRPr="00545E4E" w:rsidRDefault="005F6969" w:rsidP="00312F8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2025-2026</w:t>
            </w:r>
          </w:p>
        </w:tc>
      </w:tr>
      <w:tr w:rsidR="00200802" w:rsidRPr="00545E4E" w14:paraId="43EABEAC" w14:textId="77777777" w:rsidTr="00200802">
        <w:trPr>
          <w:trHeight w:val="211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907EB" w14:textId="77777777" w:rsidR="00200802" w:rsidRPr="00545E4E" w:rsidRDefault="00200802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1843B" w14:textId="3F17C8A7" w:rsidR="00200802" w:rsidRPr="00545E4E" w:rsidRDefault="0090774A" w:rsidP="00312F8C">
            <w:pPr>
              <w:tabs>
                <w:tab w:val="left" w:pos="96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10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10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семестр)</w:t>
            </w:r>
          </w:p>
        </w:tc>
      </w:tr>
      <w:tr w:rsidR="00E0716F" w:rsidRPr="00545E4E" w14:paraId="59A15AB4" w14:textId="77777777" w:rsidTr="00127EBD">
        <w:trPr>
          <w:trHeight w:val="990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1B443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Викладач(-і)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FB1171" w14:textId="4B663AD5" w:rsidR="00E63495" w:rsidRPr="00127EBD" w:rsidRDefault="005F6969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Предместніков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Гарійович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– </w:t>
            </w:r>
            <w:r w:rsidRPr="00127E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завідувач кафедри права, професор, доктор юридичних наук, заслужений юрист України</w:t>
            </w:r>
          </w:p>
          <w:p w14:paraId="198D37C6" w14:textId="72CDD8AF" w:rsidR="00E63495" w:rsidRPr="00545E4E" w:rsidRDefault="00E63495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0716F" w:rsidRPr="005B4E2F" w14:paraId="13F25315" w14:textId="77777777" w:rsidTr="00595372">
        <w:trPr>
          <w:trHeight w:val="433"/>
        </w:trPr>
        <w:tc>
          <w:tcPr>
            <w:tcW w:w="3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198F0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545E4E">
              <w:rPr>
                <w:b/>
                <w:sz w:val="24"/>
                <w:szCs w:val="24"/>
              </w:rPr>
              <w:t>Профайл</w:t>
            </w:r>
            <w:proofErr w:type="spellEnd"/>
            <w:r w:rsidR="00D70BB4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z w:val="24"/>
                <w:szCs w:val="24"/>
              </w:rPr>
              <w:t>викладача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2D73D4" w14:textId="3994F610" w:rsidR="00984874" w:rsidRPr="00984874" w:rsidRDefault="00984874" w:rsidP="00984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Факультет суспільно-гуманітарних наук та права</w:t>
            </w:r>
          </w:p>
          <w:p w14:paraId="514AE25D" w14:textId="3D066672" w:rsidR="0090774A" w:rsidRPr="00984874" w:rsidRDefault="00984874" w:rsidP="00984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Кафедра права</w:t>
            </w:r>
            <w:r w:rsidRPr="009848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84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mdpu</w:t>
            </w:r>
            <w:proofErr w:type="spellEnd"/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4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84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  <w:r w:rsidRPr="009848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DE8072" w14:textId="764CD7B7" w:rsidR="00E63495" w:rsidRPr="0090774A" w:rsidRDefault="00E63495" w:rsidP="005F69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0716F" w:rsidRPr="005F6969" w14:paraId="277C6B5C" w14:textId="77777777" w:rsidTr="00200802">
        <w:trPr>
          <w:trHeight w:val="20"/>
        </w:trPr>
        <w:tc>
          <w:tcPr>
            <w:tcW w:w="3324" w:type="dxa"/>
            <w:tcBorders>
              <w:top w:val="single" w:sz="8" w:space="0" w:color="000000"/>
              <w:left w:val="single" w:sz="4" w:space="0" w:color="656532"/>
              <w:bottom w:val="single" w:sz="8" w:space="0" w:color="000000"/>
              <w:right w:val="single" w:sz="4" w:space="0" w:color="656532"/>
            </w:tcBorders>
            <w:hideMark/>
          </w:tcPr>
          <w:p w14:paraId="526A12E9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Контактна інформація та комунікація (зворотний зв'язок)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4" w:space="0" w:color="656532"/>
              <w:bottom w:val="single" w:sz="8" w:space="0" w:color="000000"/>
              <w:right w:val="single" w:sz="4" w:space="0" w:color="656532"/>
            </w:tcBorders>
            <w:hideMark/>
          </w:tcPr>
          <w:p w14:paraId="37D5A190" w14:textId="7651CEA1" w:rsidR="00BA1953" w:rsidRPr="00127EBD" w:rsidRDefault="00BA1953" w:rsidP="005F696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A1953">
              <w:rPr>
                <w:sz w:val="24"/>
                <w:szCs w:val="24"/>
              </w:rPr>
              <w:t xml:space="preserve"> </w:t>
            </w:r>
            <w:r w:rsidR="005F6969">
              <w:rPr>
                <w:sz w:val="24"/>
                <w:szCs w:val="24"/>
              </w:rPr>
              <w:t>+380 50 505 70 98</w:t>
            </w:r>
          </w:p>
          <w:p w14:paraId="3B70FEA2" w14:textId="7C06534E" w:rsidR="005F6969" w:rsidRPr="00127EBD" w:rsidRDefault="00000000" w:rsidP="005F6969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9" w:history="1">
              <w:r w:rsidR="005F6969" w:rsidRPr="0066344A">
                <w:rPr>
                  <w:rStyle w:val="a3"/>
                  <w:sz w:val="24"/>
                  <w:szCs w:val="24"/>
                  <w:lang w:val="en-US"/>
                </w:rPr>
                <w:t>predmestnikov</w:t>
              </w:r>
              <w:r w:rsidR="005F6969" w:rsidRPr="00127EBD">
                <w:rPr>
                  <w:rStyle w:val="a3"/>
                  <w:sz w:val="24"/>
                  <w:szCs w:val="24"/>
                  <w:lang w:val="ru-RU"/>
                </w:rPr>
                <w:t>@</w:t>
              </w:r>
              <w:r w:rsidR="005F6969" w:rsidRPr="0066344A">
                <w:rPr>
                  <w:rStyle w:val="a3"/>
                  <w:sz w:val="24"/>
                  <w:szCs w:val="24"/>
                  <w:lang w:val="en-US"/>
                </w:rPr>
                <w:t>ukr</w:t>
              </w:r>
              <w:r w:rsidR="005F6969" w:rsidRPr="00127EBD">
                <w:rPr>
                  <w:rStyle w:val="a3"/>
                  <w:sz w:val="24"/>
                  <w:szCs w:val="24"/>
                  <w:lang w:val="ru-RU"/>
                </w:rPr>
                <w:t>.</w:t>
              </w:r>
              <w:r w:rsidR="005F6969" w:rsidRPr="0066344A">
                <w:rPr>
                  <w:rStyle w:val="a3"/>
                  <w:sz w:val="24"/>
                  <w:szCs w:val="24"/>
                  <w:lang w:val="en-US"/>
                </w:rPr>
                <w:t>net</w:t>
              </w:r>
            </w:hyperlink>
          </w:p>
          <w:p w14:paraId="373DC2CF" w14:textId="77777777" w:rsidR="005F6969" w:rsidRPr="00127EBD" w:rsidRDefault="005F6969" w:rsidP="005F696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9FF062B" w14:textId="77777777" w:rsidR="00C846B9" w:rsidRPr="00BA1953" w:rsidRDefault="00C846B9" w:rsidP="00BA1953">
            <w:pPr>
              <w:pStyle w:val="TableParagraph"/>
              <w:rPr>
                <w:sz w:val="24"/>
                <w:szCs w:val="24"/>
              </w:rPr>
            </w:pPr>
          </w:p>
          <w:p w14:paraId="5867F705" w14:textId="3FEA48E2" w:rsidR="00E0716F" w:rsidRPr="00545E4E" w:rsidRDefault="00BA1953" w:rsidP="00312F8C">
            <w:pPr>
              <w:pStyle w:val="TableParagraph"/>
              <w:rPr>
                <w:sz w:val="24"/>
                <w:szCs w:val="24"/>
              </w:rPr>
            </w:pPr>
            <w:r w:rsidRPr="00BA1953">
              <w:rPr>
                <w:sz w:val="24"/>
                <w:szCs w:val="24"/>
              </w:rPr>
              <w:t xml:space="preserve">Онлайн-консультації у робочий час: через систему центру освітніх дистанційних технологій, </w:t>
            </w:r>
            <w:r w:rsidR="009468D8">
              <w:rPr>
                <w:sz w:val="24"/>
                <w:szCs w:val="24"/>
                <w:lang w:val="en-US"/>
              </w:rPr>
              <w:t>Viber</w:t>
            </w:r>
            <w:r w:rsidR="009468D8" w:rsidRPr="009468D8">
              <w:rPr>
                <w:sz w:val="24"/>
                <w:szCs w:val="24"/>
              </w:rPr>
              <w:t xml:space="preserve">, </w:t>
            </w:r>
            <w:r w:rsidR="009468D8">
              <w:rPr>
                <w:sz w:val="24"/>
                <w:szCs w:val="24"/>
                <w:lang w:val="en-US"/>
              </w:rPr>
              <w:t>WhatsApp</w:t>
            </w:r>
            <w:r w:rsidR="009468D8" w:rsidRPr="009468D8">
              <w:rPr>
                <w:sz w:val="24"/>
                <w:szCs w:val="24"/>
              </w:rPr>
              <w:t>,</w:t>
            </w:r>
            <w:r w:rsidRPr="00BA1953">
              <w:rPr>
                <w:sz w:val="24"/>
                <w:szCs w:val="24"/>
              </w:rPr>
              <w:t xml:space="preserve"> e-mail</w:t>
            </w:r>
            <w:r>
              <w:rPr>
                <w:sz w:val="24"/>
                <w:szCs w:val="24"/>
              </w:rPr>
              <w:t>.</w:t>
            </w:r>
          </w:p>
        </w:tc>
      </w:tr>
      <w:tr w:rsidR="00E0716F" w:rsidRPr="00865683" w14:paraId="6443ECA8" w14:textId="77777777" w:rsidTr="00D70BB4">
        <w:trPr>
          <w:trHeight w:val="60"/>
        </w:trPr>
        <w:tc>
          <w:tcPr>
            <w:tcW w:w="3324" w:type="dxa"/>
            <w:tcBorders>
              <w:top w:val="single" w:sz="8" w:space="0" w:color="000000"/>
              <w:left w:val="single" w:sz="4" w:space="0" w:color="656532"/>
              <w:bottom w:val="single" w:sz="8" w:space="0" w:color="000000"/>
              <w:right w:val="single" w:sz="4" w:space="0" w:color="656532"/>
            </w:tcBorders>
            <w:hideMark/>
          </w:tcPr>
          <w:p w14:paraId="6B2F7B84" w14:textId="77777777" w:rsidR="00E0716F" w:rsidRPr="00545E4E" w:rsidRDefault="00E0716F" w:rsidP="00312F8C">
            <w:pPr>
              <w:pStyle w:val="TableParagrap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Сторінка освітнього</w:t>
            </w:r>
            <w:r w:rsidR="00D70BB4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z w:val="24"/>
                <w:szCs w:val="24"/>
              </w:rPr>
              <w:t>компоненту на сайті центру</w:t>
            </w:r>
            <w:r w:rsidR="00D70BB4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z w:val="24"/>
                <w:szCs w:val="24"/>
              </w:rPr>
              <w:t>дистанційних</w:t>
            </w:r>
            <w:r w:rsidRPr="00545E4E">
              <w:rPr>
                <w:b/>
                <w:spacing w:val="1"/>
                <w:sz w:val="24"/>
                <w:szCs w:val="24"/>
              </w:rPr>
              <w:t xml:space="preserve"> освітніх </w:t>
            </w:r>
            <w:r w:rsidRPr="00545E4E">
              <w:rPr>
                <w:b/>
                <w:sz w:val="24"/>
                <w:szCs w:val="24"/>
              </w:rPr>
              <w:t xml:space="preserve">технологій </w:t>
            </w:r>
            <w:r w:rsidR="00D70BB4" w:rsidRPr="00545E4E">
              <w:rPr>
                <w:b/>
                <w:sz w:val="24"/>
                <w:szCs w:val="24"/>
              </w:rPr>
              <w:t>Мелітопольського державного педагогічного університету імені Богдана Хмельницького</w:t>
            </w:r>
          </w:p>
        </w:tc>
        <w:tc>
          <w:tcPr>
            <w:tcW w:w="6405" w:type="dxa"/>
            <w:tcBorders>
              <w:top w:val="single" w:sz="8" w:space="0" w:color="000000"/>
              <w:left w:val="single" w:sz="4" w:space="0" w:color="656532"/>
              <w:bottom w:val="single" w:sz="8" w:space="0" w:color="000000"/>
              <w:right w:val="single" w:sz="4" w:space="0" w:color="656532"/>
            </w:tcBorders>
            <w:hideMark/>
          </w:tcPr>
          <w:p w14:paraId="2DB4EBCA" w14:textId="77777777" w:rsidR="00DC6E9F" w:rsidRDefault="00DC6E9F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A261A7" w14:textId="0F84FF57" w:rsidR="006B01AE" w:rsidRDefault="00000000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930C63" w:rsidRPr="00D560C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https://dfn.mdpu.org.ua/course/view.php?id=2347</w:t>
              </w:r>
            </w:hyperlink>
          </w:p>
          <w:p w14:paraId="61AF97E0" w14:textId="77777777" w:rsidR="00930C63" w:rsidRPr="00545E4E" w:rsidRDefault="00930C63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891052" w14:textId="433DB758" w:rsidR="006B01AE" w:rsidRPr="00545E4E" w:rsidRDefault="006B01AE" w:rsidP="00312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CDAE531" w14:textId="77777777" w:rsidR="00312F8C" w:rsidRPr="00545E4E" w:rsidRDefault="00312F8C" w:rsidP="002D6807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4973B75" w14:textId="77777777" w:rsidR="00312F8C" w:rsidRPr="00545E4E" w:rsidRDefault="00312F8C" w:rsidP="005109E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Анотація до освітнього компонента</w:t>
      </w:r>
    </w:p>
    <w:p w14:paraId="67D56EC4" w14:textId="0B03B245" w:rsidR="00CF6902" w:rsidRPr="004D5F94" w:rsidRDefault="0031385D" w:rsidP="00CF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Освітній компонент </w:t>
      </w:r>
      <w:r w:rsidRPr="00E6163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D5F94" w:rsidRPr="00E61630">
        <w:rPr>
          <w:rFonts w:ascii="Times New Roman" w:hAnsi="Times New Roman" w:cs="Times New Roman"/>
          <w:sz w:val="24"/>
          <w:szCs w:val="24"/>
          <w:lang w:val="uk-UA"/>
        </w:rPr>
        <w:t>Основи наукових досліджень та академічна доброчесність</w:t>
      </w:r>
      <w:r w:rsidRPr="00E6163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 знайомить здобувачів першого рівня вищої освіти денної та заочної форм навчання з актуальними та проблемними питаннями у сфері </w:t>
      </w:r>
      <w:r w:rsidR="00C34DD2">
        <w:rPr>
          <w:rFonts w:ascii="Times New Roman" w:hAnsi="Times New Roman" w:cs="Times New Roman"/>
          <w:sz w:val="24"/>
          <w:szCs w:val="24"/>
          <w:lang w:val="uk-UA"/>
        </w:rPr>
        <w:t xml:space="preserve">науково-дослідної роботи, академічної доброчесності. </w:t>
      </w:r>
      <w:r w:rsidRPr="004D5F94">
        <w:rPr>
          <w:rFonts w:ascii="Times New Roman" w:hAnsi="Times New Roman" w:cs="Times New Roman"/>
          <w:sz w:val="24"/>
          <w:szCs w:val="24"/>
          <w:lang w:val="uk-UA"/>
        </w:rPr>
        <w:t>Компонент спрямований на опанування комплексу професійних знань з основ сучасного правового регулювання відносин у сфері запобігання</w:t>
      </w:r>
      <w:r w:rsidR="00C34DD2">
        <w:rPr>
          <w:rFonts w:ascii="Times New Roman" w:hAnsi="Times New Roman" w:cs="Times New Roman"/>
          <w:sz w:val="24"/>
          <w:szCs w:val="24"/>
          <w:lang w:val="uk-UA"/>
        </w:rPr>
        <w:t xml:space="preserve"> плагіату</w:t>
      </w:r>
      <w:r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; розуміння </w:t>
      </w:r>
      <w:r w:rsidR="00C34DD2">
        <w:rPr>
          <w:rFonts w:ascii="Times New Roman" w:hAnsi="Times New Roman" w:cs="Times New Roman"/>
          <w:sz w:val="24"/>
          <w:szCs w:val="24"/>
          <w:lang w:val="uk-UA"/>
        </w:rPr>
        <w:t>теоретико-методологічних засад сучасної юридичної науки</w:t>
      </w:r>
      <w:r w:rsidRPr="004D5F94">
        <w:rPr>
          <w:rFonts w:ascii="Times New Roman" w:hAnsi="Times New Roman" w:cs="Times New Roman"/>
          <w:sz w:val="24"/>
          <w:szCs w:val="24"/>
          <w:lang w:val="uk-UA"/>
        </w:rPr>
        <w:t>, їх завдань, функцій та</w:t>
      </w:r>
      <w:r w:rsidR="00E014DB"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5F94">
        <w:rPr>
          <w:rFonts w:ascii="Times New Roman" w:hAnsi="Times New Roman" w:cs="Times New Roman"/>
          <w:sz w:val="24"/>
          <w:szCs w:val="24"/>
          <w:lang w:val="uk-UA"/>
        </w:rPr>
        <w:t>розмежування повноважень; володіння знаннями та практичними</w:t>
      </w:r>
      <w:r w:rsidR="00E014DB"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5F94">
        <w:rPr>
          <w:rFonts w:ascii="Times New Roman" w:hAnsi="Times New Roman" w:cs="Times New Roman"/>
          <w:sz w:val="24"/>
          <w:szCs w:val="24"/>
          <w:lang w:val="uk-UA"/>
        </w:rPr>
        <w:t>компетенціями щодо застосування превентивних антикорупційних</w:t>
      </w:r>
      <w:r w:rsidR="00E014DB"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5F94">
        <w:rPr>
          <w:rFonts w:ascii="Times New Roman" w:hAnsi="Times New Roman" w:cs="Times New Roman"/>
          <w:sz w:val="24"/>
          <w:szCs w:val="24"/>
          <w:lang w:val="uk-UA"/>
        </w:rPr>
        <w:t>інструментів як умови формування соціально орієнтованої правової держави і</w:t>
      </w:r>
      <w:r w:rsidR="00E014DB"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5F94">
        <w:rPr>
          <w:rFonts w:ascii="Times New Roman" w:hAnsi="Times New Roman" w:cs="Times New Roman"/>
          <w:sz w:val="24"/>
          <w:szCs w:val="24"/>
          <w:lang w:val="uk-UA"/>
        </w:rPr>
        <w:t>громадянського суспільства.</w:t>
      </w:r>
    </w:p>
    <w:p w14:paraId="42766EC2" w14:textId="20FF3C22" w:rsidR="00635FD4" w:rsidRPr="006D172D" w:rsidRDefault="007D174F" w:rsidP="00CF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5F94">
        <w:rPr>
          <w:rFonts w:ascii="Times New Roman" w:hAnsi="Times New Roman" w:cs="Times New Roman"/>
          <w:sz w:val="24"/>
          <w:szCs w:val="24"/>
          <w:lang w:val="uk-UA"/>
        </w:rPr>
        <w:t>Програма курсу «</w:t>
      </w:r>
      <w:r w:rsidR="00E61630" w:rsidRPr="00E61630">
        <w:rPr>
          <w:rFonts w:ascii="Times New Roman" w:hAnsi="Times New Roman" w:cs="Times New Roman"/>
          <w:sz w:val="24"/>
          <w:szCs w:val="24"/>
          <w:lang w:val="uk-UA"/>
        </w:rPr>
        <w:t>Основи наукових досліджень та академічна доброчесність</w:t>
      </w:r>
      <w:r w:rsidRPr="004D5F94">
        <w:rPr>
          <w:rFonts w:ascii="Times New Roman" w:hAnsi="Times New Roman" w:cs="Times New Roman"/>
          <w:sz w:val="24"/>
          <w:szCs w:val="24"/>
          <w:lang w:val="uk-UA"/>
        </w:rPr>
        <w:t>» підготовлена з урахуванням типових програм для вищих навчальних закладів. Навчальний курс</w:t>
      </w:r>
      <w:r w:rsidR="00AB11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розрахований на </w:t>
      </w:r>
      <w:r w:rsidR="0072125B"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</w:t>
      </w:r>
      <w:r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закладів вищої освіти з урахуванням наявності у них базового рівня знань (середньої освіти), які навчаються за освітньо-професійними програмами підготовки бакалавра. </w:t>
      </w:r>
      <w:r w:rsidRPr="004D5F94">
        <w:rPr>
          <w:rFonts w:ascii="Times New Roman" w:hAnsi="Times New Roman" w:cs="Times New Roman"/>
          <w:sz w:val="24"/>
          <w:szCs w:val="24"/>
        </w:rPr>
        <w:t xml:space="preserve">Він побудований відповідно до вимог Європейської </w:t>
      </w:r>
      <w:r w:rsidR="00AB1178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D5F94">
        <w:rPr>
          <w:rFonts w:ascii="Times New Roman" w:hAnsi="Times New Roman" w:cs="Times New Roman"/>
          <w:sz w:val="24"/>
          <w:szCs w:val="24"/>
        </w:rPr>
        <w:t>редитно-</w:t>
      </w:r>
      <w:r w:rsidR="00AB117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4D5F94">
        <w:rPr>
          <w:rFonts w:ascii="Times New Roman" w:hAnsi="Times New Roman" w:cs="Times New Roman"/>
          <w:sz w:val="24"/>
          <w:szCs w:val="24"/>
        </w:rPr>
        <w:t>рансферної системи (ECTS). Курс «</w:t>
      </w:r>
      <w:r w:rsidR="00E61630" w:rsidRPr="00E61630">
        <w:rPr>
          <w:rFonts w:ascii="Times New Roman" w:hAnsi="Times New Roman" w:cs="Times New Roman"/>
          <w:sz w:val="24"/>
          <w:szCs w:val="24"/>
        </w:rPr>
        <w:t>Основи наукових досліджень та академічна доброчесність</w:t>
      </w:r>
      <w:r w:rsidRPr="004D5F94">
        <w:rPr>
          <w:rFonts w:ascii="Times New Roman" w:hAnsi="Times New Roman" w:cs="Times New Roman"/>
          <w:sz w:val="24"/>
          <w:szCs w:val="24"/>
        </w:rPr>
        <w:t xml:space="preserve">» для </w:t>
      </w:r>
      <w:r w:rsidR="0072125B" w:rsidRPr="004D5F94">
        <w:rPr>
          <w:rFonts w:ascii="Times New Roman" w:hAnsi="Times New Roman" w:cs="Times New Roman"/>
          <w:sz w:val="24"/>
          <w:szCs w:val="24"/>
          <w:lang w:val="uk-UA"/>
        </w:rPr>
        <w:t>здобувачів</w:t>
      </w:r>
      <w:r w:rsidRPr="004D5F94">
        <w:rPr>
          <w:rFonts w:ascii="Times New Roman" w:hAnsi="Times New Roman" w:cs="Times New Roman"/>
          <w:sz w:val="24"/>
          <w:szCs w:val="24"/>
        </w:rPr>
        <w:t xml:space="preserve"> І</w:t>
      </w:r>
      <w:r w:rsidR="00CF6902"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5F94">
        <w:rPr>
          <w:rFonts w:ascii="Times New Roman" w:hAnsi="Times New Roman" w:cs="Times New Roman"/>
          <w:sz w:val="24"/>
          <w:szCs w:val="24"/>
        </w:rPr>
        <w:t xml:space="preserve">курсу, передбачає: </w:t>
      </w:r>
      <w:r w:rsidR="00AB1178">
        <w:rPr>
          <w:rFonts w:ascii="Times New Roman" w:hAnsi="Times New Roman" w:cs="Times New Roman"/>
          <w:sz w:val="24"/>
          <w:szCs w:val="24"/>
          <w:lang w:val="uk-UA"/>
        </w:rPr>
        <w:t xml:space="preserve">30 </w:t>
      </w:r>
      <w:r w:rsidR="006D172D" w:rsidRPr="004D5F94">
        <w:rPr>
          <w:rFonts w:ascii="Times New Roman" w:hAnsi="Times New Roman" w:cs="Times New Roman"/>
          <w:sz w:val="24"/>
          <w:szCs w:val="24"/>
          <w:lang w:val="uk-UA"/>
        </w:rPr>
        <w:t>годин</w:t>
      </w:r>
      <w:r w:rsidRPr="004D5F94">
        <w:rPr>
          <w:rFonts w:ascii="Times New Roman" w:hAnsi="Times New Roman" w:cs="Times New Roman"/>
          <w:sz w:val="24"/>
          <w:szCs w:val="24"/>
        </w:rPr>
        <w:t xml:space="preserve"> лекційних, </w:t>
      </w:r>
      <w:r w:rsidR="006D172D"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14 </w:t>
      </w:r>
      <w:r w:rsidRPr="004D5F94">
        <w:rPr>
          <w:rFonts w:ascii="Times New Roman" w:hAnsi="Times New Roman" w:cs="Times New Roman"/>
          <w:sz w:val="24"/>
          <w:szCs w:val="24"/>
        </w:rPr>
        <w:t xml:space="preserve">практичних години, а також </w:t>
      </w:r>
      <w:r w:rsidR="00AB1178">
        <w:rPr>
          <w:rFonts w:ascii="Times New Roman" w:hAnsi="Times New Roman" w:cs="Times New Roman"/>
          <w:sz w:val="24"/>
          <w:szCs w:val="24"/>
          <w:lang w:val="uk-UA"/>
        </w:rPr>
        <w:t>46</w:t>
      </w:r>
      <w:r w:rsidR="00737EEF"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5F94">
        <w:rPr>
          <w:rFonts w:ascii="Times New Roman" w:hAnsi="Times New Roman" w:cs="Times New Roman"/>
          <w:sz w:val="24"/>
          <w:szCs w:val="24"/>
        </w:rPr>
        <w:t xml:space="preserve">годин самостійної роботи. Програма навчальної дисципліни складається з </w:t>
      </w:r>
      <w:r w:rsidR="00CF6902" w:rsidRPr="004D5F9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D5F94">
        <w:rPr>
          <w:rFonts w:ascii="Times New Roman" w:hAnsi="Times New Roman" w:cs="Times New Roman"/>
          <w:sz w:val="24"/>
          <w:szCs w:val="24"/>
        </w:rPr>
        <w:t>-</w:t>
      </w:r>
      <w:r w:rsidR="006D172D" w:rsidRPr="004D5F94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4D5F94">
        <w:rPr>
          <w:rFonts w:ascii="Times New Roman" w:hAnsi="Times New Roman" w:cs="Times New Roman"/>
          <w:sz w:val="24"/>
          <w:szCs w:val="24"/>
        </w:rPr>
        <w:t xml:space="preserve"> кредитів</w:t>
      </w:r>
      <w:r w:rsidR="006D172D" w:rsidRPr="004D5F9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D17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21A0247" w14:textId="77777777" w:rsidR="00737EEF" w:rsidRDefault="00737EEF" w:rsidP="00EE5C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794D5AB" w14:textId="77777777" w:rsidR="006446BE" w:rsidRDefault="006446BE" w:rsidP="00EE5C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ED0DA4" w14:textId="77777777" w:rsidR="006446BE" w:rsidRDefault="006446BE" w:rsidP="00EE5CF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83D49A" w14:textId="53D5E633" w:rsidR="00635FD4" w:rsidRPr="00545E4E" w:rsidRDefault="00312F8C" w:rsidP="00A875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>Мета та завдання освітнього компонента</w:t>
      </w:r>
    </w:p>
    <w:p w14:paraId="065F825B" w14:textId="169C6B0D" w:rsidR="00E014DB" w:rsidRDefault="00E014DB" w:rsidP="00A87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4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Мета </w:t>
      </w:r>
      <w:r w:rsidRPr="00E014DB">
        <w:rPr>
          <w:rFonts w:ascii="Times New Roman" w:hAnsi="Times New Roman" w:cs="Times New Roman"/>
          <w:sz w:val="24"/>
          <w:szCs w:val="24"/>
          <w:lang w:val="uk-UA"/>
        </w:rPr>
        <w:t xml:space="preserve">навчальної дисципліни – </w:t>
      </w:r>
      <w:r w:rsidR="006A7EBA">
        <w:rPr>
          <w:rFonts w:ascii="Times New Roman" w:hAnsi="Times New Roman" w:cs="Times New Roman"/>
          <w:sz w:val="24"/>
          <w:szCs w:val="24"/>
          <w:lang w:val="uk-UA"/>
        </w:rPr>
        <w:t>є ознайомлення здобувачів вищої освіти із загальними напрямами, закономірностями, принципами і методами наукового пізнання, теоретико-методологічними основами наукового дослідження в галузі правничих наук, а також набуття вмінь і навичок науково-дослідної роботи. Які мають реалізуватися ними підготовці курсови</w:t>
      </w:r>
      <w:r w:rsidR="00BC413F">
        <w:rPr>
          <w:rFonts w:ascii="Times New Roman" w:hAnsi="Times New Roman" w:cs="Times New Roman"/>
          <w:sz w:val="24"/>
          <w:szCs w:val="24"/>
          <w:lang w:val="uk-UA"/>
        </w:rPr>
        <w:t xml:space="preserve">х, кваліфікаційних бакалаврських та магістерських робіт. </w:t>
      </w:r>
    </w:p>
    <w:p w14:paraId="2F328C2C" w14:textId="5B39B57F" w:rsidR="00BC413F" w:rsidRPr="00BC413F" w:rsidRDefault="00BC413F" w:rsidP="004664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413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Завдання:</w:t>
      </w:r>
    </w:p>
    <w:p w14:paraId="256527FA" w14:textId="41794C5B" w:rsidR="00BC413F" w:rsidRPr="0077335C" w:rsidRDefault="00BC413F" w:rsidP="0046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335C">
        <w:rPr>
          <w:rFonts w:ascii="Times New Roman" w:hAnsi="Times New Roman" w:cs="Times New Roman"/>
          <w:sz w:val="24"/>
          <w:szCs w:val="24"/>
          <w:lang w:val="uk-UA"/>
        </w:rPr>
        <w:t>- формування цілісного уявлення про науку як</w:t>
      </w:r>
      <w:r w:rsidR="0077335C" w:rsidRPr="007733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335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7335C" w:rsidRPr="0077335C">
        <w:rPr>
          <w:rFonts w:ascii="Times New Roman" w:hAnsi="Times New Roman" w:cs="Times New Roman"/>
          <w:sz w:val="24"/>
          <w:szCs w:val="24"/>
          <w:lang w:val="uk-UA"/>
        </w:rPr>
        <w:t>истему знань і методологічних інструментарій пізнання соціальної діяльності загалом та державно-правової дійсності зокрема;</w:t>
      </w:r>
    </w:p>
    <w:p w14:paraId="65730BEF" w14:textId="3C4E65BD" w:rsidR="0077335C" w:rsidRDefault="0077335C" w:rsidP="0046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CC2">
        <w:rPr>
          <w:rFonts w:ascii="Times New Roman" w:hAnsi="Times New Roman" w:cs="Times New Roman"/>
          <w:sz w:val="24"/>
          <w:szCs w:val="24"/>
          <w:lang w:val="uk-UA"/>
        </w:rPr>
        <w:t>- ознайомлення здобувачів вищої освіти з теоретико-методологічними засадами сучасної юридичної науки, її понятійно термінологічним апаратом, особливостями процесу наукового пізнання, основними методами та засобами наукового дослідження державно-правових явищ і процесів, вимог</w:t>
      </w:r>
      <w:r w:rsidR="00545CC2" w:rsidRPr="00545CC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5CC2">
        <w:rPr>
          <w:rFonts w:ascii="Times New Roman" w:hAnsi="Times New Roman" w:cs="Times New Roman"/>
          <w:sz w:val="24"/>
          <w:szCs w:val="24"/>
          <w:lang w:val="uk-UA"/>
        </w:rPr>
        <w:t xml:space="preserve">ми до оприлюднення, </w:t>
      </w:r>
      <w:r w:rsidR="00545CC2" w:rsidRPr="00545CC2">
        <w:rPr>
          <w:rFonts w:ascii="Times New Roman" w:hAnsi="Times New Roman" w:cs="Times New Roman"/>
          <w:sz w:val="24"/>
          <w:szCs w:val="24"/>
          <w:lang w:val="uk-UA"/>
        </w:rPr>
        <w:t>оформлення та апробації результатів наукового дослідження</w:t>
      </w:r>
      <w:r w:rsidR="00545CC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6A1D33C" w14:textId="0EEED2C8" w:rsidR="00545CC2" w:rsidRPr="00545CC2" w:rsidRDefault="00545CC2" w:rsidP="00466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підготовка здобувачів вищої освіти до проведення самостійних наукових досліджень, що передбачає: формування умінь і навичок формулювання теми і складання програми дослідження, підбору інформаційних джерел, вибору методів, узагальнення результатів та оформлення матеріалів дослідження, публікації та апробації основних положень самостійної науково-дослідної роботи. </w:t>
      </w:r>
    </w:p>
    <w:p w14:paraId="26121621" w14:textId="7CB6CCBD" w:rsidR="004664D3" w:rsidRDefault="004664D3" w:rsidP="00466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uk-UA"/>
        </w:rPr>
      </w:pPr>
      <w:r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У результаті вивчення </w:t>
      </w:r>
      <w:r w:rsidR="00CF6902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«</w:t>
      </w:r>
      <w:r w:rsidR="00CE41F5" w:rsidRPr="00CE41F5">
        <w:rPr>
          <w:rFonts w:ascii="Times New Roman" w:eastAsia="Times New Roman" w:hAnsi="Times New Roman" w:cs="Times New Roman"/>
          <w:b/>
          <w:bCs/>
          <w:sz w:val="24"/>
          <w:szCs w:val="24"/>
          <w:lang w:val="uk-UA" w:bidi="uk-UA"/>
        </w:rPr>
        <w:t>Основи наукових досліджень та академічна доброчесність</w:t>
      </w:r>
      <w:r w:rsidR="00CF6902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» </w:t>
      </w:r>
      <w:r w:rsidR="00F7347E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здобувач </w:t>
      </w:r>
      <w:r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повинен:</w:t>
      </w:r>
    </w:p>
    <w:p w14:paraId="32F416E5" w14:textId="5B0394C3" w:rsidR="00E61630" w:rsidRPr="00E61630" w:rsidRDefault="004664D3" w:rsidP="00E616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uk-UA"/>
        </w:rPr>
      </w:pPr>
      <w:r w:rsidRPr="00F7347E">
        <w:rPr>
          <w:rFonts w:ascii="Times New Roman" w:eastAsia="Times New Roman" w:hAnsi="Times New Roman" w:cs="Times New Roman"/>
          <w:b/>
          <w:bCs/>
          <w:sz w:val="24"/>
          <w:szCs w:val="24"/>
          <w:lang w:val="uk-UA" w:bidi="uk-UA"/>
        </w:rPr>
        <w:t>знати:</w:t>
      </w:r>
      <w:r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 </w:t>
      </w:r>
      <w:r w:rsidR="00E61630" w:rsidRP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закономірності розвитку науки;</w:t>
      </w:r>
      <w:r w:rsid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 </w:t>
      </w:r>
      <w:r w:rsidR="00E61630" w:rsidRP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категорії методології наукових досліджень;</w:t>
      </w:r>
      <w:r w:rsid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 </w:t>
      </w:r>
      <w:r w:rsidR="00E61630" w:rsidRP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зміст та структуру процесу наукового дослідження;</w:t>
      </w:r>
      <w:r w:rsid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 </w:t>
      </w:r>
      <w:r w:rsidR="00E61630" w:rsidRP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методику дослідження її зміст і принципи розробки;</w:t>
      </w:r>
      <w:r w:rsid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 </w:t>
      </w:r>
      <w:r w:rsidR="00E61630" w:rsidRP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сучасні методичні прийоми у наукових дослідженнях.</w:t>
      </w:r>
    </w:p>
    <w:p w14:paraId="7973A8FA" w14:textId="64D05AF5" w:rsidR="004664D3" w:rsidRPr="00E61630" w:rsidRDefault="004664D3" w:rsidP="00E61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347E">
        <w:rPr>
          <w:rFonts w:ascii="Times New Roman" w:eastAsia="Times New Roman" w:hAnsi="Times New Roman" w:cs="Times New Roman"/>
          <w:b/>
          <w:bCs/>
          <w:sz w:val="24"/>
          <w:szCs w:val="24"/>
          <w:lang w:val="uk-UA" w:bidi="uk-UA"/>
        </w:rPr>
        <w:t>вміти:</w:t>
      </w:r>
      <w:r w:rsidRPr="004664D3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 xml:space="preserve"> </w:t>
      </w:r>
      <w:r w:rsidR="00E61630" w:rsidRP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планувати науково-дослідну роботу;</w:t>
      </w:r>
      <w:r w:rsidR="00E616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1630" w:rsidRP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застосовувати сучасні методики та методичні прийоми у наукових дослідженнях;</w:t>
      </w:r>
      <w:r w:rsidR="00E616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1630" w:rsidRP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застосовувати пошук та аналіз різноманітних джерел інформації;</w:t>
      </w:r>
      <w:r w:rsidR="00E616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1630" w:rsidRP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використовувати автоматизовані системи обробки інформації у наукових</w:t>
      </w:r>
      <w:r w:rsidR="00E616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1630" w:rsidRP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дослідженнях;</w:t>
      </w:r>
      <w:r w:rsidR="00E616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1630" w:rsidRP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оформляти результати наукових досліджень;</w:t>
      </w:r>
      <w:r w:rsidR="00E616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1630" w:rsidRPr="00E61630">
        <w:rPr>
          <w:rFonts w:ascii="Times New Roman" w:eastAsia="Times New Roman" w:hAnsi="Times New Roman" w:cs="Times New Roman"/>
          <w:sz w:val="24"/>
          <w:szCs w:val="24"/>
          <w:lang w:val="uk-UA" w:bidi="uk-UA"/>
        </w:rPr>
        <w:t>складати звіти з науково – дослідної роботи.</w:t>
      </w:r>
    </w:p>
    <w:p w14:paraId="56242CC2" w14:textId="7D1F8302" w:rsidR="00E02423" w:rsidRPr="00FE6B1B" w:rsidRDefault="00312F8C" w:rsidP="00510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E6B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Перелік компетентностей, які набуваються під час </w:t>
      </w:r>
    </w:p>
    <w:p w14:paraId="44D6034A" w14:textId="11E3D726" w:rsidR="009410F4" w:rsidRDefault="00312F8C" w:rsidP="00510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E6B1B">
        <w:rPr>
          <w:rFonts w:ascii="Times New Roman" w:hAnsi="Times New Roman" w:cs="Times New Roman"/>
          <w:b/>
          <w:bCs/>
          <w:sz w:val="24"/>
          <w:szCs w:val="24"/>
          <w:lang w:val="uk-UA"/>
        </w:rPr>
        <w:t>опанування освітнього компонента</w:t>
      </w:r>
    </w:p>
    <w:p w14:paraId="6CC19149" w14:textId="77777777" w:rsidR="00F3418A" w:rsidRDefault="00F3418A" w:rsidP="00510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44F8794" w14:textId="6706FB4E" w:rsidR="00C846B9" w:rsidRPr="00545E4E" w:rsidRDefault="00F3418A" w:rsidP="00510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Загальні компетентності (ЗК)</w:t>
      </w:r>
    </w:p>
    <w:p w14:paraId="44FA3222" w14:textId="35E3CACA" w:rsidR="00F3418A" w:rsidRPr="00F3418A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ЗК 1. Здатність до абстрактного мислення, аналізу та синтезу.</w:t>
      </w:r>
    </w:p>
    <w:p w14:paraId="495EA446" w14:textId="7EE76977" w:rsidR="00F3418A" w:rsidRPr="00F3418A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ЗК 2. Здатність застосовувати знання у практичних ситуаціях.</w:t>
      </w:r>
    </w:p>
    <w:p w14:paraId="3E26BB87" w14:textId="0EC60261" w:rsidR="00F3418A" w:rsidRPr="00F3418A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ЗК 3. Знання та розуміння предметної області та розуміння професійної діяльності.</w:t>
      </w:r>
    </w:p>
    <w:p w14:paraId="61490E8A" w14:textId="066E78C0" w:rsidR="00E02423" w:rsidRDefault="00F3418A" w:rsidP="00F341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sz w:val="24"/>
          <w:szCs w:val="24"/>
          <w:lang w:val="uk-UA"/>
        </w:rPr>
        <w:t>ЗК 4. Здатність спілкуватися державною мовою як усно, так і письмово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1B15B8" w14:textId="0D499404" w:rsidR="00732333" w:rsidRDefault="00732333" w:rsidP="004713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ЗК 6.</w:t>
      </w:r>
      <w:r w:rsidR="00471329" w:rsidRPr="00471329">
        <w:t xml:space="preserve"> </w:t>
      </w:r>
      <w:r w:rsidR="00471329" w:rsidRPr="00471329">
        <w:rPr>
          <w:rFonts w:ascii="Times New Roman" w:hAnsi="Times New Roman" w:cs="Times New Roman"/>
          <w:sz w:val="24"/>
          <w:szCs w:val="24"/>
          <w:lang w:val="uk-UA"/>
        </w:rPr>
        <w:t>Здатність використовувати інформаційні та комунікаційні технології</w:t>
      </w:r>
      <w:r w:rsidR="004713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826048C" w14:textId="77777777" w:rsidR="00732333" w:rsidRDefault="00732333" w:rsidP="00F3418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3121A85" w14:textId="77777777" w:rsidR="00732333" w:rsidRDefault="00732333" w:rsidP="00F3418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59E3BA0" w14:textId="458965C5" w:rsidR="00F3418A" w:rsidRDefault="00F3418A" w:rsidP="00F3418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Спеціальні (фахові, предметні компетентності) (СК)</w:t>
      </w:r>
    </w:p>
    <w:p w14:paraId="328CA4F8" w14:textId="289045FF" w:rsid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СК 9. Здатність використовувати бази даних органів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юстиції та інформаційні технології необхідні під час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здійснення юридичної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1DA0DC5" w14:textId="007D1278" w:rsidR="00732333" w:rsidRDefault="00732333" w:rsidP="004713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СК 10. </w:t>
      </w:r>
      <w:r w:rsidR="00471329" w:rsidRPr="00471329">
        <w:rPr>
          <w:rFonts w:ascii="Times New Roman" w:hAnsi="Times New Roman" w:cs="Times New Roman"/>
          <w:sz w:val="24"/>
          <w:szCs w:val="24"/>
          <w:lang w:val="uk-UA"/>
        </w:rPr>
        <w:t>Здатність використовувати різноманітні інформаційні джерела для повного та всебічного встановлення певних обставин.</w:t>
      </w:r>
    </w:p>
    <w:p w14:paraId="3872EC16" w14:textId="6F201EDC" w:rsidR="00732333" w:rsidRDefault="00732333" w:rsidP="004D5F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 12.</w:t>
      </w:r>
      <w:r w:rsidR="004D5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5F94" w:rsidRPr="004D5F94">
        <w:rPr>
          <w:rFonts w:ascii="Times New Roman" w:hAnsi="Times New Roman" w:cs="Times New Roman"/>
          <w:sz w:val="24"/>
          <w:szCs w:val="24"/>
          <w:lang w:val="uk-UA"/>
        </w:rPr>
        <w:t>Здатність аналізувати правові проблеми та обґрунтовувати правові позиції.</w:t>
      </w:r>
    </w:p>
    <w:p w14:paraId="2BF0001B" w14:textId="30E3D27D" w:rsidR="00732333" w:rsidRDefault="00732333" w:rsidP="004D5F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 13.</w:t>
      </w:r>
      <w:r w:rsidR="004D5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5F94" w:rsidRPr="004D5F94">
        <w:rPr>
          <w:rFonts w:ascii="Times New Roman" w:hAnsi="Times New Roman" w:cs="Times New Roman"/>
          <w:sz w:val="24"/>
          <w:szCs w:val="24"/>
          <w:lang w:val="uk-UA"/>
        </w:rPr>
        <w:t>Здатність до критичного та системного аналізу правових явищ.</w:t>
      </w:r>
    </w:p>
    <w:p w14:paraId="73F68565" w14:textId="2889F89C" w:rsidR="00732333" w:rsidRDefault="00732333" w:rsidP="004D5F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СК 16. </w:t>
      </w:r>
      <w:r w:rsidR="004D5F94" w:rsidRPr="004D5F94">
        <w:rPr>
          <w:rFonts w:ascii="Times New Roman" w:hAnsi="Times New Roman" w:cs="Times New Roman"/>
          <w:sz w:val="24"/>
          <w:szCs w:val="24"/>
          <w:lang w:val="uk-UA"/>
        </w:rPr>
        <w:t>Здатність до логічного, критичного і системного аналізу документів, розуміння їх правового характеру і значення</w:t>
      </w:r>
      <w:r w:rsidR="004D5F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85F8777" w14:textId="041F81AD" w:rsidR="00F3418A" w:rsidRDefault="00F3418A" w:rsidP="00F3418A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3418A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Програмні результати навчання</w:t>
      </w:r>
    </w:p>
    <w:p w14:paraId="47BE8843" w14:textId="68654E4F" w:rsidR="00566E29" w:rsidRP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09EE2D" w14:textId="0DEE3DE5" w:rsidR="00566E29" w:rsidRP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lastRenderedPageBreak/>
        <w:t>РН 3. Проводити збір і інтегрований аналіз матеріалів з різних джерел.</w:t>
      </w:r>
    </w:p>
    <w:p w14:paraId="6CD66381" w14:textId="117A1CF2" w:rsid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РН 6. Оцінювати недоліки і переваги певних правових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аргументів, аналізуючи відому проблему.</w:t>
      </w:r>
    </w:p>
    <w:p w14:paraId="14B52724" w14:textId="4AFE200D" w:rsidR="00732333" w:rsidRDefault="00732333" w:rsidP="004D5F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РН 7.</w:t>
      </w:r>
      <w:r w:rsidR="004D5F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5F94" w:rsidRPr="004D5F94">
        <w:rPr>
          <w:rFonts w:ascii="Times New Roman" w:hAnsi="Times New Roman" w:cs="Times New Roman"/>
          <w:sz w:val="24"/>
          <w:szCs w:val="24"/>
          <w:lang w:val="uk-UA"/>
        </w:rPr>
        <w:t>Складати та узгоджувати план власного прикладного дослідження і самостійно збирати матеріали за визначеними джерелами</w:t>
      </w:r>
      <w:r w:rsidR="004D5F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37EC30" w14:textId="7B4644BB" w:rsid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РН 9. Самостійно визначати ті обставини, у з’ясуванні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яких потрібна допомога, і діяти відповідно до отриманих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E29">
        <w:rPr>
          <w:rFonts w:ascii="Times New Roman" w:hAnsi="Times New Roman" w:cs="Times New Roman"/>
          <w:sz w:val="24"/>
          <w:szCs w:val="24"/>
          <w:lang w:val="uk-UA"/>
        </w:rPr>
        <w:t>рекомендацій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1C7B6C3" w14:textId="1AA4372C" w:rsidR="00732333" w:rsidRDefault="00732333" w:rsidP="004D5F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РН 10. </w:t>
      </w:r>
      <w:r w:rsidR="004D5F94" w:rsidRPr="004D5F94">
        <w:rPr>
          <w:rFonts w:ascii="Times New Roman" w:hAnsi="Times New Roman" w:cs="Times New Roman"/>
          <w:sz w:val="24"/>
          <w:szCs w:val="24"/>
          <w:lang w:val="uk-UA"/>
        </w:rPr>
        <w:t>Вільно спілкуватись державною та іноземною мовами як усно, так і письмово, із застосуванням правничої термінології.</w:t>
      </w:r>
    </w:p>
    <w:p w14:paraId="0EB6BB25" w14:textId="77777777" w:rsidR="004D5F94" w:rsidRDefault="00732333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РН 11. </w:t>
      </w:r>
      <w:r w:rsidR="004D5F94" w:rsidRPr="004D5F94">
        <w:rPr>
          <w:rFonts w:ascii="Times New Roman" w:hAnsi="Times New Roman" w:cs="Times New Roman"/>
          <w:sz w:val="24"/>
          <w:szCs w:val="24"/>
          <w:lang w:val="uk-UA"/>
        </w:rPr>
        <w:t>Мати базові навички риторики.</w:t>
      </w:r>
    </w:p>
    <w:p w14:paraId="42F1253C" w14:textId="06D1DA4B" w:rsidR="00732333" w:rsidRDefault="00732333" w:rsidP="004D5F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РН 14. </w:t>
      </w:r>
      <w:r w:rsidR="004D5F94" w:rsidRPr="004D5F94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Використовувати статистичну інформацію, отриману з першоджерел та вторинних джерел для правничої діяльності.</w:t>
      </w:r>
    </w:p>
    <w:p w14:paraId="04838FD8" w14:textId="458DCEB1" w:rsidR="00566E29" w:rsidRDefault="00566E29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E29">
        <w:rPr>
          <w:rFonts w:ascii="Times New Roman" w:hAnsi="Times New Roman" w:cs="Times New Roman"/>
          <w:sz w:val="24"/>
          <w:szCs w:val="24"/>
          <w:lang w:val="uk-UA"/>
        </w:rPr>
        <w:t>РН 15. Вільно використовувати для правничої діяльності доступні інформаційні технології і бази даних.</w:t>
      </w:r>
    </w:p>
    <w:p w14:paraId="6C3F3996" w14:textId="3C5D3F05" w:rsidR="00732333" w:rsidRDefault="00732333" w:rsidP="004D5F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РН 16. </w:t>
      </w:r>
      <w:r w:rsidR="004D5F94" w:rsidRPr="004D5F94">
        <w:rPr>
          <w:rFonts w:ascii="Times New Roman" w:hAnsi="Times New Roman" w:cs="Times New Roman"/>
          <w:sz w:val="24"/>
          <w:szCs w:val="24"/>
          <w:lang w:val="uk-UA"/>
        </w:rPr>
        <w:t>Використовувати комп’ютерні програмами, необхідні у правничій діяльност</w:t>
      </w:r>
      <w:r w:rsidR="004D5F94"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</w:p>
    <w:p w14:paraId="40CF3363" w14:textId="77777777" w:rsidR="000B4936" w:rsidRDefault="000B4936" w:rsidP="00566E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4936">
        <w:rPr>
          <w:rFonts w:ascii="Times New Roman" w:hAnsi="Times New Roman" w:cs="Times New Roman"/>
          <w:sz w:val="24"/>
          <w:szCs w:val="24"/>
          <w:lang w:val="uk-UA"/>
        </w:rPr>
        <w:t xml:space="preserve">РН 20. Виокремлювати і аналізувати юридично значущі факти і робити обґрунтовані правові висновки. </w:t>
      </w:r>
    </w:p>
    <w:p w14:paraId="15C9D3AF" w14:textId="387DD74D" w:rsidR="00E0716F" w:rsidRPr="00F3418A" w:rsidRDefault="00E0716F" w:rsidP="000B49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  <w:lang w:val="uk-UA"/>
        </w:rPr>
      </w:pPr>
    </w:p>
    <w:p w14:paraId="7ACA9A91" w14:textId="63B2F6B9" w:rsidR="00CE1FCF" w:rsidRPr="00545E4E" w:rsidRDefault="00CE1FCF" w:rsidP="005E6300">
      <w:pPr>
        <w:pStyle w:val="aa"/>
        <w:ind w:firstLine="709"/>
        <w:jc w:val="center"/>
        <w:rPr>
          <w:b/>
          <w:sz w:val="24"/>
          <w:szCs w:val="24"/>
        </w:rPr>
      </w:pPr>
      <w:r w:rsidRPr="00545E4E">
        <w:rPr>
          <w:b/>
          <w:sz w:val="24"/>
          <w:szCs w:val="24"/>
          <w:lang w:val="en-US"/>
        </w:rPr>
        <w:t>Soft</w:t>
      </w:r>
      <w:r w:rsidRPr="00545E4E">
        <w:rPr>
          <w:b/>
          <w:sz w:val="24"/>
          <w:szCs w:val="24"/>
        </w:rPr>
        <w:t xml:space="preserve"> </w:t>
      </w:r>
      <w:r w:rsidRPr="00545E4E">
        <w:rPr>
          <w:rStyle w:val="af5"/>
          <w:color w:val="212529"/>
          <w:sz w:val="24"/>
          <w:szCs w:val="24"/>
          <w:shd w:val="clear" w:color="auto" w:fill="FFFFFF"/>
        </w:rPr>
        <w:t>S</w:t>
      </w:r>
      <w:r w:rsidRPr="00545E4E">
        <w:rPr>
          <w:b/>
          <w:sz w:val="24"/>
          <w:szCs w:val="24"/>
          <w:lang w:val="en-US"/>
        </w:rPr>
        <w:t>kills</w:t>
      </w:r>
      <w:r w:rsidRPr="00545E4E">
        <w:rPr>
          <w:b/>
          <w:sz w:val="24"/>
          <w:szCs w:val="24"/>
        </w:rPr>
        <w:t>, які формуються в освітньому компоненті</w:t>
      </w:r>
    </w:p>
    <w:p w14:paraId="49989D25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1. Комунікація </w:t>
      </w:r>
    </w:p>
    <w:p w14:paraId="7ED160A4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2. Критичне мислення </w:t>
      </w:r>
    </w:p>
    <w:p w14:paraId="4175695E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3. Вирішення проблем  </w:t>
      </w:r>
    </w:p>
    <w:p w14:paraId="5058034E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4. Прийняття рішень  </w:t>
      </w:r>
    </w:p>
    <w:p w14:paraId="5B839E1A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5. Емоційний інтелект </w:t>
      </w:r>
    </w:p>
    <w:p w14:paraId="63553252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6. Ненасильницьке спілкування  </w:t>
      </w:r>
    </w:p>
    <w:p w14:paraId="56785CB0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7. Управління знаннями </w:t>
      </w:r>
    </w:p>
    <w:p w14:paraId="6288B12A" w14:textId="77777777" w:rsidR="005109E3" w:rsidRPr="00545E4E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 xml:space="preserve">8. Робота в режимі невизначеності </w:t>
      </w:r>
    </w:p>
    <w:p w14:paraId="3101814F" w14:textId="77777777" w:rsidR="00CE1FCF" w:rsidRDefault="00E0716F" w:rsidP="008A1392">
      <w:pPr>
        <w:pStyle w:val="aa"/>
        <w:ind w:firstLine="567"/>
        <w:jc w:val="both"/>
        <w:rPr>
          <w:sz w:val="24"/>
          <w:szCs w:val="24"/>
        </w:rPr>
      </w:pPr>
      <w:r w:rsidRPr="00545E4E">
        <w:rPr>
          <w:sz w:val="24"/>
          <w:szCs w:val="24"/>
        </w:rPr>
        <w:t>9.</w:t>
      </w:r>
      <w:r w:rsidR="002D6807">
        <w:rPr>
          <w:sz w:val="24"/>
          <w:szCs w:val="24"/>
        </w:rPr>
        <w:t xml:space="preserve"> </w:t>
      </w:r>
      <w:r w:rsidRPr="00545E4E">
        <w:rPr>
          <w:sz w:val="24"/>
          <w:szCs w:val="24"/>
        </w:rPr>
        <w:t>Самоаналіз і саморефлексія.</w:t>
      </w:r>
    </w:p>
    <w:p w14:paraId="21CA8081" w14:textId="76146C16" w:rsidR="002D6807" w:rsidRDefault="002D6807" w:rsidP="008A1392">
      <w:pPr>
        <w:pStyle w:val="aa"/>
        <w:ind w:firstLine="567"/>
        <w:jc w:val="both"/>
        <w:rPr>
          <w:sz w:val="24"/>
          <w:szCs w:val="24"/>
        </w:rPr>
      </w:pPr>
    </w:p>
    <w:p w14:paraId="70B08F4E" w14:textId="77777777" w:rsidR="00CE1FCF" w:rsidRPr="00545E4E" w:rsidRDefault="00CE1FCF" w:rsidP="00CE1F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>Обсяг освітнього компонента</w:t>
      </w:r>
    </w:p>
    <w:p w14:paraId="40769740" w14:textId="77777777" w:rsidR="00E0716F" w:rsidRPr="00545E4E" w:rsidRDefault="00E0716F" w:rsidP="00D01E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206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701"/>
        <w:gridCol w:w="1417"/>
        <w:gridCol w:w="1701"/>
      </w:tblGrid>
      <w:tr w:rsidR="00E0716F" w:rsidRPr="00545E4E" w14:paraId="042D267F" w14:textId="77777777" w:rsidTr="00BD0033">
        <w:trPr>
          <w:trHeight w:val="26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54C17" w14:textId="77777777" w:rsidR="00E0716F" w:rsidRPr="00545E4E" w:rsidRDefault="00E0716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4E008" w14:textId="77777777" w:rsidR="00E0716F" w:rsidRPr="00545E4E" w:rsidRDefault="00E0716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</w:t>
            </w:r>
            <w:r w:rsidR="005109E3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345EE" w14:textId="77777777" w:rsidR="00E0716F" w:rsidRPr="00545E4E" w:rsidRDefault="005109E3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Семінарське</w:t>
            </w:r>
            <w:r w:rsidR="002C25D4"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45E4E">
              <w:rPr>
                <w:rFonts w:ascii="Times New Roman" w:hAnsi="Times New Roman" w:cs="Times New Roman"/>
                <w:b/>
                <w:sz w:val="24"/>
                <w:szCs w:val="24"/>
              </w:rPr>
              <w:t>заняття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EB00C" w14:textId="77777777" w:rsidR="00E0716F" w:rsidRPr="00545E4E" w:rsidRDefault="00B55D54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амостійна робота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34AE7B" w14:textId="77777777" w:rsidR="00E0716F" w:rsidRPr="00545E4E" w:rsidRDefault="00E0716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Практика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164A4C" w14:textId="77777777" w:rsidR="00E0716F" w:rsidRPr="00545E4E" w:rsidRDefault="00E0716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Загальна кількість</w:t>
            </w:r>
            <w:r w:rsidR="00B55D54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E0716F" w:rsidRPr="00545E4E" w14:paraId="72DE13E0" w14:textId="77777777" w:rsidTr="00BD0033">
        <w:trPr>
          <w:trHeight w:val="26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A9B4B" w14:textId="77777777" w:rsidR="00CE1FCF" w:rsidRPr="002D6807" w:rsidRDefault="00E0716F" w:rsidP="00C16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годин</w:t>
            </w:r>
          </w:p>
          <w:p w14:paraId="24947F30" w14:textId="77777777" w:rsidR="00E0716F" w:rsidRPr="002D6807" w:rsidRDefault="00E0716F" w:rsidP="00C16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2D680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02056" w14:textId="7959E86B" w:rsidR="00E0716F" w:rsidRPr="00545E4E" w:rsidRDefault="00A10DA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58386" w14:textId="01C11281" w:rsidR="00E0716F" w:rsidRPr="00545E4E" w:rsidRDefault="00741BE9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35DF4" w14:textId="6B92B51E" w:rsidR="00E0716F" w:rsidRPr="005E0DA7" w:rsidRDefault="00A10DAF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C85546" w14:textId="6A7D40AB" w:rsidR="00E0716F" w:rsidRPr="00545E4E" w:rsidRDefault="005E0DA7" w:rsidP="005E0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7C2D2D" w14:textId="08BB080F" w:rsidR="00E0716F" w:rsidRPr="00545E4E" w:rsidRDefault="00741BE9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90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кр</w:t>
            </w:r>
            <w:proofErr w:type="spellEnd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E0716F" w:rsidRPr="00545E4E" w14:paraId="3A07AA28" w14:textId="77777777" w:rsidTr="00BD0033">
        <w:trPr>
          <w:trHeight w:val="26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D7462" w14:textId="77777777" w:rsidR="00E0716F" w:rsidRPr="00545E4E" w:rsidRDefault="00E0716F" w:rsidP="00C16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годин</w:t>
            </w:r>
          </w:p>
          <w:p w14:paraId="35569EC1" w14:textId="77777777" w:rsidR="00E0716F" w:rsidRPr="002D6807" w:rsidRDefault="00E0716F" w:rsidP="00C16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2D680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Заочна форма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53312" w14:textId="5163B877" w:rsidR="00E0716F" w:rsidRPr="00545E4E" w:rsidRDefault="00865683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51506" w14:textId="3184904C" w:rsidR="00E0716F" w:rsidRPr="00545E4E" w:rsidRDefault="00865683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47F10" w14:textId="7E53E48B" w:rsidR="00E0716F" w:rsidRPr="00545E4E" w:rsidRDefault="00865683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5B7AA0" w14:textId="6226C487" w:rsidR="00E0716F" w:rsidRPr="00545E4E" w:rsidRDefault="005E0DA7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7C48F6" w14:textId="47C42BEA" w:rsidR="00E0716F" w:rsidRPr="00545E4E" w:rsidRDefault="00741BE9" w:rsidP="002C25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90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кр</w:t>
            </w:r>
            <w:proofErr w:type="spellEnd"/>
            <w:r w:rsidR="00E0716F" w:rsidRPr="00545E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</w:tr>
    </w:tbl>
    <w:p w14:paraId="1B812348" w14:textId="77777777" w:rsidR="00E55692" w:rsidRDefault="00E55692" w:rsidP="000720C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317A17D" w14:textId="2E6C0B11" w:rsidR="00E0716F" w:rsidRPr="00545E4E" w:rsidRDefault="00E0716F" w:rsidP="000720C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Підсумкова (семестрова) форма контролю – </w:t>
      </w:r>
      <w:r w:rsidR="000407AC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залік</w:t>
      </w:r>
    </w:p>
    <w:p w14:paraId="7CAA8EAF" w14:textId="77777777" w:rsidR="00E55692" w:rsidRDefault="00E55692" w:rsidP="004077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4573013" w14:textId="0B445024" w:rsidR="00661AB1" w:rsidRPr="00545E4E" w:rsidRDefault="00661AB1" w:rsidP="004077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5569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Політика освітнього компонента</w:t>
      </w:r>
      <w:r w:rsidR="00072AC7" w:rsidRPr="00545E4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4FDC3AB8" w14:textId="77777777" w:rsidR="00661AB1" w:rsidRPr="00545E4E" w:rsidRDefault="00661AB1" w:rsidP="00407729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p w14:paraId="4DED74F5" w14:textId="02A03759" w:rsidR="00097278" w:rsidRDefault="005054E3" w:rsidP="00D55C02">
      <w:pPr>
        <w:spacing w:after="0" w:line="240" w:lineRule="auto"/>
        <w:ind w:firstLine="567"/>
        <w:jc w:val="both"/>
        <w:rPr>
          <w:lang w:val="uk-UA"/>
        </w:rPr>
      </w:pP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Політика освітнього компонента</w:t>
      </w:r>
      <w:r w:rsidR="00AE6CF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це 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систем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вимог, які викладач ставить до здобувача вищої освіти при вивченні</w:t>
      </w:r>
      <w:r w:rsid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навчальної дисципліни </w:t>
      </w:r>
      <w:r w:rsidR="00920350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="00E61630" w:rsidRPr="00E61630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Основи наукових досліджень та академічна доброчесність</w:t>
      </w:r>
      <w:r w:rsid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».</w:t>
      </w:r>
    </w:p>
    <w:p w14:paraId="50436A29" w14:textId="5968B47B" w:rsidR="00D55C02" w:rsidRPr="002C1B48" w:rsidRDefault="005054E3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Вимоги стосу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>ються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відвідування занять (неприпустимість пропусків, запізнень тощо); правил поведінки на заняттях (активна участь, виконання необхідного мінімуму навчальної роботи та ін.); заохочень і стягнень (за що можуть нараховуватися або відніматися бали тощо). </w:t>
      </w:r>
      <w:r w:rsidR="00097278"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Політика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освітнього компонента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вибудов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>ується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урахуванням норм законодавства України щодо </w:t>
      </w:r>
      <w:r w:rsidRPr="00097278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академічної доброчесності,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Хмельницького, Положення про академічну доброчесність в Мелітопольському державному педагогічному університеті імені Богдана Хмельницького, Кодексу академічної доброчесності Мелітопольського державного педагогічного університету імені Богдана Хмельницького. </w:t>
      </w:r>
      <w:r w:rsidRPr="002C1B48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 документи оприлюднені на офіційному сайті Університету. В них визначено чітку та зрозумілу політику, стандарти і процедури дотримання академічної доброчесності, яких послідовно дотримуються всі учасники освітнього процесу під час реалізації освітньої програми. Університет популяризує академічну доброчесність (насамперед через імплементацію цієї політики у внутрішню культуру якості) та використовує відповідні технологічні рішення як інструменти протидії порушенням академічної доброчесності (безкоштовні програми перевірки на плагіат, програма «</w:t>
      </w:r>
      <w:r w:rsidRPr="005054E3">
        <w:rPr>
          <w:rFonts w:ascii="Times New Roman" w:hAnsi="Times New Roman" w:cs="Times New Roman"/>
          <w:color w:val="000000"/>
          <w:sz w:val="24"/>
          <w:szCs w:val="24"/>
        </w:rPr>
        <w:t>Unicheck</w:t>
      </w:r>
      <w:r w:rsidRPr="002C1B48">
        <w:rPr>
          <w:rFonts w:ascii="Times New Roman" w:hAnsi="Times New Roman" w:cs="Times New Roman"/>
          <w:color w:val="000000"/>
          <w:sz w:val="24"/>
          <w:szCs w:val="24"/>
          <w:lang w:val="uk-UA"/>
        </w:rPr>
        <w:t>»).</w:t>
      </w:r>
    </w:p>
    <w:p w14:paraId="67D82C6A" w14:textId="77777777" w:rsidR="00D55C02" w:rsidRDefault="005054E3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Політика щодо дедлайнів та перескладання – пропуски занять, лікарняні, мобільність тощо.</w:t>
      </w:r>
    </w:p>
    <w:p w14:paraId="355B1279" w14:textId="5969C603" w:rsidR="00D55C02" w:rsidRDefault="005054E3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Політика щодо академічної доброчесності – конкретизувати, які практики щодо запобігання та виявлення порушень академічної доброчесності, будуть застосовані у процесі вивчення освітнього компонента. При прописуванні політики академічної доброчесності необхідно враховувати вимоги політики, стандарти і процедури дотримання академічної доброчесності визначені в таких нормативних документах Університету: Положення про запобігання академічного плагіату в освітній діяльності Мелітопольського державного педагогічного університету імені Богдана Хмельницького, Положення про академічну доброчесність в Мелітопольському державному педагогічному університеті імені Богдана Хмельницького, Кодекс академічної доброчесності Мелітопольського державного педагогічного університету</w:t>
      </w:r>
      <w:r w:rsidR="0098369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імені</w:t>
      </w:r>
      <w:r w:rsidRPr="005054E3">
        <w:rPr>
          <w:rFonts w:ascii="Times New Roman" w:hAnsi="Times New Roman" w:cs="Times New Roman"/>
          <w:color w:val="000000"/>
          <w:sz w:val="24"/>
          <w:szCs w:val="24"/>
        </w:rPr>
        <w:t xml:space="preserve"> Богдана Хмельницького.</w:t>
      </w:r>
    </w:p>
    <w:p w14:paraId="389D720C" w14:textId="49DE3A54" w:rsidR="000720CD" w:rsidRDefault="005054E3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54E3">
        <w:rPr>
          <w:rFonts w:ascii="Times New Roman" w:hAnsi="Times New Roman" w:cs="Times New Roman"/>
          <w:color w:val="000000"/>
          <w:sz w:val="24"/>
          <w:szCs w:val="24"/>
        </w:rPr>
        <w:t>Політика щодо відвідування та запізнень. Використання мобільних пристроїв.</w:t>
      </w:r>
      <w:r w:rsidR="00D55C0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054E3">
        <w:rPr>
          <w:rFonts w:ascii="Times New Roman" w:hAnsi="Times New Roman" w:cs="Times New Roman"/>
          <w:color w:val="000000"/>
          <w:sz w:val="24"/>
          <w:szCs w:val="24"/>
        </w:rPr>
        <w:t>Поведінка під час занять.</w:t>
      </w:r>
    </w:p>
    <w:p w14:paraId="6D708F2A" w14:textId="3A98CA9C" w:rsidR="00983690" w:rsidRDefault="00983690" w:rsidP="00D55C0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09DA38" w14:textId="0E7D5928" w:rsidR="00737EB4" w:rsidRPr="00545E4E" w:rsidRDefault="00072AC7" w:rsidP="00EE5C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Структура освітнього компонента</w:t>
      </w:r>
    </w:p>
    <w:p w14:paraId="27057953" w14:textId="77777777" w:rsidR="00072AC7" w:rsidRPr="00545E4E" w:rsidRDefault="00072AC7" w:rsidP="00EE5CF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3847"/>
        <w:gridCol w:w="784"/>
        <w:gridCol w:w="1034"/>
        <w:gridCol w:w="799"/>
        <w:gridCol w:w="1235"/>
        <w:gridCol w:w="2502"/>
      </w:tblGrid>
      <w:tr w:rsidR="00B962B0" w:rsidRPr="00545E4E" w14:paraId="2B75371B" w14:textId="77777777" w:rsidTr="00B962B0">
        <w:tc>
          <w:tcPr>
            <w:tcW w:w="3847" w:type="dxa"/>
          </w:tcPr>
          <w:p w14:paraId="180C3CF9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Перелік тем</w:t>
            </w:r>
            <w:r w:rsidR="0041456D"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 xml:space="preserve"> (модулів)</w:t>
            </w:r>
          </w:p>
        </w:tc>
        <w:tc>
          <w:tcPr>
            <w:tcW w:w="3852" w:type="dxa"/>
            <w:gridSpan w:val="4"/>
          </w:tcPr>
          <w:p w14:paraId="288BCB70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кіЛЬКІСТЬ ГОДИН</w:t>
            </w:r>
          </w:p>
          <w:p w14:paraId="16085D42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2502" w:type="dxa"/>
          </w:tcPr>
          <w:p w14:paraId="59EE7116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B962B0" w:rsidRPr="00545E4E" w14:paraId="533D745D" w14:textId="77777777" w:rsidTr="00087BE1">
        <w:tc>
          <w:tcPr>
            <w:tcW w:w="3847" w:type="dxa"/>
          </w:tcPr>
          <w:p w14:paraId="4ACFBFAE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1EF94AE2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Л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5CBA7D51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пр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7966759F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6ABB55DC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02" w:type="dxa"/>
          </w:tcPr>
          <w:p w14:paraId="2FD9D7ED" w14:textId="77777777" w:rsidR="00E0716F" w:rsidRPr="00545E4E" w:rsidRDefault="00E0716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</w:p>
        </w:tc>
      </w:tr>
      <w:tr w:rsidR="00E547DD" w:rsidRPr="00545E4E" w14:paraId="77BDAD6B" w14:textId="77777777" w:rsidTr="00B962B0">
        <w:trPr>
          <w:trHeight w:val="562"/>
        </w:trPr>
        <w:tc>
          <w:tcPr>
            <w:tcW w:w="10201" w:type="dxa"/>
            <w:gridSpan w:val="6"/>
          </w:tcPr>
          <w:p w14:paraId="70D6B3D4" w14:textId="765EF893" w:rsidR="00E547DD" w:rsidRPr="002F47EB" w:rsidRDefault="00E547DD" w:rsidP="008531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F45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</w:t>
            </w:r>
            <w:r w:rsidRPr="001F4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2F47E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Дослідницькі процеси в юридичній науці та технологія наукових досліджень. Правила підготовки та оформлення наукових робіт </w:t>
            </w:r>
          </w:p>
        </w:tc>
      </w:tr>
      <w:tr w:rsidR="00B962B0" w:rsidRPr="00545E4E" w14:paraId="730B91C4" w14:textId="77777777" w:rsidTr="00846D9C">
        <w:trPr>
          <w:trHeight w:val="471"/>
        </w:trPr>
        <w:tc>
          <w:tcPr>
            <w:tcW w:w="3847" w:type="dxa"/>
          </w:tcPr>
          <w:p w14:paraId="37AA75FB" w14:textId="08A82739" w:rsidR="00D31C6F" w:rsidRPr="002F47EB" w:rsidRDefault="00D31C6F" w:rsidP="002F47E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E09EE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152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47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Наука і наукові дослідження в сучасному світі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217CFBEC" w14:textId="3B68D350" w:rsidR="00D31C6F" w:rsidRPr="00C70CC5" w:rsidRDefault="001E09EE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14:paraId="482C107A" w14:textId="2E754FF8" w:rsidR="00C70CC5" w:rsidRPr="00C70CC5" w:rsidRDefault="001E09EE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-</w:t>
            </w:r>
          </w:p>
          <w:p w14:paraId="52D94920" w14:textId="2A90202E" w:rsidR="00D31C6F" w:rsidRPr="00C70CC5" w:rsidRDefault="00D31C6F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74D739E5" w14:textId="04751CC4" w:rsidR="00D31C6F" w:rsidRPr="00C70CC5" w:rsidRDefault="005C0BEF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7FD50E42" w14:textId="65154E74" w:rsidR="00D31C6F" w:rsidRPr="000F3FF6" w:rsidRDefault="005C0BEF" w:rsidP="000F3FF6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502" w:type="dxa"/>
          </w:tcPr>
          <w:p w14:paraId="2B90F4C9" w14:textId="4FE91864" w:rsidR="00D31C6F" w:rsidRPr="00545E4E" w:rsidRDefault="00AC585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4, 5, 7, 9</w:t>
            </w:r>
          </w:p>
        </w:tc>
      </w:tr>
      <w:tr w:rsidR="000B147E" w:rsidRPr="00545E4E" w14:paraId="35087CA6" w14:textId="77777777" w:rsidTr="003A6125">
        <w:trPr>
          <w:trHeight w:val="599"/>
        </w:trPr>
        <w:tc>
          <w:tcPr>
            <w:tcW w:w="3847" w:type="dxa"/>
          </w:tcPr>
          <w:p w14:paraId="1DE408BD" w14:textId="02B7C492" w:rsidR="000B147E" w:rsidRPr="001520ED" w:rsidRDefault="000B147E" w:rsidP="00087B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09E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1E09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Методологія і методи наукових досліджень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502FE9F0" w14:textId="3BAD476B" w:rsidR="000B147E" w:rsidRPr="00C70CC5" w:rsidRDefault="000B147E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</w:tcPr>
          <w:p w14:paraId="592E8DA1" w14:textId="2406D1B9" w:rsidR="000B147E" w:rsidRPr="00C70CC5" w:rsidRDefault="000B147E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69FC337A" w14:textId="250417BE" w:rsidR="000B147E" w:rsidRPr="00C70CC5" w:rsidRDefault="005C0BEF" w:rsidP="006017F2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0B4FAEEF" w14:textId="4167807F" w:rsidR="000B147E" w:rsidRPr="00545E4E" w:rsidRDefault="005C0BEF" w:rsidP="006017F2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0AF6B19D" w14:textId="60694709" w:rsidR="000B147E" w:rsidRPr="00545E4E" w:rsidRDefault="00AC585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4, 6, 15, 16</w:t>
            </w:r>
          </w:p>
        </w:tc>
      </w:tr>
      <w:tr w:rsidR="00B962B0" w:rsidRPr="00545E4E" w14:paraId="7FA68064" w14:textId="77777777" w:rsidTr="00087BE1">
        <w:tc>
          <w:tcPr>
            <w:tcW w:w="3847" w:type="dxa"/>
          </w:tcPr>
          <w:p w14:paraId="21A2B104" w14:textId="4301A7FB" w:rsidR="00D31C6F" w:rsidRPr="001520ED" w:rsidRDefault="00D31C6F" w:rsidP="00087BE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E09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="008923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F47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Технологія наукових досліджень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796DAF94" w14:textId="6632B281" w:rsidR="00D31C6F" w:rsidRPr="00C70CC5" w:rsidRDefault="002F47EB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14:paraId="7FF5CBC1" w14:textId="61C30F77" w:rsidR="00D31C6F" w:rsidRPr="00C70CC5" w:rsidRDefault="00C70CC5" w:rsidP="000F3FF6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1396A938" w14:textId="572F443E" w:rsidR="00D31C6F" w:rsidRPr="00C70CC5" w:rsidRDefault="005C0BEF" w:rsidP="00B00E96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15E697CC" w14:textId="52494A4D" w:rsidR="00D31C6F" w:rsidRPr="00545E4E" w:rsidRDefault="005604ED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4A5A2767" w14:textId="4C64FE9C" w:rsidR="00D31C6F" w:rsidRPr="00545E4E" w:rsidRDefault="00AC585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8, 9, 19</w:t>
            </w:r>
          </w:p>
        </w:tc>
      </w:tr>
      <w:tr w:rsidR="00B962B0" w:rsidRPr="00545E4E" w14:paraId="6363825C" w14:textId="77777777" w:rsidTr="00087BE1">
        <w:tc>
          <w:tcPr>
            <w:tcW w:w="3847" w:type="dxa"/>
          </w:tcPr>
          <w:p w14:paraId="319884B3" w14:textId="7468D36A" w:rsidR="00D31C6F" w:rsidRPr="001520ED" w:rsidRDefault="00D31C6F" w:rsidP="00087BE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E09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Pr="001520E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F47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Написання наукових статей, монографій, наукових</w:t>
            </w:r>
            <w:r w:rsidR="000B14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доповідей і повідомлень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432790FB" w14:textId="745567B9" w:rsidR="00D31C6F" w:rsidRPr="00C70CC5" w:rsidRDefault="000B147E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</w:tcPr>
          <w:p w14:paraId="5FF1D1BC" w14:textId="13354331" w:rsidR="00D31C6F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5B08105B" w14:textId="017B1159" w:rsidR="00D31C6F" w:rsidRPr="00C70CC5" w:rsidRDefault="005C0BEF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5F6864F3" w14:textId="00F236B4" w:rsidR="00D31C6F" w:rsidRPr="00545E4E" w:rsidRDefault="005604ED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42F59BB7" w14:textId="658B6708" w:rsidR="00D31C6F" w:rsidRPr="00545E4E" w:rsidRDefault="00AC585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11-13, 20</w:t>
            </w:r>
          </w:p>
        </w:tc>
      </w:tr>
      <w:tr w:rsidR="00B962B0" w:rsidRPr="00545E4E" w14:paraId="15F9BAD1" w14:textId="77777777" w:rsidTr="00087BE1">
        <w:tc>
          <w:tcPr>
            <w:tcW w:w="3847" w:type="dxa"/>
          </w:tcPr>
          <w:p w14:paraId="2E14C073" w14:textId="07526059" w:rsidR="00E547DD" w:rsidRPr="001520ED" w:rsidRDefault="00CB55F9" w:rsidP="00087BE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E09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="00B962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B147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Реферати, курсові та кваліфікаційні роботи освітньо-кваліфікаційних рівнів бакалавра та магістра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6D27CB93" w14:textId="04029F2A" w:rsidR="00E547DD" w:rsidRPr="00C70CC5" w:rsidRDefault="000B147E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2AB9B167" w14:textId="7D5F650C" w:rsidR="00E547DD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30D77E95" w14:textId="54912E22" w:rsidR="00E547DD" w:rsidRPr="00C70CC5" w:rsidRDefault="005C0BEF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561FDC84" w14:textId="32EE1D92" w:rsidR="00E547DD" w:rsidRPr="00545E4E" w:rsidRDefault="005604ED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1F5B8B3F" w14:textId="67A28F28" w:rsidR="00E547DD" w:rsidRPr="00545E4E" w:rsidRDefault="00AC585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6, 7, 11, 23, 24, 27</w:t>
            </w:r>
          </w:p>
        </w:tc>
      </w:tr>
      <w:tr w:rsidR="001E09EE" w:rsidRPr="00545E4E" w14:paraId="639AD84F" w14:textId="77777777" w:rsidTr="00087BE1">
        <w:tc>
          <w:tcPr>
            <w:tcW w:w="3847" w:type="dxa"/>
          </w:tcPr>
          <w:p w14:paraId="0D4728B7" w14:textId="330FA484" w:rsidR="001E09EE" w:rsidRPr="001E09EE" w:rsidRDefault="001E09EE" w:rsidP="00087B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09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годин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1 модуль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7DF1BB95" w14:textId="17A968A1" w:rsidR="001E09EE" w:rsidRPr="001E09EE" w:rsidRDefault="001E09EE" w:rsidP="00C70CC5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1E09E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3DB651CB" w14:textId="6589B788" w:rsidR="001E09EE" w:rsidRPr="001E09EE" w:rsidRDefault="001E09EE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1E09E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166CAC98" w14:textId="10CEB57E" w:rsidR="001E09EE" w:rsidRPr="005C0BEF" w:rsidRDefault="005C0BEF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62260082" w14:textId="0550B3C2" w:rsidR="001E09EE" w:rsidRPr="00545E4E" w:rsidRDefault="005604ED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2502" w:type="dxa"/>
          </w:tcPr>
          <w:p w14:paraId="66EE6B64" w14:textId="77777777" w:rsidR="001E09EE" w:rsidRPr="00545E4E" w:rsidRDefault="001E09EE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</w:p>
        </w:tc>
      </w:tr>
      <w:tr w:rsidR="000B147E" w:rsidRPr="00545E4E" w14:paraId="7200BBCC" w14:textId="77777777" w:rsidTr="00BA3EE4">
        <w:tc>
          <w:tcPr>
            <w:tcW w:w="10201" w:type="dxa"/>
            <w:gridSpan w:val="6"/>
          </w:tcPr>
          <w:p w14:paraId="33197094" w14:textId="5FABD923" w:rsidR="000B147E" w:rsidRPr="001E09EE" w:rsidRDefault="000B147E" w:rsidP="000B1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14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</w:t>
            </w:r>
            <w:r w:rsidR="001E09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демічна доброчесність у процесі навчання</w:t>
            </w:r>
          </w:p>
        </w:tc>
      </w:tr>
      <w:tr w:rsidR="00B962B0" w:rsidRPr="00545E4E" w14:paraId="64A6D989" w14:textId="77777777" w:rsidTr="00087BE1">
        <w:tc>
          <w:tcPr>
            <w:tcW w:w="3847" w:type="dxa"/>
          </w:tcPr>
          <w:p w14:paraId="75699FA6" w14:textId="521DFE0F" w:rsidR="00D31C6F" w:rsidRPr="001520ED" w:rsidRDefault="00D31C6F" w:rsidP="00087B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775"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="00C001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1E09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Академічна свобода та доброчесність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701EAC1F" w14:textId="6AA046AB" w:rsidR="00D31C6F" w:rsidRPr="00C70CC5" w:rsidRDefault="001E09EE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14:paraId="63BE152D" w14:textId="4FB46AAE" w:rsidR="00D31C6F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0E3F3931" w14:textId="79B18014" w:rsidR="00D31C6F" w:rsidRPr="00C70CC5" w:rsidRDefault="005C0BEF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2A81B81C" w14:textId="7808D65D" w:rsidR="00D31C6F" w:rsidRPr="00545E4E" w:rsidRDefault="005604ED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4D80E390" w14:textId="30B4A6E7" w:rsidR="00D31C6F" w:rsidRPr="00545E4E" w:rsidRDefault="00AC585C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1-3, 18, 26</w:t>
            </w:r>
          </w:p>
        </w:tc>
      </w:tr>
      <w:tr w:rsidR="00B962B0" w:rsidRPr="00545E4E" w14:paraId="7AE720E0" w14:textId="77777777" w:rsidTr="00087BE1">
        <w:tc>
          <w:tcPr>
            <w:tcW w:w="3847" w:type="dxa"/>
          </w:tcPr>
          <w:p w14:paraId="0DCB042C" w14:textId="7C4DA433" w:rsidR="00D31C6F" w:rsidRPr="001520ED" w:rsidRDefault="00D31C6F" w:rsidP="00087BE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27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="00C001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1E09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Плагіат як прояв недоброчесності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406BC801" w14:textId="76CB75D3" w:rsidR="00D31C6F" w:rsidRPr="00C70CC5" w:rsidRDefault="001E09EE" w:rsidP="00C70CC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</w:tcPr>
          <w:p w14:paraId="01E494CD" w14:textId="576D6FA6" w:rsidR="00D31C6F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392D260F" w14:textId="72A32319" w:rsidR="00D31C6F" w:rsidRPr="00C70CC5" w:rsidRDefault="005C0BEF" w:rsidP="00EE5CF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1419E007" w14:textId="623596B9" w:rsidR="00D31C6F" w:rsidRPr="00545E4E" w:rsidRDefault="005604ED" w:rsidP="00EE5CF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3FB4171A" w14:textId="604B63D3" w:rsidR="00D31C6F" w:rsidRPr="00545E4E" w:rsidRDefault="00AC585C" w:rsidP="0084192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18, 21, 22, 28</w:t>
            </w:r>
          </w:p>
        </w:tc>
      </w:tr>
      <w:tr w:rsidR="00B962B0" w:rsidRPr="00545E4E" w14:paraId="6507AF00" w14:textId="77777777" w:rsidTr="00087BE1">
        <w:tc>
          <w:tcPr>
            <w:tcW w:w="3847" w:type="dxa"/>
          </w:tcPr>
          <w:p w14:paraId="3FFC9984" w14:textId="3B3287B7" w:rsidR="006B5929" w:rsidRPr="001520ED" w:rsidRDefault="001520ED" w:rsidP="00087BE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27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8.</w:t>
            </w:r>
            <w:r w:rsidR="008923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1E09E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Міжнародні стилі цитування та посилання в наукових роботах. Системи для перевірки текстів на ознаки плагіату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589A2ABA" w14:textId="5F72AC41" w:rsidR="006B5929" w:rsidRPr="00C70CC5" w:rsidRDefault="001E09EE" w:rsidP="00C70CC5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>4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2D66103E" w14:textId="1C61165D" w:rsidR="006B5929" w:rsidRPr="00C70CC5" w:rsidRDefault="00C70CC5" w:rsidP="00EE5CFE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3F89D8DD" w14:textId="3CA33062" w:rsidR="006B5929" w:rsidRPr="00C70CC5" w:rsidRDefault="005C0BEF" w:rsidP="00EE5CFE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>6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265174EC" w14:textId="198AB031" w:rsidR="006B5929" w:rsidRPr="00545E4E" w:rsidRDefault="005604ED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1DFF4506" w14:textId="0512E58A" w:rsidR="006B5929" w:rsidRPr="001F45E1" w:rsidRDefault="00AC585C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20, 25, 28, 29</w:t>
            </w:r>
          </w:p>
        </w:tc>
      </w:tr>
      <w:tr w:rsidR="001E09EE" w:rsidRPr="00545E4E" w14:paraId="690FD374" w14:textId="77777777" w:rsidTr="00087BE1">
        <w:tc>
          <w:tcPr>
            <w:tcW w:w="3847" w:type="dxa"/>
          </w:tcPr>
          <w:p w14:paraId="4B4E2EC4" w14:textId="243E7260" w:rsidR="001E09EE" w:rsidRPr="001E09EE" w:rsidRDefault="001E09EE" w:rsidP="00087B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09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годин за 2 модуль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1164EA06" w14:textId="45C128D1" w:rsidR="001E09EE" w:rsidRPr="006E2775" w:rsidRDefault="006E2775" w:rsidP="00C70CC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6E277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12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6772B355" w14:textId="1F3005F9" w:rsidR="001E09EE" w:rsidRPr="006E2775" w:rsidRDefault="001E09EE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6E2775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6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3656A4D6" w14:textId="18425911" w:rsidR="001E09EE" w:rsidRPr="005604ED" w:rsidRDefault="005C0BEF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5604E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18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34FE813B" w14:textId="2D797D18" w:rsidR="001E09EE" w:rsidRPr="005604ED" w:rsidRDefault="005604ED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5604E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36</w:t>
            </w:r>
          </w:p>
        </w:tc>
        <w:tc>
          <w:tcPr>
            <w:tcW w:w="2502" w:type="dxa"/>
          </w:tcPr>
          <w:p w14:paraId="22B085F5" w14:textId="77777777" w:rsidR="001E09EE" w:rsidRPr="001F45E1" w:rsidRDefault="001E09EE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</w:p>
        </w:tc>
      </w:tr>
      <w:tr w:rsidR="00B962B0" w:rsidRPr="00545E4E" w14:paraId="18D0A545" w14:textId="77777777" w:rsidTr="00087BE1">
        <w:trPr>
          <w:trHeight w:val="401"/>
        </w:trPr>
        <w:tc>
          <w:tcPr>
            <w:tcW w:w="3847" w:type="dxa"/>
          </w:tcPr>
          <w:p w14:paraId="4DA8B671" w14:textId="0785AE51" w:rsidR="005656EB" w:rsidRPr="005656EB" w:rsidRDefault="005656EB" w:rsidP="00C70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5C6BFDF7" w14:textId="23522207" w:rsidR="005656EB" w:rsidRPr="001F45E1" w:rsidRDefault="00D2137F" w:rsidP="00C70CC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30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35FAE2AB" w14:textId="3F2CB3DC" w:rsidR="005656EB" w:rsidRPr="001F45E1" w:rsidRDefault="00C70CC5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14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74D69036" w14:textId="66C411B9" w:rsidR="005656EB" w:rsidRPr="001F45E1" w:rsidRDefault="00D2137F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46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66675C81" w14:textId="06A3D398" w:rsidR="005656EB" w:rsidRPr="001F45E1" w:rsidRDefault="003E2894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90</w:t>
            </w:r>
          </w:p>
        </w:tc>
        <w:tc>
          <w:tcPr>
            <w:tcW w:w="2502" w:type="dxa"/>
          </w:tcPr>
          <w:p w14:paraId="2654A87E" w14:textId="77777777" w:rsidR="005656EB" w:rsidRPr="001F45E1" w:rsidRDefault="005656EB" w:rsidP="00EE5CFE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</w:p>
        </w:tc>
      </w:tr>
    </w:tbl>
    <w:p w14:paraId="72D17933" w14:textId="2E7D1599" w:rsidR="00E0716F" w:rsidRDefault="00E0716F" w:rsidP="00EE5CFE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tbl>
      <w:tblPr>
        <w:tblStyle w:val="af"/>
        <w:tblW w:w="10201" w:type="dxa"/>
        <w:tblLook w:val="04A0" w:firstRow="1" w:lastRow="0" w:firstColumn="1" w:lastColumn="0" w:noHBand="0" w:noVBand="1"/>
      </w:tblPr>
      <w:tblGrid>
        <w:gridCol w:w="3847"/>
        <w:gridCol w:w="784"/>
        <w:gridCol w:w="1034"/>
        <w:gridCol w:w="799"/>
        <w:gridCol w:w="1235"/>
        <w:gridCol w:w="2502"/>
      </w:tblGrid>
      <w:tr w:rsidR="0097745A" w:rsidRPr="00545E4E" w14:paraId="2E88DBCE" w14:textId="77777777" w:rsidTr="00821E6E">
        <w:tc>
          <w:tcPr>
            <w:tcW w:w="3847" w:type="dxa"/>
          </w:tcPr>
          <w:p w14:paraId="6E10B1A7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Перелік тем (модулів)</w:t>
            </w:r>
          </w:p>
        </w:tc>
        <w:tc>
          <w:tcPr>
            <w:tcW w:w="3852" w:type="dxa"/>
            <w:gridSpan w:val="4"/>
          </w:tcPr>
          <w:p w14:paraId="117C4FC1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кіЛЬКІСТЬ ГОДИН</w:t>
            </w:r>
          </w:p>
          <w:p w14:paraId="690C4ACB" w14:textId="7FFE1BF3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заочна</w:t>
            </w: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 xml:space="preserve"> ФОРМА</w:t>
            </w:r>
          </w:p>
        </w:tc>
        <w:tc>
          <w:tcPr>
            <w:tcW w:w="2502" w:type="dxa"/>
          </w:tcPr>
          <w:p w14:paraId="179E49FB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97745A" w:rsidRPr="00545E4E" w14:paraId="5C36DF5E" w14:textId="77777777" w:rsidTr="00821E6E">
        <w:tc>
          <w:tcPr>
            <w:tcW w:w="3847" w:type="dxa"/>
          </w:tcPr>
          <w:p w14:paraId="53653B76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6DA6FE99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Л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3A822087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пр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2D26B914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41970C88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02" w:type="dxa"/>
          </w:tcPr>
          <w:p w14:paraId="5AC89632" w14:textId="77777777" w:rsidR="0097745A" w:rsidRPr="00545E4E" w:rsidRDefault="0097745A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</w:p>
        </w:tc>
      </w:tr>
      <w:tr w:rsidR="0097745A" w:rsidRPr="00545E4E" w14:paraId="05865AF8" w14:textId="77777777" w:rsidTr="00821E6E">
        <w:trPr>
          <w:trHeight w:val="562"/>
        </w:trPr>
        <w:tc>
          <w:tcPr>
            <w:tcW w:w="10201" w:type="dxa"/>
            <w:gridSpan w:val="6"/>
          </w:tcPr>
          <w:p w14:paraId="410204FE" w14:textId="2ECED215" w:rsidR="0097745A" w:rsidRPr="00E547DD" w:rsidRDefault="0097745A" w:rsidP="006E2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5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</w:t>
            </w:r>
            <w:r w:rsidRPr="001F45E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E27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E2775" w:rsidRPr="006E2775">
              <w:rPr>
                <w:rFonts w:ascii="Times New Roman" w:hAnsi="Times New Roman" w:cs="Times New Roman"/>
                <w:b/>
                <w:sz w:val="24"/>
                <w:szCs w:val="24"/>
              </w:rPr>
              <w:t>Дослідницькі процеси в юридичній науці та технологія наукових досліджень. Правила підготовки та оформлення наукових робіт</w:t>
            </w:r>
          </w:p>
        </w:tc>
      </w:tr>
      <w:tr w:rsidR="0097745A" w:rsidRPr="00545E4E" w14:paraId="5C8AF4DE" w14:textId="77777777" w:rsidTr="00846D9C">
        <w:trPr>
          <w:trHeight w:val="471"/>
        </w:trPr>
        <w:tc>
          <w:tcPr>
            <w:tcW w:w="3847" w:type="dxa"/>
          </w:tcPr>
          <w:p w14:paraId="0E5C95A4" w14:textId="34EAFE95" w:rsidR="0097745A" w:rsidRPr="001520ED" w:rsidRDefault="006E2775" w:rsidP="00821E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775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6E2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Наука і наукові дослідження в сучасному світі</w:t>
            </w: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</w:tcPr>
          <w:p w14:paraId="10E57B3D" w14:textId="64CA1BBF" w:rsidR="0097745A" w:rsidRPr="00C70CC5" w:rsidRDefault="0097745A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14:paraId="1BCD67C9" w14:textId="6BB414E1" w:rsidR="0097745A" w:rsidRPr="00C70CC5" w:rsidRDefault="0097745A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297" w14:textId="382257EC" w:rsidR="0097745A" w:rsidRPr="00C70CC5" w:rsidRDefault="00865683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27EE7A04" w14:textId="48D098FF" w:rsidR="0097745A" w:rsidRPr="000F3FF6" w:rsidRDefault="00C71AF4" w:rsidP="00C71AF4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02CBB928" w14:textId="3EDD2F29" w:rsidR="0097745A" w:rsidRPr="00545E4E" w:rsidRDefault="00AC585C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AC585C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4, 5, 7, 9</w:t>
            </w:r>
          </w:p>
        </w:tc>
      </w:tr>
      <w:tr w:rsidR="0097745A" w:rsidRPr="00545E4E" w14:paraId="3294F19F" w14:textId="77777777" w:rsidTr="00846D9C">
        <w:tc>
          <w:tcPr>
            <w:tcW w:w="3847" w:type="dxa"/>
            <w:tcBorders>
              <w:bottom w:val="single" w:sz="4" w:space="0" w:color="auto"/>
            </w:tcBorders>
          </w:tcPr>
          <w:p w14:paraId="59E0D179" w14:textId="2A675427" w:rsidR="0097745A" w:rsidRPr="001520ED" w:rsidRDefault="006E2775" w:rsidP="00821E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775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6E2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Методологія і методи наукових досліджень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0439" w14:textId="3536E112" w:rsidR="0097745A" w:rsidRPr="00C70CC5" w:rsidRDefault="00C71AF4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</w:tcPr>
          <w:p w14:paraId="0D9BBC74" w14:textId="71C9F475" w:rsidR="0097745A" w:rsidRPr="00C70CC5" w:rsidRDefault="00865683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95508" w14:textId="662A4088" w:rsidR="0097745A" w:rsidRPr="00C70CC5" w:rsidRDefault="00865683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575FD1CC" w14:textId="35044B84" w:rsidR="0097745A" w:rsidRPr="00545E4E" w:rsidRDefault="00865683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12005A4D" w14:textId="095563E1" w:rsidR="0097745A" w:rsidRPr="00545E4E" w:rsidRDefault="00AC585C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AC585C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4, 6, 15, 16</w:t>
            </w:r>
          </w:p>
        </w:tc>
      </w:tr>
      <w:tr w:rsidR="00E33F5F" w:rsidRPr="00545E4E" w14:paraId="1B52E59D" w14:textId="77777777" w:rsidTr="00846D9C">
        <w:tc>
          <w:tcPr>
            <w:tcW w:w="3847" w:type="dxa"/>
          </w:tcPr>
          <w:p w14:paraId="17063CB4" w14:textId="680DFC00" w:rsidR="00E33F5F" w:rsidRPr="001520ED" w:rsidRDefault="006E2775" w:rsidP="00821E6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27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Pr="006E27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Технологія наукових досліджень</w:t>
            </w: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</w:tcPr>
          <w:p w14:paraId="655373FE" w14:textId="6DE0AD0C" w:rsidR="00E33F5F" w:rsidRPr="00C70CC5" w:rsidRDefault="00E33F5F" w:rsidP="00846D9C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C70CC5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14:paraId="4D95D6BA" w14:textId="0A552B9E" w:rsidR="00E33F5F" w:rsidRPr="00C70CC5" w:rsidRDefault="00E33F5F" w:rsidP="00865683">
            <w:pP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085B764A" w14:textId="4DB1239D" w:rsidR="00E33F5F" w:rsidRPr="00C70CC5" w:rsidRDefault="00865683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37D5AAC2" w14:textId="18BA94A9" w:rsidR="00E33F5F" w:rsidRPr="00545E4E" w:rsidRDefault="00C71AF4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1B049EF5" w14:textId="7E3679D7" w:rsidR="00E33F5F" w:rsidRPr="00545E4E" w:rsidRDefault="00AC585C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AC585C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8, 9, 19</w:t>
            </w:r>
          </w:p>
        </w:tc>
      </w:tr>
      <w:tr w:rsidR="00E33F5F" w:rsidRPr="00545E4E" w14:paraId="45D5B8D0" w14:textId="77777777" w:rsidTr="00846D9C">
        <w:tc>
          <w:tcPr>
            <w:tcW w:w="3847" w:type="dxa"/>
          </w:tcPr>
          <w:p w14:paraId="563F6BE2" w14:textId="75E2DBD2" w:rsidR="00E33F5F" w:rsidRPr="001520ED" w:rsidRDefault="006E2775" w:rsidP="00821E6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27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Pr="006E27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Написання наукових статей, монографій, наукових доповідей і повідомлень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14:paraId="5A1AB19D" w14:textId="66392863" w:rsidR="00E33F5F" w:rsidRPr="00C70CC5" w:rsidRDefault="00C71AF4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</w:tcPr>
          <w:p w14:paraId="4D1CBF2F" w14:textId="559E4AC9" w:rsidR="00E33F5F" w:rsidRPr="00C70CC5" w:rsidRDefault="00865683" w:rsidP="00E33F5F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62DF3E2C" w14:textId="1810EF9C" w:rsidR="00E33F5F" w:rsidRPr="00C70CC5" w:rsidRDefault="005604ED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2960FE7E" w14:textId="35DA860E" w:rsidR="00E33F5F" w:rsidRPr="00545E4E" w:rsidRDefault="00865683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502" w:type="dxa"/>
          </w:tcPr>
          <w:p w14:paraId="090FFFD1" w14:textId="7BF533D9" w:rsidR="00E33F5F" w:rsidRPr="00545E4E" w:rsidRDefault="00AC585C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AC585C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11-13, 20</w:t>
            </w:r>
          </w:p>
        </w:tc>
      </w:tr>
      <w:tr w:rsidR="00E33F5F" w:rsidRPr="00545E4E" w14:paraId="6C57B503" w14:textId="77777777" w:rsidTr="006E2775">
        <w:trPr>
          <w:trHeight w:val="360"/>
        </w:trPr>
        <w:tc>
          <w:tcPr>
            <w:tcW w:w="3847" w:type="dxa"/>
          </w:tcPr>
          <w:p w14:paraId="331FCCC5" w14:textId="4EA9CD0C" w:rsidR="00E33F5F" w:rsidRPr="001520ED" w:rsidRDefault="006E2775" w:rsidP="00821E6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27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Pr="006E27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Реферати, курсові та кваліфікаційні роботи освітньо-кваліфікаційних рівнів бакалавра та магістра</w:t>
            </w: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</w:tcPr>
          <w:p w14:paraId="65FF66CC" w14:textId="4C4B6DA7" w:rsidR="00E33F5F" w:rsidRPr="00C70CC5" w:rsidRDefault="00E33F5F" w:rsidP="00BF2A5A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bottom w:val="single" w:sz="4" w:space="0" w:color="auto"/>
              <w:right w:val="single" w:sz="4" w:space="0" w:color="auto"/>
            </w:tcBorders>
          </w:tcPr>
          <w:p w14:paraId="12179A05" w14:textId="61206307" w:rsidR="00E33F5F" w:rsidRPr="00C70CC5" w:rsidRDefault="00C71AF4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2E7C7999" w14:textId="7E5F09FC" w:rsidR="00E33F5F" w:rsidRPr="00C70CC5" w:rsidRDefault="00865683" w:rsidP="00821E6E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7851BCDE" w14:textId="1E357F0A" w:rsidR="00E33F5F" w:rsidRPr="00545E4E" w:rsidRDefault="00865683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72C78C21" w14:textId="75ED0937" w:rsidR="00E33F5F" w:rsidRPr="00545E4E" w:rsidRDefault="00AC585C" w:rsidP="00821E6E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AC585C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6, 7, 11, 23, 24, 27</w:t>
            </w:r>
          </w:p>
        </w:tc>
      </w:tr>
      <w:tr w:rsidR="005C0BEF" w:rsidRPr="00545E4E" w14:paraId="629B1CAE" w14:textId="77777777" w:rsidTr="005C0BEF">
        <w:trPr>
          <w:trHeight w:val="477"/>
        </w:trPr>
        <w:tc>
          <w:tcPr>
            <w:tcW w:w="10201" w:type="dxa"/>
            <w:gridSpan w:val="6"/>
          </w:tcPr>
          <w:p w14:paraId="593508B0" w14:textId="2D27C748" w:rsidR="005C0BEF" w:rsidRPr="00545E4E" w:rsidRDefault="005C0BEF" w:rsidP="006E2775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0B14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Академічна доброчесність у процесі навчання</w:t>
            </w:r>
          </w:p>
        </w:tc>
      </w:tr>
      <w:tr w:rsidR="006E2775" w:rsidRPr="00545E4E" w14:paraId="0CCE1AB2" w14:textId="77777777" w:rsidTr="00846D9C">
        <w:tc>
          <w:tcPr>
            <w:tcW w:w="3847" w:type="dxa"/>
          </w:tcPr>
          <w:p w14:paraId="7BC82AFF" w14:textId="783D7CAD" w:rsidR="006E2775" w:rsidRPr="001520ED" w:rsidRDefault="006E2775" w:rsidP="006E27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775"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Pr="006E2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Академічна свобода та доброчесність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</w:tcPr>
          <w:p w14:paraId="49268307" w14:textId="56420434" w:rsidR="006E2775" w:rsidRPr="00C70CC5" w:rsidRDefault="006E2775" w:rsidP="006E277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043" w14:textId="273BF352" w:rsidR="006E2775" w:rsidRPr="00C70CC5" w:rsidRDefault="00865683" w:rsidP="006E277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1D1449B0" w14:textId="3389FD9C" w:rsidR="006E2775" w:rsidRPr="00C70CC5" w:rsidRDefault="00865683" w:rsidP="006E277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2E5B9545" w14:textId="5039B46E" w:rsidR="006E2775" w:rsidRPr="00545E4E" w:rsidRDefault="00C71AF4" w:rsidP="006E2775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502" w:type="dxa"/>
          </w:tcPr>
          <w:p w14:paraId="0A7A319D" w14:textId="49C75760" w:rsidR="006E2775" w:rsidRPr="00545E4E" w:rsidRDefault="00AC585C" w:rsidP="006E2775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AC585C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1-3, 18, 26</w:t>
            </w:r>
          </w:p>
        </w:tc>
      </w:tr>
      <w:tr w:rsidR="006E2775" w:rsidRPr="00545E4E" w14:paraId="47552477" w14:textId="77777777" w:rsidTr="00821E6E">
        <w:tc>
          <w:tcPr>
            <w:tcW w:w="3847" w:type="dxa"/>
          </w:tcPr>
          <w:p w14:paraId="59E2DD27" w14:textId="54AAAE56" w:rsidR="006E2775" w:rsidRPr="001520ED" w:rsidRDefault="006E2775" w:rsidP="006E277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27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Pr="006E27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Плагіат як прояв недоброчесності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6F4B0DBD" w14:textId="04F3864D" w:rsidR="006E2775" w:rsidRPr="00C70CC5" w:rsidRDefault="00865683" w:rsidP="006E277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right w:val="single" w:sz="4" w:space="0" w:color="auto"/>
            </w:tcBorders>
          </w:tcPr>
          <w:p w14:paraId="2D5AED12" w14:textId="61FC8DB2" w:rsidR="006E2775" w:rsidRPr="00C70CC5" w:rsidRDefault="006E2775" w:rsidP="006E277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1445841D" w14:textId="6F658885" w:rsidR="006E2775" w:rsidRPr="00C70CC5" w:rsidRDefault="00865683" w:rsidP="006E2775">
            <w:pPr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49EA0555" w14:textId="159A1128" w:rsidR="006E2775" w:rsidRPr="00545E4E" w:rsidRDefault="00865683" w:rsidP="006E2775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502" w:type="dxa"/>
          </w:tcPr>
          <w:p w14:paraId="31DB5B95" w14:textId="793CDA07" w:rsidR="006E2775" w:rsidRPr="00545E4E" w:rsidRDefault="00AC585C" w:rsidP="006E2775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AC585C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uk-UA"/>
              </w:rPr>
              <w:t>18, 21, 22, 28</w:t>
            </w:r>
          </w:p>
        </w:tc>
      </w:tr>
      <w:tr w:rsidR="006E2775" w:rsidRPr="00545E4E" w14:paraId="54B8D40B" w14:textId="77777777" w:rsidTr="00821E6E">
        <w:tc>
          <w:tcPr>
            <w:tcW w:w="3847" w:type="dxa"/>
          </w:tcPr>
          <w:p w14:paraId="2864D20F" w14:textId="331802DC" w:rsidR="006E2775" w:rsidRPr="001520ED" w:rsidRDefault="006E2775" w:rsidP="006E277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0B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5C0BEF" w:rsidRPr="005C0BE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Міжнародні стилі цитування та посилання в наукових роботах. Системи для перевірки текстів на ознаки плагіату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3EDB4159" w14:textId="30D4C25A" w:rsidR="006E2775" w:rsidRPr="00C70CC5" w:rsidRDefault="006E2775" w:rsidP="006E2775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>-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7C66BA23" w14:textId="6D30C49E" w:rsidR="006E2775" w:rsidRPr="00C70CC5" w:rsidRDefault="006E2775" w:rsidP="006E2775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>-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0BFFC382" w14:textId="29DC052D" w:rsidR="006E2775" w:rsidRPr="00C70CC5" w:rsidRDefault="00865683" w:rsidP="006E2775">
            <w:pPr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uk-UA"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6DFC1031" w14:textId="3BB7C253" w:rsidR="006E2775" w:rsidRPr="00545E4E" w:rsidRDefault="00865683" w:rsidP="006E277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10</w:t>
            </w:r>
          </w:p>
        </w:tc>
        <w:tc>
          <w:tcPr>
            <w:tcW w:w="2502" w:type="dxa"/>
          </w:tcPr>
          <w:p w14:paraId="7A0609F4" w14:textId="15081E65" w:rsidR="006E2775" w:rsidRPr="001F45E1" w:rsidRDefault="00AC585C" w:rsidP="006E277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 w:rsidRPr="00AC585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20, 25, 28, 29</w:t>
            </w:r>
          </w:p>
        </w:tc>
      </w:tr>
      <w:tr w:rsidR="006E2775" w:rsidRPr="00545E4E" w14:paraId="4CB6CA12" w14:textId="77777777" w:rsidTr="00821E6E">
        <w:trPr>
          <w:trHeight w:val="401"/>
        </w:trPr>
        <w:tc>
          <w:tcPr>
            <w:tcW w:w="3847" w:type="dxa"/>
          </w:tcPr>
          <w:p w14:paraId="51AB9452" w14:textId="77777777" w:rsidR="006E2775" w:rsidRPr="005656EB" w:rsidRDefault="006E2775" w:rsidP="006E2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3E65DDF6" w14:textId="0D1245EF" w:rsidR="006E2775" w:rsidRPr="001F45E1" w:rsidRDefault="00865683" w:rsidP="006E277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8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14:paraId="65010DD7" w14:textId="6954AB42" w:rsidR="006E2775" w:rsidRPr="001F45E1" w:rsidRDefault="00865683" w:rsidP="006E277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6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14:paraId="747CEB63" w14:textId="3DE21CF1" w:rsidR="006E2775" w:rsidRPr="001F45E1" w:rsidRDefault="00865683" w:rsidP="006E277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76</w:t>
            </w: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775F1F96" w14:textId="397785D2" w:rsidR="006E2775" w:rsidRPr="001F45E1" w:rsidRDefault="005604ED" w:rsidP="006E277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  <w:t>90</w:t>
            </w:r>
          </w:p>
        </w:tc>
        <w:tc>
          <w:tcPr>
            <w:tcW w:w="2502" w:type="dxa"/>
          </w:tcPr>
          <w:p w14:paraId="174BA99E" w14:textId="77777777" w:rsidR="006E2775" w:rsidRPr="001F45E1" w:rsidRDefault="006E2775" w:rsidP="006E277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uk-UA"/>
              </w:rPr>
            </w:pPr>
          </w:p>
        </w:tc>
      </w:tr>
    </w:tbl>
    <w:p w14:paraId="6D149CD6" w14:textId="77777777" w:rsidR="00422BFD" w:rsidRDefault="00422BFD" w:rsidP="008E62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56DFE6" w14:textId="77777777" w:rsidR="00422BFD" w:rsidRDefault="00422BFD" w:rsidP="00A342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A981B5" w14:textId="771E0E23" w:rsidR="00A342B8" w:rsidRPr="00545E4E" w:rsidRDefault="00A342B8" w:rsidP="00A875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>Програма освітнього компонента</w:t>
      </w:r>
    </w:p>
    <w:p w14:paraId="3308E745" w14:textId="77777777" w:rsidR="009737E2" w:rsidRDefault="009737E2" w:rsidP="009737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E1BE3E" w14:textId="535659A8" w:rsidR="00A342B8" w:rsidRDefault="009737E2" w:rsidP="00A875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37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Модуль 1. </w:t>
      </w:r>
      <w:r w:rsidR="0014112D" w:rsidRPr="0014112D">
        <w:rPr>
          <w:rFonts w:ascii="Times New Roman" w:hAnsi="Times New Roman" w:cs="Times New Roman"/>
          <w:b/>
          <w:sz w:val="24"/>
          <w:szCs w:val="24"/>
          <w:lang w:val="uk-UA"/>
        </w:rPr>
        <w:t>Дослідницькі процеси в юридичній науці та технологія наукових досліджень. Правила підготовки та оформлення наукових робіт</w:t>
      </w:r>
      <w:r w:rsidR="0014112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51051745" w14:textId="77777777" w:rsidR="008E623E" w:rsidRDefault="008E623E" w:rsidP="008E62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EEC79CB" w14:textId="16FED796" w:rsidR="008E623E" w:rsidRDefault="004C4854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4854">
        <w:rPr>
          <w:rFonts w:ascii="Times New Roman" w:hAnsi="Times New Roman" w:cs="Times New Roman"/>
          <w:b/>
          <w:sz w:val="24"/>
          <w:szCs w:val="24"/>
          <w:lang w:val="uk-UA"/>
        </w:rPr>
        <w:t>Тема 1. Наука і наукові дослідження в сучасному світі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49A16417" w14:textId="6C8B8781" w:rsidR="004A56CC" w:rsidRDefault="004A56CC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Виникнення та еволюція науки. Загальні відомості про науку. Система наукових знань та її основні елементи: теорія, гіпотеза, поняття, наукові методи, наукова діяльність. Наука – соціально значуща сфера людської діяльності. Характеристика процесу наукового пізнання. Наукове дослідження. Класифікація наук. </w:t>
      </w:r>
      <w:r w:rsidR="00E34A2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Категорія наукових досліджень: фундаментальні і прикладні. Наукові школи в науках. </w:t>
      </w:r>
    </w:p>
    <w:p w14:paraId="3FDA60F7" w14:textId="363172E6" w:rsidR="0097200D" w:rsidRDefault="0097200D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Наука античного світу. Наука доби Відродження (середина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XV</w:t>
      </w:r>
      <w:r w:rsidRPr="0097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97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середина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XVI</w:t>
      </w:r>
      <w:r w:rsidRPr="0097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ст.)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DA21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Революційний період у науці (середина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XVII</w:t>
      </w:r>
      <w:r w:rsidRPr="0097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97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XVIII</w:t>
      </w:r>
      <w:r w:rsidRPr="0097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ст.). Перший етап на</w:t>
      </w:r>
      <w:r w:rsidR="00DA21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укової революції в другій половині </w:t>
      </w:r>
      <w:r w:rsidR="00DA2180"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 w:rsidR="00DA2180" w:rsidRPr="00DA21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218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ст.  Другий етап </w:t>
      </w:r>
      <w:r w:rsidR="00CE6A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наукової революції (кінець </w:t>
      </w:r>
      <w:r w:rsidR="00CE6AB0"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 w:rsidR="00CE6AB0" w:rsidRPr="00B251C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E6A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ст.). Третій етап – кінець </w:t>
      </w:r>
      <w:r w:rsidR="00CE6AB0"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 w:rsidR="00CE6AB0" w:rsidRPr="00B251C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13E09" w:rsidRPr="00B251C4"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CE6AB0" w:rsidRPr="00B251C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13E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початок </w:t>
      </w:r>
      <w:r w:rsidR="00E13E09">
        <w:rPr>
          <w:rFonts w:ascii="Times New Roman" w:hAnsi="Times New Roman" w:cs="Times New Roman"/>
          <w:bCs/>
          <w:sz w:val="24"/>
          <w:szCs w:val="24"/>
          <w:lang w:val="en-US"/>
        </w:rPr>
        <w:t>XX</w:t>
      </w:r>
      <w:r w:rsidR="00E13E09" w:rsidRPr="00B251C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13E0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ст. Наука на сучасному етапі. </w:t>
      </w:r>
    </w:p>
    <w:p w14:paraId="2211BDB8" w14:textId="4790ADF2" w:rsidR="00E13E09" w:rsidRDefault="00E13E09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Науково-технічна революція (НТР) як передумова перетворення науки в продуктивну силу виробництва. Головні ознаки та характерні риси сучасної НТР. Масштаби наукових досліджень в умовах НТР. </w:t>
      </w:r>
    </w:p>
    <w:p w14:paraId="146DFD0D" w14:textId="4C192A19" w:rsidR="00C97474" w:rsidRDefault="00C97474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Диференціація та інтеграція як закономірні тенденції розвитку науки. Історичні передумови виникнення диференціації наук. Інтеграція, її характерні ознаки та форми прояву в науці. Механізми та умови, види і рівні інтеграції наукових  знань. Інтеграційні процеси в освіті. </w:t>
      </w:r>
    </w:p>
    <w:p w14:paraId="7C70D9F2" w14:textId="7AEC29B0" w:rsidR="00C97474" w:rsidRDefault="00C97474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Організаційна структура наукових досліджень в Україні. Державна система організації і </w:t>
      </w:r>
      <w:r w:rsidR="00813FC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управління науковими дослідженнями </w:t>
      </w:r>
      <w:r w:rsidR="003A74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Україні: керівні органи та наукові установи. Організаційні сектори науки в Україні: академічний, вузівський, галузевий, виробничий. Наукові товариства та їх роль в розвитку науки і популяризації наукових знань. </w:t>
      </w:r>
    </w:p>
    <w:p w14:paraId="510841C4" w14:textId="5E32D510" w:rsidR="003A7473" w:rsidRDefault="003A7473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Студентські наукові товариства, їх організація і діяльність. Наукові ступені і вчені звання в Україні. Форми підготовки наукових працівників. Особливості та підходи до атестації наукових працівників в зарубіжних країнах. </w:t>
      </w:r>
    </w:p>
    <w:p w14:paraId="5F24BB40" w14:textId="3E9C45C9" w:rsidR="003A7473" w:rsidRPr="00E13E09" w:rsidRDefault="003A7473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Національна академія наук України. </w:t>
      </w:r>
    </w:p>
    <w:p w14:paraId="7B8E2853" w14:textId="77777777" w:rsidR="004A56CC" w:rsidRDefault="004A56CC" w:rsidP="00E34A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8165AA3" w14:textId="586BF9EF" w:rsidR="004C4854" w:rsidRDefault="004C4854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4854">
        <w:rPr>
          <w:rFonts w:ascii="Times New Roman" w:hAnsi="Times New Roman" w:cs="Times New Roman"/>
          <w:b/>
          <w:sz w:val="24"/>
          <w:szCs w:val="24"/>
          <w:lang w:val="uk-UA"/>
        </w:rPr>
        <w:t>Тема 2. Методологія і методи наукових досліджень.</w:t>
      </w:r>
    </w:p>
    <w:p w14:paraId="416020DD" w14:textId="30470278" w:rsidR="00E34A27" w:rsidRDefault="00E34A27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34A27">
        <w:rPr>
          <w:rFonts w:ascii="Times New Roman" w:hAnsi="Times New Roman" w:cs="Times New Roman"/>
          <w:bCs/>
          <w:sz w:val="24"/>
          <w:szCs w:val="24"/>
          <w:lang w:val="uk-UA"/>
        </w:rPr>
        <w:t>Мет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одологія науки як основа наукового дослідження, її поняття та структура. Функції методології науки. Поняття наукового підходу та наукового методу. Метод, методика і техніка дослідження. Методологічні принципи. Поняття і структура методології юридичної науки. Загальна характеристика методологічних підходів юриспруденції. Класифікація методів юридичної науки. Наукові методи та методи практичної юридичної діяльності. Предметна та цільова обумовленість методів юридичної науки. Проблема належності, </w:t>
      </w:r>
      <w:r w:rsidR="00E070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допустимості, істинності, доцільності при виборі методу дослідження. </w:t>
      </w:r>
    </w:p>
    <w:p w14:paraId="2F36871E" w14:textId="26BB4539" w:rsidR="00E07058" w:rsidRDefault="00E07058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Філософсько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-світоглядні методи в науково-юридичних дослідженнях (матеріалістичний та ідеалістичний; діалектичний та метафізичний; визнання чи заперечення об</w:t>
      </w:r>
      <w:r w:rsidRPr="00E07058">
        <w:rPr>
          <w:rFonts w:ascii="Times New Roman" w:hAnsi="Times New Roman" w:cs="Times New Roman"/>
          <w:bCs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єктивних соціальних, у тому числі державно-правових закономірностей та можливості їх пізнання й ін.)</w:t>
      </w:r>
    </w:p>
    <w:p w14:paraId="795B5B51" w14:textId="5D154473" w:rsidR="00E07058" w:rsidRDefault="00E07058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Загальнонаукові методи пізнання державно-правових явищ. Методи теоретичних та емпіричних досліджень. Формально-логічні процедури (аналіз, синтез, індукція, дедукція та ін). </w:t>
      </w:r>
      <w:r w:rsidR="00442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Системний метод. Структурний метод. Функціональний метод. Порівняльний метод. Синергетичний підхід. </w:t>
      </w:r>
    </w:p>
    <w:p w14:paraId="13EFDCCD" w14:textId="43B62CA1" w:rsidR="00442100" w:rsidRDefault="00442100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Наукові підходи і методи пізнання державно-правових явищ, що застосовуються суміжними науками або групами наук. Історичний метод. Психологічний метод. Метод конкретно-соціологічного дослідження. Інституціональний метод. Математичні та статистичні методи. Кібернетичний та інші методи технічних наук, що використовуються в юриспруденції. </w:t>
      </w:r>
    </w:p>
    <w:p w14:paraId="3EDAF8CD" w14:textId="26138C6B" w:rsidR="00442100" w:rsidRDefault="00442100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Поняття та загальна характеристика спеціальних методів науково-юридичного пізнання. Формально-юридичний метод. </w:t>
      </w:r>
      <w:r w:rsidR="004A62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Метод державно-правового моделювання. Метод державно-правового експерименту. Метод судової статистики. Методи правової герменевтики. </w:t>
      </w:r>
    </w:p>
    <w:p w14:paraId="1FF7A79D" w14:textId="77777777" w:rsidR="00E34A27" w:rsidRPr="00E34A27" w:rsidRDefault="00E34A27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A434FAE" w14:textId="3B9BD804" w:rsidR="004C4854" w:rsidRDefault="004C4854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4854">
        <w:rPr>
          <w:rFonts w:ascii="Times New Roman" w:hAnsi="Times New Roman" w:cs="Times New Roman"/>
          <w:b/>
          <w:sz w:val="24"/>
          <w:szCs w:val="24"/>
          <w:lang w:val="uk-UA"/>
        </w:rPr>
        <w:t>Тема 3. Технологія наукових досліджень.</w:t>
      </w:r>
    </w:p>
    <w:p w14:paraId="64BAEAD7" w14:textId="77777777" w:rsidR="00103CB2" w:rsidRPr="004C4854" w:rsidRDefault="00103CB2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B76797" w14:textId="6A8DAD4B" w:rsidR="00103CB2" w:rsidRPr="00103CB2" w:rsidRDefault="00103CB2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03CB2">
        <w:rPr>
          <w:rFonts w:ascii="Times New Roman" w:hAnsi="Times New Roman" w:cs="Times New Roman"/>
          <w:bCs/>
          <w:sz w:val="24"/>
          <w:szCs w:val="24"/>
          <w:lang w:val="uk-UA"/>
        </w:rPr>
        <w:t>Вимоги до проведення наукового дослідження. Вплив особистісних якостей дослідника на результативність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наукового дослідження. Послідовність проведення наукового дослідження. Науковий напрямок, проблема і тема наукового дослідження. Вибір теми дослідження. Ознайомлення із станом обраної теми дослідження. Уточнення теми і складання програми дослідження. Обґрунтування теми дослідження. Актуальність та новизна. Методологічний апарат наукового дослідження. Мета та завдання </w:t>
      </w:r>
      <w:r w:rsidR="00C545AF">
        <w:rPr>
          <w:rFonts w:ascii="Times New Roman" w:hAnsi="Times New Roman" w:cs="Times New Roman"/>
          <w:bCs/>
          <w:sz w:val="24"/>
          <w:szCs w:val="24"/>
          <w:lang w:val="uk-UA"/>
        </w:rPr>
        <w:t>дослідження.  Вибір методів дослідження. Умови забезпечення адекватності обраних методів дослідження його меті та завдання. Логіка наукового дослідження. Ск</w:t>
      </w:r>
      <w:r w:rsidR="00425F6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ладання календарного плану робіт.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555C4AA0" w14:textId="77777777" w:rsidR="00103CB2" w:rsidRDefault="00103CB2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9BBB4B" w14:textId="77777777" w:rsidR="00365084" w:rsidRDefault="00365084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8E9DA0" w14:textId="77777777" w:rsidR="00365084" w:rsidRDefault="00365084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FCF4F32" w14:textId="746D20C2" w:rsidR="004C4854" w:rsidRDefault="004C4854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4854">
        <w:rPr>
          <w:rFonts w:ascii="Times New Roman" w:hAnsi="Times New Roman" w:cs="Times New Roman"/>
          <w:b/>
          <w:sz w:val="24"/>
          <w:szCs w:val="24"/>
          <w:lang w:val="uk-UA"/>
        </w:rPr>
        <w:t>Тема 4. Написання наукових статей, монографій, наукових доповідей і повідомлень.</w:t>
      </w:r>
    </w:p>
    <w:p w14:paraId="671E46FB" w14:textId="7E24C5D3" w:rsidR="000A7B59" w:rsidRPr="003814A1" w:rsidRDefault="000A7B59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14A1">
        <w:rPr>
          <w:rFonts w:ascii="Times New Roman" w:hAnsi="Times New Roman" w:cs="Times New Roman"/>
          <w:bCs/>
          <w:sz w:val="24"/>
          <w:szCs w:val="24"/>
          <w:lang w:val="uk-UA"/>
        </w:rPr>
        <w:t>Поняття та завдання</w:t>
      </w:r>
      <w:r w:rsidR="003814A1" w:rsidRPr="003814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конспектування. Форми конспектування. Методика конспектування. Фіксація і систематизація матеріалу, отриманого в процесі конспектування. Поняття і структура наукової критики. Правила критики. </w:t>
      </w:r>
    </w:p>
    <w:p w14:paraId="63C61C72" w14:textId="0BBF9D04" w:rsidR="003814A1" w:rsidRPr="003814A1" w:rsidRDefault="003814A1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14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Помилки, обумовлені недотриманням правил аргументації. Толерантність критики. Критика неофіційних документів. Критика історичних джерел. </w:t>
      </w:r>
    </w:p>
    <w:p w14:paraId="50F74A8A" w14:textId="2550A3B8" w:rsidR="003814A1" w:rsidRPr="003814A1" w:rsidRDefault="003814A1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14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Види наукових публікацій. Наукова монографія. Наукова стаття. Тези наукової доповіді (повідомлення). Наукова доповідь (повідомлення). </w:t>
      </w:r>
    </w:p>
    <w:p w14:paraId="21A58737" w14:textId="4C7DAB3F" w:rsidR="003814A1" w:rsidRPr="003814A1" w:rsidRDefault="003814A1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14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Підготовка тез доповідей і повідомлень. Підготовка наукових статей. Підготовка наукових рецензій. Правила оформлення публікацій. </w:t>
      </w:r>
    </w:p>
    <w:p w14:paraId="5A9C2E6A" w14:textId="77777777" w:rsidR="00103CB2" w:rsidRPr="003814A1" w:rsidRDefault="00103CB2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248FC40" w14:textId="34C4C745" w:rsidR="004C4854" w:rsidRDefault="004C4854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4854">
        <w:rPr>
          <w:rFonts w:ascii="Times New Roman" w:hAnsi="Times New Roman" w:cs="Times New Roman"/>
          <w:b/>
          <w:sz w:val="24"/>
          <w:szCs w:val="24"/>
          <w:lang w:val="uk-UA"/>
        </w:rPr>
        <w:t>Тема 5. Реферати, курсові та кваліфікаційні роботи освітньо-кваліфікаційних рівнів бакалавра та магістра.</w:t>
      </w:r>
    </w:p>
    <w:p w14:paraId="7C1D7B14" w14:textId="61D722A6" w:rsidR="0014112D" w:rsidRPr="0014112D" w:rsidRDefault="0014112D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411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Курсова, бакалаврська та магістерська роботи. Загальна характеристика. Структура, обсяг та оформлення кваліфікаційних робіт. </w:t>
      </w:r>
    </w:p>
    <w:p w14:paraId="15592EBF" w14:textId="0558587A" w:rsidR="0014112D" w:rsidRDefault="0014112D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4112D">
        <w:rPr>
          <w:rFonts w:ascii="Times New Roman" w:hAnsi="Times New Roman" w:cs="Times New Roman"/>
          <w:bCs/>
          <w:sz w:val="24"/>
          <w:szCs w:val="24"/>
          <w:lang w:val="uk-UA"/>
        </w:rPr>
        <w:t>Послідовність написання кваліфікаційної роботи: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вибір теми; виявлення та відбір літератури; з</w:t>
      </w:r>
      <w:r w:rsidR="004F5830" w:rsidRPr="004F5830">
        <w:rPr>
          <w:rFonts w:ascii="Times New Roman" w:hAnsi="Times New Roman" w:cs="Times New Roman"/>
          <w:bCs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ясування об</w:t>
      </w:r>
      <w:r w:rsidR="004F5830" w:rsidRPr="004F5830">
        <w:rPr>
          <w:rFonts w:ascii="Times New Roman" w:hAnsi="Times New Roman" w:cs="Times New Roman"/>
          <w:bCs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єкта, предмета дослідження, визначення мети та його завдань; складання робочої картотеки літератури; вивчення та конспектування літератури; складання попереднього плану роботи, узгодження його з керівником; викладення тексту роботи згідно з </w:t>
      </w:r>
      <w:r w:rsidR="004F5830">
        <w:rPr>
          <w:rFonts w:ascii="Times New Roman" w:hAnsi="Times New Roman" w:cs="Times New Roman"/>
          <w:bCs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 структурою; формування висновків та рекомендацій</w:t>
      </w:r>
      <w:r w:rsidR="004F583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подання чорнового варіанта науковому керівникові; усунення зауважень, доопрацювання роботи; чистове оформлення роботи. </w:t>
      </w:r>
    </w:p>
    <w:p w14:paraId="2946F525" w14:textId="25876C78" w:rsidR="004F5830" w:rsidRDefault="004F5830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Вступ до роботи та його композиція. Основні складові вступу: актуальність дослідження; стан наукової розробки теми; формулювання проблемної ситуації, виклад її сутності; мета дослідження, яка узгоджується з назвою роботи, об</w:t>
      </w:r>
      <w:r w:rsidR="00BF0F3E" w:rsidRPr="00BF0F3E">
        <w:rPr>
          <w:rFonts w:ascii="Times New Roman" w:hAnsi="Times New Roman" w:cs="Times New Roman"/>
          <w:bCs/>
          <w:sz w:val="24"/>
          <w:szCs w:val="24"/>
          <w:lang w:val="uk-UA"/>
        </w:rPr>
        <w:t>’</w:t>
      </w:r>
      <w:r w:rsidR="00BF0F3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єктом і предметом дослідження; формулювання основних завдань дослідження; огляд літератури з теми дослідження та опис структури роботи. </w:t>
      </w:r>
    </w:p>
    <w:p w14:paraId="57590DFC" w14:textId="481D8262" w:rsidR="00BF0F3E" w:rsidRDefault="00BF0F3E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Написання тексту роботи та оформлення висновків. Мова роботи та відповідальність її нормам сучасної українсько мови. Вимоги до скорочень. Висновки. Підготовка до захисту та захист кваліфікаційних робіт. Процедура захисту: доповідь студента про зміст роботи; запитання до автора; оголошення відгуку наукового керівника; завершальне слово здобувача; рішення комісії щодо оцінки. </w:t>
      </w:r>
    </w:p>
    <w:p w14:paraId="2F1FC82A" w14:textId="51D070F3" w:rsidR="00BF0F3E" w:rsidRPr="00BF0F3E" w:rsidRDefault="00BF0F3E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Типові помилки в написанні кваліфікаційних робіт. </w:t>
      </w:r>
    </w:p>
    <w:p w14:paraId="07B22F31" w14:textId="77777777" w:rsidR="0014112D" w:rsidRPr="0014112D" w:rsidRDefault="0014112D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E70A8DF" w14:textId="32BA6BC2" w:rsidR="005B090C" w:rsidRPr="004C4854" w:rsidRDefault="0014112D" w:rsidP="001411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112D">
        <w:rPr>
          <w:rFonts w:ascii="Times New Roman" w:hAnsi="Times New Roman" w:cs="Times New Roman"/>
          <w:b/>
          <w:sz w:val="24"/>
          <w:szCs w:val="24"/>
          <w:lang w:val="uk-UA"/>
        </w:rPr>
        <w:t>Модуль 2. Академічна доброчесність у процесі навчання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476E3B70" w14:textId="77777777" w:rsidR="004762EC" w:rsidRDefault="004762EC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69A2BC6" w14:textId="77777777" w:rsidR="004762EC" w:rsidRDefault="004C4854" w:rsidP="004762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4854">
        <w:rPr>
          <w:rFonts w:ascii="Times New Roman" w:hAnsi="Times New Roman" w:cs="Times New Roman"/>
          <w:b/>
          <w:sz w:val="24"/>
          <w:szCs w:val="24"/>
          <w:lang w:val="uk-UA"/>
        </w:rPr>
        <w:t>Тема 6. Академічна свобода та доброчесність.</w:t>
      </w:r>
    </w:p>
    <w:p w14:paraId="4142D361" w14:textId="7FEEF88D" w:rsidR="005B090C" w:rsidRDefault="004762EC" w:rsidP="004762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62EC">
        <w:rPr>
          <w:rFonts w:ascii="Times New Roman" w:hAnsi="Times New Roman" w:cs="Times New Roman"/>
          <w:bCs/>
          <w:sz w:val="24"/>
          <w:szCs w:val="24"/>
          <w:lang w:val="uk-UA"/>
        </w:rPr>
        <w:t>Академічна культура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 академічна доброчесність. Академічна культура й етика у вищій освіті. Нерозривність принципів академічної свободи і відповідальності усіх учасників навча</w:t>
      </w:r>
      <w:r w:rsidR="00FE053D">
        <w:rPr>
          <w:rFonts w:ascii="Times New Roman" w:hAnsi="Times New Roman" w:cs="Times New Roman"/>
          <w:bCs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ьного процесу. Інтеле</w:t>
      </w:r>
      <w:r w:rsidR="00AB3BE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ктуальна свобода. Доброчесність викладача та адміністрації як передумова доброчесності здобувача. </w:t>
      </w:r>
      <w:r w:rsidR="00AB3BE9">
        <w:rPr>
          <w:rFonts w:ascii="Times New Roman" w:hAnsi="Times New Roman" w:cs="Times New Roman"/>
          <w:bCs/>
          <w:sz w:val="24"/>
          <w:szCs w:val="24"/>
          <w:lang w:val="en-US"/>
        </w:rPr>
        <w:t>Academic</w:t>
      </w:r>
      <w:r w:rsidR="00FE053D" w:rsidRPr="00FE05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E053D">
        <w:rPr>
          <w:rFonts w:ascii="Times New Roman" w:hAnsi="Times New Roman" w:cs="Times New Roman"/>
          <w:bCs/>
          <w:sz w:val="24"/>
          <w:szCs w:val="24"/>
          <w:lang w:val="en-US"/>
        </w:rPr>
        <w:t>Integrity</w:t>
      </w:r>
      <w:r w:rsidR="00FE053D" w:rsidRPr="00B251C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E05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(академічна порядність; академічна цілісність). </w:t>
      </w:r>
    </w:p>
    <w:p w14:paraId="0DC23E73" w14:textId="4658BE95" w:rsidR="00FE053D" w:rsidRDefault="00FE053D" w:rsidP="004762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Бухарестська декларація етичних принципів вищої освіти у Європі. </w:t>
      </w:r>
    </w:p>
    <w:p w14:paraId="559429A0" w14:textId="4B848116" w:rsidR="00FE053D" w:rsidRDefault="00FE053D" w:rsidP="004762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Академічна  нечесність. Основні прояви академічної нечесності. Методи</w:t>
      </w:r>
      <w:r w:rsidR="007A49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запобігання академічної нечесності; моральний осуд. Західний досвід покарання за нечесність. Кодекси честі. Професійні кодекси як транслятори фундаментальних моральних принципів в усі сфери професійної діяльності. («Моральний кодекс чи «корпоративні етичні програми»). </w:t>
      </w:r>
    </w:p>
    <w:p w14:paraId="3558FFD6" w14:textId="490877E0" w:rsidR="001C7066" w:rsidRDefault="001C7066" w:rsidP="004762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Кодекси професійної етики = формування корпоративних правил: від Клятви Гіппократа до сучасних професійних кодексів</w:t>
      </w:r>
      <w:r w:rsidR="002763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їхні завдання та імперативи; гуманітарних вимір; балансування між мораллю та правом. </w:t>
      </w:r>
    </w:p>
    <w:p w14:paraId="64EB9CFF" w14:textId="31083CCA" w:rsidR="002763F2" w:rsidRDefault="002763F2" w:rsidP="004762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Сучасні вітчизняні й зарубіжні професійні кодекси (приклади). </w:t>
      </w:r>
    </w:p>
    <w:p w14:paraId="2410E468" w14:textId="139DC89D" w:rsidR="002763F2" w:rsidRPr="00FE053D" w:rsidRDefault="002763F2" w:rsidP="004762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Поло</w:t>
      </w:r>
      <w:r w:rsidR="00B231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ження університетів щодо регулювання етичних норм; кодекси честі університетів; правила поведінки студентів. Кодекси честі українських вишів. </w:t>
      </w:r>
    </w:p>
    <w:p w14:paraId="18B70C4D" w14:textId="77777777" w:rsidR="004762EC" w:rsidRPr="004762EC" w:rsidRDefault="004762EC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B56D1F4" w14:textId="77777777" w:rsidR="00365084" w:rsidRDefault="00365084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846A8C" w14:textId="77777777" w:rsidR="00365084" w:rsidRDefault="00365084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CDBA8B8" w14:textId="7CC173CD" w:rsidR="004C4854" w:rsidRDefault="004C4854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4854">
        <w:rPr>
          <w:rFonts w:ascii="Times New Roman" w:hAnsi="Times New Roman" w:cs="Times New Roman"/>
          <w:b/>
          <w:sz w:val="24"/>
          <w:szCs w:val="24"/>
          <w:lang w:val="uk-UA"/>
        </w:rPr>
        <w:t>Тема 7. Плагіат як прояв недоброчесності.</w:t>
      </w:r>
    </w:p>
    <w:p w14:paraId="75C8523B" w14:textId="718241FA" w:rsidR="00B231D1" w:rsidRDefault="00B231D1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231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Плагіат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Pr="00B231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привласнення авторства на чужий твір науки, літератури, мистецтва або на чуже відкриття, винахід чи раціоналізаторську пропозицію. Юридичне визначення терміну </w:t>
      </w:r>
      <w:r w:rsidR="00EB0E9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«плагіат». </w:t>
      </w:r>
    </w:p>
    <w:p w14:paraId="2D2A0770" w14:textId="49B638D3" w:rsidR="00EB0E9E" w:rsidRDefault="00EB0E9E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Класифікація типів плагіату. Копіювання чужої роботи (як без, так</w:t>
      </w:r>
      <w:r w:rsidR="00A47A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з відома) та оприлюднення її під своїм іменем. Представлення суміші власних та запозичених в інших аргументів без належного цитування джерел.  </w:t>
      </w:r>
      <w:r w:rsidR="00A31B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Перефразування чужої роботи без належно оформленого посилання на оригінального автора </w:t>
      </w:r>
      <w:r w:rsidR="0097200D">
        <w:rPr>
          <w:rFonts w:ascii="Times New Roman" w:hAnsi="Times New Roman" w:cs="Times New Roman"/>
          <w:bCs/>
          <w:sz w:val="24"/>
          <w:szCs w:val="24"/>
          <w:lang w:val="uk-UA"/>
        </w:rPr>
        <w:t>або</w:t>
      </w:r>
      <w:r w:rsidR="00A31B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видавця. </w:t>
      </w:r>
      <w:r w:rsidR="009720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Шляхи виявлення плагіату. </w:t>
      </w:r>
    </w:p>
    <w:p w14:paraId="6EAED31D" w14:textId="36EF16B3" w:rsidR="0097200D" w:rsidRDefault="0097200D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Прями плагіат (відкритий). Завуальований плагіат. </w:t>
      </w:r>
    </w:p>
    <w:p w14:paraId="0501D24B" w14:textId="77777777" w:rsidR="005B090C" w:rsidRPr="004C4854" w:rsidRDefault="005B090C" w:rsidP="00E33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5A6D1D9" w14:textId="77777777" w:rsidR="004A56CC" w:rsidRDefault="004C4854" w:rsidP="004A56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4854">
        <w:rPr>
          <w:rFonts w:ascii="Times New Roman" w:hAnsi="Times New Roman" w:cs="Times New Roman"/>
          <w:b/>
          <w:sz w:val="24"/>
          <w:szCs w:val="24"/>
          <w:lang w:val="uk-UA"/>
        </w:rPr>
        <w:t>Тема 8. Міжнародні стилі цитування та посилання в наукових роботах. Системи для перевірки текстів на ознаки плагіату.</w:t>
      </w:r>
    </w:p>
    <w:p w14:paraId="45D456C5" w14:textId="3849FE5C" w:rsidR="00B66958" w:rsidRPr="004A56CC" w:rsidRDefault="00B66958" w:rsidP="005B090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6958">
        <w:rPr>
          <w:rFonts w:ascii="Times New Roman" w:hAnsi="Times New Roman" w:cs="Times New Roman"/>
          <w:sz w:val="24"/>
          <w:szCs w:val="24"/>
        </w:rPr>
        <w:t>Правила цитування й оформлення покликань. Збереження особливостей авторського написання при цитуванні (орфографія, пунктуація, виділення тощо). Належне цитування</w:t>
      </w:r>
      <w:r w:rsidR="005B090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B66958">
        <w:rPr>
          <w:rFonts w:ascii="Times New Roman" w:hAnsi="Times New Roman" w:cs="Times New Roman"/>
          <w:sz w:val="24"/>
          <w:szCs w:val="24"/>
        </w:rPr>
        <w:t>оформлення покликань – основна умова уникнення плагіату. Національні правила оформлення бібліографічних покликань (чинний ДСТУ 8302:2015 Бібліографічне посилання. Загальні положення та правила складання). Міжнародні стилі оформлення бібліографічних покликань, особливості використання (залежно від сфери застосування і спеціальності); гуманітарні та суспільні науки: Harvard Referencing Style, Chicago Style: Notes and Bibliography, APA Style, MLA Style; юриспруденція: OSCOLAStyle, Austrian Guide to Legal Citation; медицина та природничі та точні науки: ACS Style, Vancouver Style, Chicago Style: Author-Date, AIP Style; інженерія та електроніка: IEEE Style тощо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042B22E" w14:textId="41737CAE" w:rsidR="006478A6" w:rsidRPr="006478A6" w:rsidRDefault="006478A6" w:rsidP="005B09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478A6">
        <w:rPr>
          <w:rFonts w:ascii="Times New Roman" w:hAnsi="Times New Roman" w:cs="Times New Roman"/>
          <w:sz w:val="24"/>
          <w:szCs w:val="24"/>
          <w:lang w:val="uk-UA"/>
        </w:rPr>
        <w:t xml:space="preserve">Бібліографічний пошук. Укладання бібліографії дослідницької роботи. Каталоги. </w:t>
      </w:r>
      <w:r w:rsidRPr="006478A6">
        <w:rPr>
          <w:rFonts w:ascii="Times New Roman" w:hAnsi="Times New Roman" w:cs="Times New Roman"/>
          <w:sz w:val="24"/>
          <w:szCs w:val="24"/>
        </w:rPr>
        <w:t xml:space="preserve">Пошук інформації. Робота з каталогами бібліотек. Робота з онлайн- каталогами; онлайн-каталоги українських (у тому числі університетських) бібліотек.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Міжнародні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онлайн-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безкоштовні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передплачені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WorldCat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DOAJ (Directory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Open Access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Journals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>), JSTOR, Project Muse та</w:t>
      </w:r>
      <w:r w:rsidR="005B09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78A6">
        <w:rPr>
          <w:rFonts w:ascii="Times New Roman" w:hAnsi="Times New Roman" w:cs="Times New Roman"/>
          <w:sz w:val="24"/>
          <w:szCs w:val="24"/>
        </w:rPr>
        <w:t xml:space="preserve">інші.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Тематичні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й 8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алфавітні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каталоги. Як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організувати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бібліографічний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>? «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Авторитетні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>» й «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неавторитетні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. 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6478A6">
        <w:rPr>
          <w:rFonts w:ascii="Times New Roman" w:hAnsi="Times New Roman" w:cs="Times New Roman"/>
          <w:sz w:val="24"/>
          <w:szCs w:val="24"/>
        </w:rPr>
        <w:t>Псевдо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478A6">
        <w:rPr>
          <w:rFonts w:ascii="Times New Roman" w:hAnsi="Times New Roman" w:cs="Times New Roman"/>
          <w:sz w:val="24"/>
          <w:szCs w:val="24"/>
        </w:rPr>
        <w:t>журнал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6478A6">
        <w:rPr>
          <w:rFonts w:ascii="Times New Roman" w:hAnsi="Times New Roman" w:cs="Times New Roman"/>
          <w:sz w:val="24"/>
          <w:szCs w:val="24"/>
        </w:rPr>
        <w:t>і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6478A6">
        <w:rPr>
          <w:rFonts w:ascii="Times New Roman" w:hAnsi="Times New Roman" w:cs="Times New Roman"/>
          <w:sz w:val="24"/>
          <w:szCs w:val="24"/>
        </w:rPr>
        <w:t>псевдо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478A6">
        <w:rPr>
          <w:rFonts w:ascii="Times New Roman" w:hAnsi="Times New Roman" w:cs="Times New Roman"/>
          <w:sz w:val="24"/>
          <w:szCs w:val="24"/>
        </w:rPr>
        <w:t>видавництво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>»; «</w:t>
      </w:r>
      <w:r w:rsidRPr="006478A6">
        <w:rPr>
          <w:rFonts w:ascii="Times New Roman" w:hAnsi="Times New Roman" w:cs="Times New Roman"/>
          <w:sz w:val="24"/>
          <w:szCs w:val="24"/>
        </w:rPr>
        <w:t>список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Білла</w:t>
      </w:r>
      <w:proofErr w:type="spellEnd"/>
      <w:r w:rsidRPr="006478A6">
        <w:rPr>
          <w:rFonts w:ascii="Times New Roman" w:hAnsi="Times New Roman" w:cs="Times New Roman"/>
          <w:sz w:val="24"/>
          <w:szCs w:val="24"/>
          <w:lang w:val="en-US"/>
        </w:rPr>
        <w:t xml:space="preserve">» (Beall’s List: Potential, possible, or probable predatory scholarly open-access publishers). </w:t>
      </w:r>
      <w:r w:rsidRPr="006478A6">
        <w:rPr>
          <w:rFonts w:ascii="Times New Roman" w:hAnsi="Times New Roman" w:cs="Times New Roman"/>
          <w:sz w:val="24"/>
          <w:szCs w:val="24"/>
        </w:rPr>
        <w:t>Пошук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78A6">
        <w:rPr>
          <w:rFonts w:ascii="Times New Roman" w:hAnsi="Times New Roman" w:cs="Times New Roman"/>
          <w:sz w:val="24"/>
          <w:szCs w:val="24"/>
        </w:rPr>
        <w:t>інформації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78A6">
        <w:rPr>
          <w:rFonts w:ascii="Times New Roman" w:hAnsi="Times New Roman" w:cs="Times New Roman"/>
          <w:sz w:val="24"/>
          <w:szCs w:val="24"/>
        </w:rPr>
        <w:t>в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78A6">
        <w:rPr>
          <w:rFonts w:ascii="Times New Roman" w:hAnsi="Times New Roman" w:cs="Times New Roman"/>
          <w:sz w:val="24"/>
          <w:szCs w:val="24"/>
        </w:rPr>
        <w:t>Інтернеті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478A6">
        <w:rPr>
          <w:rFonts w:ascii="Times New Roman" w:hAnsi="Times New Roman" w:cs="Times New Roman"/>
          <w:sz w:val="24"/>
          <w:szCs w:val="24"/>
        </w:rPr>
        <w:t>Пошук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78A6">
        <w:rPr>
          <w:rFonts w:ascii="Times New Roman" w:hAnsi="Times New Roman" w:cs="Times New Roman"/>
          <w:sz w:val="24"/>
          <w:szCs w:val="24"/>
        </w:rPr>
        <w:t>в</w:t>
      </w:r>
      <w:r w:rsidRPr="006478A6">
        <w:rPr>
          <w:rFonts w:ascii="Times New Roman" w:hAnsi="Times New Roman" w:cs="Times New Roman"/>
          <w:sz w:val="24"/>
          <w:szCs w:val="24"/>
          <w:lang w:val="en-US"/>
        </w:rPr>
        <w:t xml:space="preserve"> Google, Google Scholar, Google Books. </w:t>
      </w:r>
      <w:r w:rsidRPr="006478A6">
        <w:rPr>
          <w:rFonts w:ascii="Times New Roman" w:hAnsi="Times New Roman" w:cs="Times New Roman"/>
          <w:sz w:val="24"/>
          <w:szCs w:val="24"/>
        </w:rPr>
        <w:t xml:space="preserve">Практичні поради щодо організації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: мета та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інформаційного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; типи та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повнотекстовий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метаданими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зображень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адресний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фактографічний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пошук тощо).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Науковометричні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Web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Science та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); для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вони існують.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Сервіси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полегшення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укладання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бібліографії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бібліографічні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менеджери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(=</w:t>
      </w:r>
      <w:r w:rsidR="004762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збирання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форматування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EndNote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Bibus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JabRef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Paperpile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ReadCube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Referencer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Zotero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Mendeley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478A6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6478A6">
        <w:rPr>
          <w:rFonts w:ascii="Times New Roman" w:hAnsi="Times New Roman" w:cs="Times New Roman"/>
          <w:sz w:val="24"/>
          <w:szCs w:val="24"/>
        </w:rPr>
        <w:t>; як ними користуватись.</w:t>
      </w:r>
    </w:p>
    <w:p w14:paraId="7DA4BF68" w14:textId="77777777" w:rsidR="00365084" w:rsidRDefault="00365084" w:rsidP="00A342B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EEA49B" w14:textId="06F84611" w:rsidR="00A342B8" w:rsidRPr="00545E4E" w:rsidRDefault="00A342B8" w:rsidP="00A342B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</w:rPr>
        <w:t>Завдання для самостійної роботи здобувачів вищої освіти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0"/>
        <w:gridCol w:w="9570"/>
      </w:tblGrid>
      <w:tr w:rsidR="00F439E8" w:rsidRPr="0068068C" w14:paraId="39BC4728" w14:textId="77777777" w:rsidTr="00E47429">
        <w:trPr>
          <w:trHeight w:val="418"/>
        </w:trPr>
        <w:tc>
          <w:tcPr>
            <w:tcW w:w="530" w:type="dxa"/>
            <w:tcBorders>
              <w:bottom w:val="single" w:sz="4" w:space="0" w:color="auto"/>
            </w:tcBorders>
          </w:tcPr>
          <w:p w14:paraId="362D9A23" w14:textId="77777777" w:rsidR="00F439E8" w:rsidRPr="00545E4E" w:rsidRDefault="00F439E8" w:rsidP="00A3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570" w:type="dxa"/>
            <w:tcBorders>
              <w:bottom w:val="single" w:sz="4" w:space="0" w:color="auto"/>
            </w:tcBorders>
          </w:tcPr>
          <w:p w14:paraId="21BEB53D" w14:textId="77777777" w:rsidR="00F26775" w:rsidRDefault="00E47429" w:rsidP="00B12E0D">
            <w:pPr>
              <w:pStyle w:val="Default"/>
              <w:jc w:val="both"/>
              <w:rPr>
                <w:lang w:val="uk-UA"/>
              </w:rPr>
            </w:pPr>
            <w:r w:rsidRPr="00545E4E">
              <w:t xml:space="preserve">Підготувати </w:t>
            </w:r>
            <w:r w:rsidRPr="00545E4E">
              <w:rPr>
                <w:lang w:val="uk-UA"/>
              </w:rPr>
              <w:t>реферат</w:t>
            </w:r>
            <w:r>
              <w:rPr>
                <w:lang w:val="uk-UA"/>
              </w:rPr>
              <w:t xml:space="preserve"> або електронну презентацію </w:t>
            </w:r>
            <w:r w:rsidR="00296354">
              <w:rPr>
                <w:lang w:val="uk-UA"/>
              </w:rPr>
              <w:t xml:space="preserve">за темами: </w:t>
            </w:r>
            <w:r w:rsidR="00FA2E65">
              <w:rPr>
                <w:lang w:val="uk-UA"/>
              </w:rPr>
              <w:t>1-</w:t>
            </w:r>
            <w:r w:rsidR="00D05B0B">
              <w:rPr>
                <w:lang w:val="uk-UA"/>
              </w:rPr>
              <w:t>8</w:t>
            </w:r>
            <w:r w:rsidR="000F5C4E">
              <w:rPr>
                <w:lang w:val="uk-UA"/>
              </w:rPr>
              <w:t xml:space="preserve"> (на вибір здобувача)</w:t>
            </w:r>
            <w:r w:rsidR="00F26775">
              <w:rPr>
                <w:lang w:val="uk-UA"/>
              </w:rPr>
              <w:t xml:space="preserve"> </w:t>
            </w:r>
          </w:p>
          <w:p w14:paraId="0E7F03AA" w14:textId="297251F4" w:rsidR="00F439E8" w:rsidRPr="00C62778" w:rsidRDefault="00E47429" w:rsidP="00B12E0D">
            <w:pPr>
              <w:pStyle w:val="Default"/>
              <w:jc w:val="both"/>
              <w:rPr>
                <w:lang w:val="uk-UA"/>
              </w:rPr>
            </w:pPr>
            <w:r w:rsidRPr="00DC2C27">
              <w:rPr>
                <w:b/>
                <w:bCs/>
                <w:lang w:val="uk-UA"/>
              </w:rPr>
              <w:t>(</w:t>
            </w:r>
            <w:r w:rsidR="00086AE4">
              <w:rPr>
                <w:b/>
                <w:bCs/>
                <w:lang w:val="uk-UA"/>
              </w:rPr>
              <w:t>1</w:t>
            </w:r>
            <w:r w:rsidR="00B06512" w:rsidRPr="00DC2C27">
              <w:rPr>
                <w:b/>
                <w:bCs/>
                <w:lang w:val="uk-UA"/>
              </w:rPr>
              <w:t>5</w:t>
            </w:r>
            <w:r w:rsidRPr="00DC2C27">
              <w:rPr>
                <w:b/>
                <w:bCs/>
                <w:lang w:val="uk-UA"/>
              </w:rPr>
              <w:t xml:space="preserve"> бал</w:t>
            </w:r>
            <w:r w:rsidR="00B06512" w:rsidRPr="00DC2C27">
              <w:rPr>
                <w:b/>
                <w:bCs/>
                <w:lang w:val="uk-UA"/>
              </w:rPr>
              <w:t>ів</w:t>
            </w:r>
            <w:r w:rsidRPr="00DC2C27">
              <w:rPr>
                <w:b/>
                <w:bCs/>
                <w:lang w:val="uk-UA"/>
              </w:rPr>
              <w:t>)</w:t>
            </w:r>
            <w:r w:rsidR="0078259C">
              <w:rPr>
                <w:b/>
                <w:bCs/>
                <w:lang w:val="uk-UA"/>
              </w:rPr>
              <w:t>.</w:t>
            </w:r>
          </w:p>
        </w:tc>
      </w:tr>
      <w:tr w:rsidR="00225D08" w:rsidRPr="00D712D0" w14:paraId="38CF46BB" w14:textId="77777777" w:rsidTr="00E47429">
        <w:trPr>
          <w:trHeight w:val="418"/>
        </w:trPr>
        <w:tc>
          <w:tcPr>
            <w:tcW w:w="530" w:type="dxa"/>
            <w:tcBorders>
              <w:bottom w:val="single" w:sz="4" w:space="0" w:color="auto"/>
            </w:tcBorders>
          </w:tcPr>
          <w:p w14:paraId="7FA22C1A" w14:textId="3F7A8EBD" w:rsidR="00225D08" w:rsidRPr="00545E4E" w:rsidRDefault="00225D08" w:rsidP="00A342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570" w:type="dxa"/>
            <w:tcBorders>
              <w:bottom w:val="single" w:sz="4" w:space="0" w:color="auto"/>
            </w:tcBorders>
          </w:tcPr>
          <w:p w14:paraId="0B82ED1E" w14:textId="3F5F43A5" w:rsidR="00225D08" w:rsidRPr="00FA2E65" w:rsidRDefault="0006284C" w:rsidP="00D11D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індивідуальну роботу</w:t>
            </w:r>
            <w:r w:rsidR="00110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визначеною темою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32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(написати есе, наукові тези, анотацію, рецензію) </w:t>
            </w:r>
            <w:r w:rsidR="00225D08" w:rsidRPr="00050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(1</w:t>
            </w:r>
            <w:r w:rsidR="00225D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225D08" w:rsidRPr="00050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балів)</w:t>
            </w:r>
            <w:r w:rsidR="00225D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</w:tbl>
    <w:p w14:paraId="6D2BF760" w14:textId="77777777" w:rsidR="000F5C4E" w:rsidRDefault="000F5C4E" w:rsidP="000F5C4E">
      <w:pPr>
        <w:tabs>
          <w:tab w:val="left" w:pos="110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D6E41">
        <w:rPr>
          <w:rFonts w:ascii="Times New Roman" w:hAnsi="Times New Roman" w:cs="Times New Roman"/>
          <w:i/>
          <w:sz w:val="24"/>
          <w:szCs w:val="24"/>
          <w:lang w:val="uk-UA"/>
        </w:rPr>
        <w:t>Докладний опис завдань для самостійної роботи представлений на сайті ЦОДТ.</w:t>
      </w:r>
    </w:p>
    <w:p w14:paraId="08459909" w14:textId="77777777" w:rsidR="000F5C4E" w:rsidRDefault="000F5C4E" w:rsidP="000F5C4E">
      <w:pPr>
        <w:tabs>
          <w:tab w:val="left" w:pos="1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10C984D" w14:textId="48030E25" w:rsidR="000F5C4E" w:rsidRDefault="000F5C4E" w:rsidP="00091B46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091B4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Орієнтовний перелік тем для підготовки реферату або презентації:</w:t>
      </w:r>
    </w:p>
    <w:p w14:paraId="38428F10" w14:textId="77777777" w:rsidR="00191171" w:rsidRDefault="00191171" w:rsidP="00091B46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p w14:paraId="42D4999D" w14:textId="77777777" w:rsidR="00191171" w:rsidRDefault="00B32483" w:rsidP="00191171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</w:t>
      </w:r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Наука та цінності : від протистояння до визнання взаємозалежності.</w:t>
      </w:r>
    </w:p>
    <w:p w14:paraId="0B960B56" w14:textId="77777777" w:rsidR="00191171" w:rsidRDefault="00B32483" w:rsidP="00191171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</w:t>
      </w:r>
      <w:proofErr w:type="spellStart"/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Етос</w:t>
      </w:r>
      <w:proofErr w:type="spellEnd"/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науки та його основні принципи.</w:t>
      </w:r>
    </w:p>
    <w:p w14:paraId="76332A8A" w14:textId="51319E96" w:rsidR="00B32483" w:rsidRDefault="00191171" w:rsidP="00191171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Наукове дослідження: пізнання як процес. Рух від незнання до знання.</w:t>
      </w:r>
    </w:p>
    <w:p w14:paraId="09785875" w14:textId="7C7A5896" w:rsidR="00B32483" w:rsidRDefault="00191171" w:rsidP="00B324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. Наукова проблема, її постановка та формулювання.</w:t>
      </w:r>
    </w:p>
    <w:p w14:paraId="59C839DC" w14:textId="7102F5DC" w:rsidR="00B32483" w:rsidRDefault="00191171" w:rsidP="00B324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5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. Гіпотеза як наукове знання у формі припущення. Наукова ідея.</w:t>
      </w:r>
    </w:p>
    <w:p w14:paraId="38F1338D" w14:textId="7F023DD2" w:rsidR="00B32483" w:rsidRDefault="00191171" w:rsidP="00B324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. Експеримент у науковому дослідженні.</w:t>
      </w:r>
    </w:p>
    <w:p w14:paraId="5689E0A5" w14:textId="78663F22" w:rsidR="00B32483" w:rsidRDefault="00191171" w:rsidP="00B324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. Поняття наукової теорії, вимоги до наукових теорій.</w:t>
      </w:r>
    </w:p>
    <w:p w14:paraId="43CBB1E0" w14:textId="2531F25E" w:rsidR="00B32483" w:rsidRDefault="00191171" w:rsidP="00B324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. Наукові факти та їх роль у науковому дослідженні.</w:t>
      </w:r>
    </w:p>
    <w:p w14:paraId="49D5FF54" w14:textId="132BC98C" w:rsidR="00B32483" w:rsidRDefault="00191171" w:rsidP="00B324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B324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Роль інформації в наукових дослідженнях. Зв’язок дослідницької та</w:t>
      </w:r>
      <w:r w:rsidR="00B324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інформаційної діяльності.</w:t>
      </w:r>
    </w:p>
    <w:p w14:paraId="26AD6DB3" w14:textId="67B3B308" w:rsidR="00B32483" w:rsidRDefault="00191171" w:rsidP="00B324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10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. Види наукових публікацій (монографія, стаття, автореферат тощо).</w:t>
      </w:r>
    </w:p>
    <w:p w14:paraId="16E3BC76" w14:textId="7A7CC3FF" w:rsidR="00B32483" w:rsidRDefault="00191171" w:rsidP="00B324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11</w:t>
      </w:r>
      <w:r w:rsidR="00B324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Вчені ступені та наукові звання, їх роль у підготовці наукових кадрів.</w:t>
      </w:r>
    </w:p>
    <w:p w14:paraId="06673633" w14:textId="6A4AFD16" w:rsidR="00B32483" w:rsidRDefault="00B32483" w:rsidP="00B324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191171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Порядок написання та захисту</w:t>
      </w:r>
      <w:r w:rsidR="001911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курсових робіт, кваліфікаційних робіт,</w:t>
      </w:r>
      <w:r w:rsidR="00F267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дисертаційної роботи.</w:t>
      </w:r>
    </w:p>
    <w:p w14:paraId="6BF9C6B8" w14:textId="6ACB9177" w:rsidR="00B32483" w:rsidRDefault="00B32483" w:rsidP="00B324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191171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>Створення інформаційної бази наукового пошуку. Бібліографія.</w:t>
      </w:r>
    </w:p>
    <w:p w14:paraId="6908821D" w14:textId="44B0A785" w:rsidR="00191171" w:rsidRDefault="00B32483" w:rsidP="00191171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191171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Основні вимоги до оформлення результатів </w:t>
      </w:r>
      <w:r w:rsidR="00F267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курсових робіт та кваліфікаційних робіт. </w:t>
      </w:r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Мова та стиль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наукової роботи. </w:t>
      </w:r>
    </w:p>
    <w:p w14:paraId="6A5939DD" w14:textId="77777777" w:rsidR="00191171" w:rsidRDefault="00191171" w:rsidP="00191171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15. 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Феномен академічної доброчесності та форми його порушення.</w:t>
      </w:r>
    </w:p>
    <w:p w14:paraId="136BF514" w14:textId="77777777" w:rsidR="00191171" w:rsidRDefault="00191171" w:rsidP="00191171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16. 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Академічний плагіат і його різновиди.</w:t>
      </w:r>
    </w:p>
    <w:p w14:paraId="12DBC4D3" w14:textId="77777777" w:rsidR="00191171" w:rsidRDefault="00191171" w:rsidP="00191171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17. 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Академічна відповідальність та її дотримання.</w:t>
      </w:r>
    </w:p>
    <w:p w14:paraId="31D0FDAA" w14:textId="5CA197AE" w:rsidR="00B32483" w:rsidRPr="00B32483" w:rsidRDefault="00191171" w:rsidP="00191171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18. </w:t>
      </w:r>
      <w:r w:rsidR="00B32483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Написання наукової публікації за принципами академічної доброчесності.</w:t>
      </w:r>
    </w:p>
    <w:p w14:paraId="39A02B37" w14:textId="77777777" w:rsidR="00B32483" w:rsidRPr="00B32483" w:rsidRDefault="00B32483" w:rsidP="00B32483">
      <w:pPr>
        <w:tabs>
          <w:tab w:val="left" w:pos="11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50C3525" w14:textId="77777777" w:rsidR="00F26775" w:rsidRDefault="00110624" w:rsidP="00F26775">
      <w:pPr>
        <w:tabs>
          <w:tab w:val="left" w:pos="110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11062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Орієнтовний перелік тем для підготовки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 індивідуальної роботи</w:t>
      </w:r>
      <w:r w:rsidRPr="0011062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:</w:t>
      </w:r>
    </w:p>
    <w:p w14:paraId="1574508A" w14:textId="77777777" w:rsidR="00F26775" w:rsidRDefault="00F26775" w:rsidP="00F267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p w14:paraId="1592DC27" w14:textId="7EF2EB97" w:rsidR="00F26775" w:rsidRPr="00F26775" w:rsidRDefault="00F26775" w:rsidP="00F267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№1. </w:t>
      </w:r>
      <w:r w:rsidRPr="00B537AC">
        <w:rPr>
          <w:rFonts w:ascii="Times New Roman" w:hAnsi="Times New Roman" w:cs="Times New Roman"/>
          <w:bCs/>
          <w:sz w:val="24"/>
          <w:szCs w:val="24"/>
          <w:lang w:val="uk-UA"/>
        </w:rPr>
        <w:t>Написати есе (доповідь) за визначною темою:</w:t>
      </w:r>
    </w:p>
    <w:p w14:paraId="0795929C" w14:textId="5987200E" w:rsidR="00F26775" w:rsidRPr="00F26775" w:rsidRDefault="00F26775" w:rsidP="00F267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</w:t>
      </w:r>
      <w:r w:rsidRPr="00F26775">
        <w:rPr>
          <w:rFonts w:ascii="Times New Roman" w:hAnsi="Times New Roman" w:cs="Times New Roman"/>
          <w:bCs/>
          <w:sz w:val="24"/>
          <w:szCs w:val="24"/>
          <w:lang w:val="uk-UA"/>
        </w:rPr>
        <w:t>Плагіат та його різновиди.</w:t>
      </w:r>
    </w:p>
    <w:p w14:paraId="10262844" w14:textId="32F245D1" w:rsidR="00F26775" w:rsidRPr="00F26775" w:rsidRDefault="00F26775" w:rsidP="00F267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</w:t>
      </w:r>
      <w:r w:rsidRPr="00F26775">
        <w:rPr>
          <w:rFonts w:ascii="Times New Roman" w:hAnsi="Times New Roman" w:cs="Times New Roman"/>
          <w:bCs/>
          <w:sz w:val="24"/>
          <w:szCs w:val="24"/>
          <w:lang w:val="uk-UA"/>
        </w:rPr>
        <w:t>Академічна фальсифікація та академічна відповідальність.</w:t>
      </w:r>
    </w:p>
    <w:p w14:paraId="7AEA4BFB" w14:textId="77777777" w:rsidR="00F26775" w:rsidRDefault="00F26775" w:rsidP="00F267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</w:t>
      </w:r>
      <w:r w:rsidRPr="00F26775">
        <w:rPr>
          <w:rFonts w:ascii="Times New Roman" w:hAnsi="Times New Roman" w:cs="Times New Roman"/>
          <w:bCs/>
          <w:sz w:val="24"/>
          <w:szCs w:val="24"/>
          <w:lang w:val="uk-UA"/>
        </w:rPr>
        <w:t>Структура наукового дослідження.</w:t>
      </w:r>
    </w:p>
    <w:p w14:paraId="4D09CDB7" w14:textId="0260758D" w:rsidR="00F26775" w:rsidRPr="00F26775" w:rsidRDefault="00F26775" w:rsidP="00F267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</w:t>
      </w:r>
      <w:r w:rsidRPr="00F26775">
        <w:rPr>
          <w:rFonts w:ascii="Times New Roman" w:hAnsi="Times New Roman" w:cs="Times New Roman"/>
          <w:bCs/>
          <w:sz w:val="24"/>
          <w:szCs w:val="24"/>
          <w:lang w:val="uk-UA"/>
        </w:rPr>
        <w:t>Основні проблеми накопичення та обробки інформації в процесі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26775">
        <w:rPr>
          <w:rFonts w:ascii="Times New Roman" w:hAnsi="Times New Roman" w:cs="Times New Roman"/>
          <w:bCs/>
          <w:sz w:val="24"/>
          <w:szCs w:val="24"/>
          <w:lang w:val="uk-UA"/>
        </w:rPr>
        <w:t>дослідження.</w:t>
      </w:r>
    </w:p>
    <w:p w14:paraId="0C25C88A" w14:textId="73790211" w:rsidR="00F26775" w:rsidRPr="00F26775" w:rsidRDefault="00F26775" w:rsidP="00F267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</w:t>
      </w:r>
      <w:r w:rsidRPr="00F26775">
        <w:rPr>
          <w:rFonts w:ascii="Times New Roman" w:hAnsi="Times New Roman" w:cs="Times New Roman"/>
          <w:bCs/>
          <w:sz w:val="24"/>
          <w:szCs w:val="24"/>
          <w:lang w:val="uk-UA"/>
        </w:rPr>
        <w:t>Основні види наукових публікацій.</w:t>
      </w:r>
    </w:p>
    <w:p w14:paraId="208B0E8E" w14:textId="2A2FC4C6" w:rsidR="00F26775" w:rsidRDefault="00F26775" w:rsidP="00F267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6775">
        <w:rPr>
          <w:rFonts w:ascii="Times New Roman" w:hAnsi="Times New Roman" w:cs="Times New Roman"/>
          <w:bCs/>
          <w:sz w:val="24"/>
          <w:szCs w:val="24"/>
          <w:lang w:val="uk-UA"/>
        </w:rPr>
        <w:t>6. Наукова стаття та рецензія як форми наукової роботи.</w:t>
      </w:r>
    </w:p>
    <w:p w14:paraId="059C9655" w14:textId="2513336D" w:rsidR="00F26775" w:rsidRPr="00F26775" w:rsidRDefault="00F26775" w:rsidP="00F267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EA29125" w14:textId="4BC10348" w:rsidR="00F26775" w:rsidRPr="00EF3308" w:rsidRDefault="00F26775" w:rsidP="00F26775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6775">
        <w:rPr>
          <w:rFonts w:ascii="Times New Roman" w:hAnsi="Times New Roman" w:cs="Times New Roman"/>
          <w:b/>
          <w:sz w:val="24"/>
          <w:szCs w:val="24"/>
          <w:lang w:val="uk-UA"/>
        </w:rPr>
        <w:t>Завдання №2.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91171">
        <w:rPr>
          <w:rFonts w:ascii="Times New Roman" w:hAnsi="Times New Roman" w:cs="Times New Roman"/>
          <w:bCs/>
          <w:sz w:val="24"/>
          <w:szCs w:val="24"/>
          <w:lang w:val="uk-UA"/>
        </w:rPr>
        <w:t>Підготуйте тези доповіді з фахової проблеми, яка вас цікавить.</w:t>
      </w:r>
    </w:p>
    <w:p w14:paraId="3C717C2C" w14:textId="44B2EC7C" w:rsidR="00CE4FAD" w:rsidRDefault="00B32483" w:rsidP="00B324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 №</w:t>
      </w:r>
      <w:r w:rsidR="00F26775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CE4FAD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Обравши наукову статтю з періодичного видання</w:t>
      </w:r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E4FAD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за тематикою своєї спеціальності (не старше п’яти років), написати на неї</w:t>
      </w:r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E4FAD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рецензію з усіма вимогами до цього виду наукових публікацій та з</w:t>
      </w:r>
      <w:r w:rsidRPr="00B324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E4FAD" w:rsidRPr="00B32483">
        <w:rPr>
          <w:rFonts w:ascii="Times New Roman" w:hAnsi="Times New Roman" w:cs="Times New Roman"/>
          <w:bCs/>
          <w:sz w:val="24"/>
          <w:szCs w:val="24"/>
          <w:lang w:val="uk-UA"/>
        </w:rPr>
        <w:t>дотриманням принципів академічної доброчесності.</w:t>
      </w:r>
    </w:p>
    <w:p w14:paraId="1F273168" w14:textId="007AC51A" w:rsidR="00BD32E9" w:rsidRPr="00B32483" w:rsidRDefault="00BD32E9" w:rsidP="00B32483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D32E9">
        <w:rPr>
          <w:rFonts w:ascii="Times New Roman" w:hAnsi="Times New Roman" w:cs="Times New Roman"/>
          <w:b/>
          <w:sz w:val="24"/>
          <w:szCs w:val="24"/>
          <w:lang w:val="uk-UA"/>
        </w:rPr>
        <w:t>Завдання №4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Прочитати фахові статті </w:t>
      </w:r>
      <w:r w:rsidRPr="00BD32E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тематикою своєї спеціальності (не старше п’яти років),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проаналізувати написання до них анотацій. </w:t>
      </w:r>
    </w:p>
    <w:p w14:paraId="409623AB" w14:textId="5AE33874" w:rsidR="00B32483" w:rsidRDefault="00B32483" w:rsidP="00CE4FAD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B51625" w14:textId="51D63534" w:rsidR="00A342B8" w:rsidRPr="001E0DCD" w:rsidRDefault="00A342B8" w:rsidP="001E0DCD">
      <w:pPr>
        <w:tabs>
          <w:tab w:val="left" w:pos="110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</w:rPr>
        <w:t>Методи навчання та форми контролю у відповідності до програмних результатів навчання</w:t>
      </w:r>
    </w:p>
    <w:p w14:paraId="6117E831" w14:textId="6D337E82" w:rsidR="00597AA1" w:rsidRDefault="00597AA1" w:rsidP="00A342B8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4E9ABC" w14:textId="77777777" w:rsidR="00665B74" w:rsidRDefault="00597AA1" w:rsidP="00665B74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97AA1">
        <w:rPr>
          <w:rFonts w:ascii="Times New Roman" w:hAnsi="Times New Roman" w:cs="Times New Roman"/>
          <w:bCs/>
          <w:sz w:val="24"/>
          <w:szCs w:val="24"/>
        </w:rPr>
        <w:t>Методи та форми організації та здійснення навчально-пізнавальної діяльності</w:t>
      </w:r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B8931D7" w14:textId="1A9F0170" w:rsidR="00597AA1" w:rsidRPr="007D55B9" w:rsidRDefault="00597AA1" w:rsidP="00665B74">
      <w:pPr>
        <w:tabs>
          <w:tab w:val="left" w:pos="110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65B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більш ефективної активізації навчально-пізнавальної діяльності </w:t>
      </w:r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>здобувачів</w:t>
      </w:r>
      <w:r w:rsidRPr="00665B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 вивченні навчальної дисципліни «» можуть використовуватись: оглядові лекції, лекції з проблемних питань, робота в малих групах, семінари-дискусії, ділові ігри, презентації, заняття із застосуванням комп'ютерної та телекомунікаційної техніки тощо. </w:t>
      </w:r>
      <w:r w:rsidRPr="007D55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Кожен з видів методики застосовується викладачем на власний розсуд. При цьому, слід враховувати рівень підготовленості групи, кількість </w:t>
      </w:r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>здобувачів</w:t>
      </w:r>
      <w:r w:rsidRPr="007D55B9">
        <w:rPr>
          <w:rFonts w:ascii="Times New Roman" w:hAnsi="Times New Roman" w:cs="Times New Roman"/>
          <w:bCs/>
          <w:sz w:val="24"/>
          <w:szCs w:val="24"/>
          <w:lang w:val="uk-UA"/>
        </w:rPr>
        <w:t>, особливості</w:t>
      </w:r>
      <w:r w:rsidR="00665B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D55B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дисципліни. </w:t>
      </w:r>
    </w:p>
    <w:p w14:paraId="573E50BB" w14:textId="77777777" w:rsidR="003F5F8C" w:rsidRPr="00597AA1" w:rsidRDefault="003F5F8C" w:rsidP="00597AA1">
      <w:pPr>
        <w:tabs>
          <w:tab w:val="left" w:pos="11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D1F44DC" w14:textId="77777777" w:rsidR="00BF057C" w:rsidRPr="00545E4E" w:rsidRDefault="00BF057C" w:rsidP="00A342B8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966"/>
        <w:gridCol w:w="2831"/>
      </w:tblGrid>
      <w:tr w:rsidR="00A116F2" w:rsidRPr="00545E4E" w14:paraId="71D3A489" w14:textId="77777777" w:rsidTr="008A1392">
        <w:tc>
          <w:tcPr>
            <w:tcW w:w="2268" w:type="dxa"/>
            <w:shd w:val="clear" w:color="auto" w:fill="auto"/>
            <w:vAlign w:val="bottom"/>
          </w:tcPr>
          <w:p w14:paraId="73A18755" w14:textId="77777777" w:rsidR="00A116F2" w:rsidRPr="008A1392" w:rsidRDefault="00A116F2" w:rsidP="0081599C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A1392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Програмні результати навчання</w:t>
            </w:r>
          </w:p>
        </w:tc>
        <w:tc>
          <w:tcPr>
            <w:tcW w:w="4966" w:type="dxa"/>
            <w:shd w:val="clear" w:color="auto" w:fill="auto"/>
            <w:vAlign w:val="bottom"/>
          </w:tcPr>
          <w:p w14:paraId="3F0B14A4" w14:textId="77777777" w:rsidR="00A116F2" w:rsidRDefault="00A116F2" w:rsidP="008A1392">
            <w:pPr>
              <w:pStyle w:val="aa"/>
              <w:jc w:val="center"/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</w:pPr>
            <w:r w:rsidRPr="008A1392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Методи навчання</w:t>
            </w:r>
          </w:p>
          <w:p w14:paraId="16D1B8CC" w14:textId="2723AB46" w:rsidR="008A1392" w:rsidRPr="008A1392" w:rsidRDefault="008A1392" w:rsidP="008A1392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  <w:vAlign w:val="bottom"/>
          </w:tcPr>
          <w:p w14:paraId="2D3A9A11" w14:textId="77777777" w:rsidR="00A116F2" w:rsidRDefault="00A116F2" w:rsidP="0081599C">
            <w:pPr>
              <w:pStyle w:val="aa"/>
              <w:jc w:val="center"/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</w:pPr>
            <w:r w:rsidRPr="008A1392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Форми і засоби оцінювання</w:t>
            </w:r>
          </w:p>
          <w:p w14:paraId="06AB39C3" w14:textId="0E1DEDDB" w:rsidR="008A1392" w:rsidRPr="008A1392" w:rsidRDefault="008A1392" w:rsidP="0081599C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</w:tr>
      <w:tr w:rsidR="00A116F2" w:rsidRPr="00545E4E" w14:paraId="049CB6A7" w14:textId="77777777" w:rsidTr="00AE0002">
        <w:trPr>
          <w:trHeight w:val="259"/>
        </w:trPr>
        <w:tc>
          <w:tcPr>
            <w:tcW w:w="2268" w:type="dxa"/>
            <w:shd w:val="clear" w:color="auto" w:fill="auto"/>
          </w:tcPr>
          <w:p w14:paraId="6959CBD8" w14:textId="7136A914" w:rsidR="002637EC" w:rsidRDefault="002637EC" w:rsidP="008A1392">
            <w:pPr>
              <w:pStyle w:val="TableParagraph"/>
              <w:rPr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РН1</w:t>
            </w:r>
            <w:r w:rsidR="00EB0D55">
              <w:rPr>
                <w:b/>
                <w:sz w:val="24"/>
                <w:szCs w:val="24"/>
              </w:rPr>
              <w:t xml:space="preserve">. </w:t>
            </w:r>
            <w:r w:rsidR="00EB0D55" w:rsidRPr="00EB0D55">
              <w:rPr>
                <w:sz w:val="24"/>
                <w:szCs w:val="24"/>
              </w:rPr>
              <w:t xml:space="preserve">Визначати переконливість аргументів у </w:t>
            </w:r>
            <w:r w:rsidR="00EB0D55" w:rsidRPr="00EB0D55">
              <w:rPr>
                <w:sz w:val="24"/>
                <w:szCs w:val="24"/>
              </w:rPr>
              <w:lastRenderedPageBreak/>
              <w:t>процесі оцінки заздалегідь невідомих умов та обставин.</w:t>
            </w:r>
          </w:p>
          <w:p w14:paraId="34EE02C6" w14:textId="77777777" w:rsidR="00A116F2" w:rsidRPr="00545E4E" w:rsidRDefault="00A116F2" w:rsidP="007810D8">
            <w:pPr>
              <w:pStyle w:val="TableParagraph"/>
              <w:ind w:firstLine="24"/>
              <w:jc w:val="both"/>
              <w:rPr>
                <w:rStyle w:val="100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966" w:type="dxa"/>
            <w:shd w:val="clear" w:color="auto" w:fill="auto"/>
          </w:tcPr>
          <w:p w14:paraId="0F542EAC" w14:textId="2AB6BF97" w:rsidR="007B0121" w:rsidRPr="003052CA" w:rsidRDefault="003052CA" w:rsidP="008A1392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3052CA">
              <w:rPr>
                <w:rStyle w:val="100"/>
                <w:sz w:val="24"/>
                <w:szCs w:val="24"/>
                <w:lang w:eastAsia="uk-UA"/>
              </w:rPr>
              <w:lastRenderedPageBreak/>
              <w:t>опрацювання наукових досліджень, аналітичний метод,</w:t>
            </w:r>
            <w:r>
              <w:rPr>
                <w:rStyle w:val="100"/>
                <w:sz w:val="24"/>
                <w:szCs w:val="24"/>
                <w:lang w:eastAsia="uk-UA"/>
              </w:rPr>
              <w:t xml:space="preserve"> </w:t>
            </w:r>
            <w:r w:rsidRPr="003052CA">
              <w:rPr>
                <w:rStyle w:val="100"/>
                <w:sz w:val="24"/>
                <w:szCs w:val="24"/>
                <w:lang w:eastAsia="uk-UA"/>
              </w:rPr>
              <w:t xml:space="preserve">синтетичний метод, створення ситуацій пізнавальної новизни, </w:t>
            </w:r>
            <w:r w:rsidRPr="003052CA">
              <w:rPr>
                <w:rStyle w:val="100"/>
                <w:sz w:val="24"/>
                <w:szCs w:val="24"/>
                <w:lang w:eastAsia="uk-UA"/>
              </w:rPr>
              <w:lastRenderedPageBreak/>
              <w:t xml:space="preserve">створення ситуації зацікавленості, частково-пошуковий метод, виконання індивідуальних навчальних завдань, самостійна робота </w:t>
            </w:r>
            <w:r w:rsidR="008A1392">
              <w:rPr>
                <w:rStyle w:val="100"/>
                <w:sz w:val="24"/>
                <w:szCs w:val="24"/>
                <w:lang w:eastAsia="uk-UA"/>
              </w:rPr>
              <w:t>здобувачів</w:t>
            </w:r>
            <w:r w:rsidR="00C932D3">
              <w:rPr>
                <w:rStyle w:val="100"/>
                <w:sz w:val="24"/>
                <w:szCs w:val="24"/>
                <w:lang w:eastAsia="uk-UA"/>
              </w:rPr>
              <w:t>.</w:t>
            </w:r>
          </w:p>
          <w:p w14:paraId="29ED2F96" w14:textId="491F43EC" w:rsidR="00A116F2" w:rsidRPr="00545E4E" w:rsidRDefault="00A116F2" w:rsidP="004F092F">
            <w:pPr>
              <w:pStyle w:val="ae"/>
              <w:tabs>
                <w:tab w:val="left" w:pos="1207"/>
              </w:tabs>
              <w:ind w:left="0" w:firstLine="0"/>
              <w:rPr>
                <w:rStyle w:val="100"/>
                <w:sz w:val="24"/>
                <w:szCs w:val="24"/>
                <w:lang w:eastAsia="uk-UA"/>
              </w:rPr>
            </w:pPr>
          </w:p>
        </w:tc>
        <w:tc>
          <w:tcPr>
            <w:tcW w:w="2831" w:type="dxa"/>
            <w:shd w:val="clear" w:color="auto" w:fill="auto"/>
          </w:tcPr>
          <w:p w14:paraId="1781F034" w14:textId="4EEC3459" w:rsidR="008A1392" w:rsidRDefault="00A116F2" w:rsidP="008A1392">
            <w:pPr>
              <w:pStyle w:val="Default"/>
              <w:jc w:val="both"/>
              <w:rPr>
                <w:rStyle w:val="100"/>
                <w:b/>
                <w:sz w:val="24"/>
                <w:szCs w:val="24"/>
                <w:lang w:val="uk-UA" w:eastAsia="uk-UA"/>
              </w:rPr>
            </w:pPr>
            <w:r w:rsidRPr="00545E4E">
              <w:rPr>
                <w:rStyle w:val="100"/>
                <w:b/>
                <w:sz w:val="24"/>
                <w:szCs w:val="24"/>
                <w:lang w:val="uk-UA" w:eastAsia="uk-UA"/>
              </w:rPr>
              <w:lastRenderedPageBreak/>
              <w:t>Поточний</w:t>
            </w:r>
            <w:r w:rsidR="001052CF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 </w:t>
            </w:r>
            <w:r w:rsidR="001052CF" w:rsidRPr="001052CF">
              <w:rPr>
                <w:rStyle w:val="100"/>
                <w:bCs/>
                <w:sz w:val="24"/>
                <w:szCs w:val="24"/>
                <w:lang w:val="uk-UA" w:eastAsia="uk-UA"/>
              </w:rPr>
              <w:t>контроль</w:t>
            </w:r>
            <w:r w:rsidR="004E659E" w:rsidRPr="001052CF">
              <w:rPr>
                <w:rStyle w:val="100"/>
                <w:bCs/>
                <w:sz w:val="24"/>
                <w:szCs w:val="24"/>
                <w:lang w:val="uk-UA" w:eastAsia="uk-UA"/>
              </w:rPr>
              <w:t>:</w:t>
            </w:r>
            <w:r w:rsidR="008A1392">
              <w:rPr>
                <w:rStyle w:val="100"/>
                <w:b/>
                <w:sz w:val="24"/>
                <w:szCs w:val="24"/>
                <w:lang w:val="uk-UA" w:eastAsia="uk-UA"/>
              </w:rPr>
              <w:t xml:space="preserve"> </w:t>
            </w:r>
          </w:p>
          <w:p w14:paraId="0B47562D" w14:textId="16D35FA3" w:rsidR="00A116F2" w:rsidRPr="00545E4E" w:rsidRDefault="003F336C" w:rsidP="008A1392">
            <w:pPr>
              <w:pStyle w:val="Default"/>
              <w:jc w:val="both"/>
              <w:rPr>
                <w:rStyle w:val="100"/>
                <w:spacing w:val="0"/>
                <w:sz w:val="24"/>
                <w:szCs w:val="24"/>
                <w:shd w:val="clear" w:color="auto" w:fill="auto"/>
                <w:lang w:val="uk-UA"/>
              </w:rPr>
            </w:pPr>
            <w:r w:rsidRPr="00545E4E">
              <w:rPr>
                <w:lang w:val="uk-UA"/>
              </w:rPr>
              <w:t xml:space="preserve">усна співбесіда за матеріалами розглянутої </w:t>
            </w:r>
            <w:r w:rsidRPr="00545E4E">
              <w:rPr>
                <w:lang w:val="uk-UA"/>
              </w:rPr>
              <w:lastRenderedPageBreak/>
              <w:t>теми</w:t>
            </w:r>
            <w:r w:rsidR="00365084" w:rsidRPr="00365084">
              <w:rPr>
                <w:lang w:val="uk-UA"/>
              </w:rPr>
              <w:t xml:space="preserve"> </w:t>
            </w:r>
            <w:r w:rsidRPr="00545E4E">
              <w:rPr>
                <w:lang w:val="uk-UA"/>
              </w:rPr>
              <w:t>на початку наступної лекції</w:t>
            </w:r>
            <w:r w:rsidR="004F092F" w:rsidRPr="00545E4E">
              <w:rPr>
                <w:lang w:val="uk-UA"/>
              </w:rPr>
              <w:t xml:space="preserve"> з оцінкою відповідей здобувачі</w:t>
            </w:r>
            <w:r w:rsidR="001C2CDA" w:rsidRPr="00545E4E">
              <w:rPr>
                <w:lang w:val="uk-UA"/>
              </w:rPr>
              <w:t>в</w:t>
            </w:r>
            <w:r w:rsidR="004E659E" w:rsidRPr="00545E4E">
              <w:rPr>
                <w:lang w:val="uk-UA"/>
              </w:rPr>
              <w:t>,</w:t>
            </w:r>
            <w:r w:rsidR="004F092F" w:rsidRPr="00545E4E">
              <w:rPr>
                <w:lang w:val="uk-UA"/>
              </w:rPr>
              <w:t xml:space="preserve"> </w:t>
            </w:r>
            <w:r w:rsidR="00A116F2" w:rsidRPr="00545E4E">
              <w:rPr>
                <w:rStyle w:val="100"/>
                <w:sz w:val="24"/>
                <w:szCs w:val="24"/>
                <w:lang w:val="uk-UA" w:eastAsia="uk-UA"/>
              </w:rPr>
              <w:t>презентація, доповідь, схематичний конспект</w:t>
            </w:r>
            <w:r w:rsidR="00E35725" w:rsidRPr="00545E4E">
              <w:rPr>
                <w:rStyle w:val="100"/>
                <w:sz w:val="24"/>
                <w:szCs w:val="24"/>
                <w:lang w:val="uk-UA" w:eastAsia="uk-UA"/>
              </w:rPr>
              <w:t>, практико-орієнтовні завдання</w:t>
            </w:r>
          </w:p>
          <w:p w14:paraId="4AC1B72B" w14:textId="7E0DFC74" w:rsidR="00A116F2" w:rsidRPr="00545E4E" w:rsidRDefault="00A116F2" w:rsidP="008A1392">
            <w:pPr>
              <w:pStyle w:val="aa"/>
              <w:jc w:val="both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545E4E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D3EA2" w:rsidRPr="001052CF">
              <w:rPr>
                <w:rStyle w:val="100"/>
                <w:color w:val="000000"/>
                <w:sz w:val="24"/>
                <w:szCs w:val="24"/>
                <w:lang w:eastAsia="uk-UA"/>
              </w:rPr>
              <w:t>контроль:</w:t>
            </w:r>
            <w:r w:rsidR="004D3EA2" w:rsidRPr="001052CF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168D">
              <w:rPr>
                <w:rStyle w:val="100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A116F2" w:rsidRPr="00545E4E" w14:paraId="3195E92E" w14:textId="77777777" w:rsidTr="00616A7B">
        <w:trPr>
          <w:trHeight w:val="1960"/>
        </w:trPr>
        <w:tc>
          <w:tcPr>
            <w:tcW w:w="2268" w:type="dxa"/>
            <w:shd w:val="clear" w:color="auto" w:fill="auto"/>
          </w:tcPr>
          <w:p w14:paraId="2F723698" w14:textId="27A50461" w:rsidR="00A116F2" w:rsidRPr="00545E4E" w:rsidRDefault="002637EC" w:rsidP="00616A7B">
            <w:pPr>
              <w:pStyle w:val="TableParagraph"/>
              <w:rPr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lastRenderedPageBreak/>
              <w:t>РН3</w:t>
            </w:r>
            <w:r w:rsidRPr="00545E4E">
              <w:rPr>
                <w:sz w:val="24"/>
                <w:szCs w:val="24"/>
              </w:rPr>
              <w:t>.</w:t>
            </w:r>
            <w:r w:rsidR="00616A7B">
              <w:rPr>
                <w:sz w:val="24"/>
                <w:szCs w:val="24"/>
              </w:rPr>
              <w:t xml:space="preserve"> </w:t>
            </w:r>
            <w:r w:rsidR="00EB0D55" w:rsidRPr="00EB0D55">
              <w:rPr>
                <w:sz w:val="24"/>
                <w:szCs w:val="24"/>
              </w:rPr>
              <w:t>Проводити збір і інтегрований аналіз матеріалів з різних джерел.</w:t>
            </w:r>
          </w:p>
        </w:tc>
        <w:tc>
          <w:tcPr>
            <w:tcW w:w="4966" w:type="dxa"/>
            <w:shd w:val="clear" w:color="auto" w:fill="auto"/>
          </w:tcPr>
          <w:p w14:paraId="4BA5311F" w14:textId="665374DA" w:rsidR="00A116F2" w:rsidRPr="00545E4E" w:rsidRDefault="003052CA" w:rsidP="008A1392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3052CA">
              <w:rPr>
                <w:rStyle w:val="100"/>
                <w:sz w:val="24"/>
                <w:szCs w:val="24"/>
                <w:lang w:eastAsia="uk-UA"/>
              </w:rPr>
              <w:t>семінар з проблемним викладом, пояснення, демонстрація, 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</w:t>
            </w:r>
            <w:r w:rsidR="00C932D3">
              <w:rPr>
                <w:rStyle w:val="1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831" w:type="dxa"/>
            <w:shd w:val="clear" w:color="auto" w:fill="auto"/>
          </w:tcPr>
          <w:p w14:paraId="1B5A4C2E" w14:textId="69A2373F" w:rsidR="00A116F2" w:rsidRPr="00545E4E" w:rsidRDefault="00A116F2" w:rsidP="004F092F">
            <w:pPr>
              <w:pStyle w:val="Default"/>
              <w:rPr>
                <w:rStyle w:val="100"/>
                <w:spacing w:val="0"/>
                <w:sz w:val="24"/>
                <w:szCs w:val="24"/>
                <w:shd w:val="clear" w:color="auto" w:fill="auto"/>
                <w:lang w:val="uk-UA"/>
              </w:rPr>
            </w:pPr>
            <w:r w:rsidRPr="00545E4E">
              <w:rPr>
                <w:rStyle w:val="100"/>
                <w:b/>
                <w:sz w:val="24"/>
                <w:szCs w:val="24"/>
                <w:lang w:val="uk-UA" w:eastAsia="uk-UA"/>
              </w:rPr>
              <w:t>Поточний</w:t>
            </w:r>
            <w:r w:rsidR="005E6300" w:rsidRPr="00545E4E">
              <w:rPr>
                <w:rStyle w:val="100"/>
                <w:sz w:val="24"/>
                <w:szCs w:val="24"/>
                <w:lang w:val="uk-UA" w:eastAsia="uk-UA"/>
              </w:rPr>
              <w:t xml:space="preserve"> </w:t>
            </w:r>
            <w:r w:rsidRPr="00545E4E">
              <w:rPr>
                <w:rStyle w:val="100"/>
                <w:sz w:val="24"/>
                <w:szCs w:val="24"/>
                <w:lang w:val="uk-UA" w:eastAsia="uk-UA"/>
              </w:rPr>
              <w:t>контроль:</w:t>
            </w:r>
            <w:r w:rsidR="004E659E" w:rsidRPr="00545E4E">
              <w:rPr>
                <w:lang w:val="uk-UA"/>
              </w:rPr>
              <w:t xml:space="preserve"> </w:t>
            </w:r>
            <w:r w:rsidR="003F336C" w:rsidRPr="00545E4E">
              <w:rPr>
                <w:lang w:val="uk-UA"/>
              </w:rPr>
              <w:t>письмо</w:t>
            </w:r>
            <w:r w:rsidR="004F092F" w:rsidRPr="00545E4E">
              <w:rPr>
                <w:lang w:val="uk-UA"/>
              </w:rPr>
              <w:t>ве фронтальне опитування здобувач</w:t>
            </w:r>
            <w:r w:rsidR="003F336C" w:rsidRPr="00545E4E">
              <w:rPr>
                <w:lang w:val="uk-UA"/>
              </w:rPr>
              <w:t>ів на початку чи в кінці лекції</w:t>
            </w:r>
            <w:r w:rsidR="00616A7B">
              <w:rPr>
                <w:lang w:val="uk-UA"/>
              </w:rPr>
              <w:t>,</w:t>
            </w:r>
            <w:r w:rsidRPr="00545E4E">
              <w:rPr>
                <w:rStyle w:val="100"/>
                <w:sz w:val="24"/>
                <w:szCs w:val="24"/>
                <w:lang w:val="uk-UA" w:eastAsia="uk-UA"/>
              </w:rPr>
              <w:t xml:space="preserve"> </w:t>
            </w:r>
            <w:r w:rsidR="004F092F" w:rsidRPr="00545E4E">
              <w:rPr>
                <w:rStyle w:val="100"/>
                <w:sz w:val="24"/>
                <w:szCs w:val="24"/>
                <w:lang w:val="uk-UA" w:eastAsia="uk-UA"/>
              </w:rPr>
              <w:t>відео</w:t>
            </w:r>
            <w:r w:rsidR="003052CA">
              <w:rPr>
                <w:rStyle w:val="100"/>
                <w:sz w:val="24"/>
                <w:szCs w:val="24"/>
                <w:lang w:val="uk-UA" w:eastAsia="uk-UA"/>
              </w:rPr>
              <w:t xml:space="preserve"> </w:t>
            </w:r>
            <w:r w:rsidR="004F092F" w:rsidRPr="00545E4E">
              <w:rPr>
                <w:rStyle w:val="100"/>
                <w:sz w:val="24"/>
                <w:szCs w:val="24"/>
                <w:lang w:val="uk-UA" w:eastAsia="uk-UA"/>
              </w:rPr>
              <w:t>презентації</w:t>
            </w:r>
            <w:r w:rsidRPr="00545E4E">
              <w:rPr>
                <w:rStyle w:val="100"/>
                <w:sz w:val="24"/>
                <w:szCs w:val="24"/>
                <w:lang w:val="uk-UA" w:eastAsia="uk-UA"/>
              </w:rPr>
              <w:t>.</w:t>
            </w:r>
          </w:p>
          <w:p w14:paraId="722932FC" w14:textId="02DF69CE" w:rsidR="00A116F2" w:rsidRPr="00545E4E" w:rsidRDefault="00A116F2" w:rsidP="004F092F">
            <w:pPr>
              <w:pStyle w:val="aa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545E4E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="004D3EA2" w:rsidRPr="00545E4E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контроль: </w:t>
            </w:r>
            <w:r w:rsidR="00C4168D">
              <w:rPr>
                <w:rStyle w:val="100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A116F2" w:rsidRPr="00C5066E" w14:paraId="163DFC77" w14:textId="77777777" w:rsidTr="008A1392">
        <w:trPr>
          <w:trHeight w:val="1500"/>
        </w:trPr>
        <w:tc>
          <w:tcPr>
            <w:tcW w:w="2268" w:type="dxa"/>
            <w:shd w:val="clear" w:color="auto" w:fill="auto"/>
          </w:tcPr>
          <w:p w14:paraId="50917D09" w14:textId="0EA4F755" w:rsidR="00A116F2" w:rsidRPr="00545E4E" w:rsidRDefault="00745CBF" w:rsidP="00745CBF">
            <w:pPr>
              <w:pStyle w:val="TableParagraph"/>
              <w:rPr>
                <w:sz w:val="24"/>
                <w:szCs w:val="24"/>
              </w:rPr>
            </w:pPr>
            <w:r w:rsidRPr="00745CBF">
              <w:rPr>
                <w:b/>
                <w:bCs/>
                <w:sz w:val="24"/>
                <w:szCs w:val="24"/>
              </w:rPr>
              <w:t>РН 5.</w:t>
            </w:r>
            <w:r w:rsidRPr="00745CBF">
              <w:rPr>
                <w:sz w:val="24"/>
                <w:szCs w:val="24"/>
              </w:rPr>
              <w:t xml:space="preserve"> Давати короткий правовий висновок щодо окремих фактичних обставин з достатньою обґрунтованістю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14:paraId="787697C2" w14:textId="0632CF9D" w:rsidR="00A116F2" w:rsidRPr="00545E4E" w:rsidRDefault="003052CA" w:rsidP="00616A7B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3052CA">
              <w:rPr>
                <w:rStyle w:val="100"/>
                <w:sz w:val="24"/>
                <w:szCs w:val="24"/>
                <w:lang w:eastAsia="uk-UA"/>
              </w:rPr>
              <w:t>пояснення, спостереження і аналіз випадків, методи інтерактивного навчання, створення ситуації зацікавленості, демонстраційні методи, виконання індивідуальних навчальних завдань</w:t>
            </w:r>
            <w:r w:rsidR="00C932D3">
              <w:rPr>
                <w:rStyle w:val="1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831" w:type="dxa"/>
            <w:shd w:val="clear" w:color="auto" w:fill="auto"/>
          </w:tcPr>
          <w:p w14:paraId="43F8C886" w14:textId="27DBACB4" w:rsidR="00A116F2" w:rsidRDefault="00C5066E" w:rsidP="001C2CDA">
            <w:pPr>
              <w:pStyle w:val="aa"/>
              <w:rPr>
                <w:rStyle w:val="100"/>
                <w:color w:val="000000"/>
                <w:lang w:eastAsia="uk-UA"/>
              </w:rPr>
            </w:pPr>
            <w:r w:rsidRPr="00C5066E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>Поточний</w:t>
            </w:r>
            <w:r w:rsidR="001052CF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1052CF" w:rsidRPr="001052CF">
              <w:rPr>
                <w:rStyle w:val="100"/>
                <w:color w:val="000000"/>
                <w:sz w:val="24"/>
                <w:szCs w:val="24"/>
                <w:lang w:eastAsia="uk-UA"/>
              </w:rPr>
              <w:t>контроль</w:t>
            </w:r>
            <w:r w:rsidRPr="001052CF">
              <w:rPr>
                <w:rStyle w:val="100"/>
                <w:color w:val="000000"/>
                <w:sz w:val="24"/>
                <w:szCs w:val="24"/>
                <w:lang w:eastAsia="uk-UA"/>
              </w:rPr>
              <w:t>:</w:t>
            </w:r>
            <w:r w:rsidRPr="00C5066E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усна співбесіда за матеріалами розглянутої теми на початку наступної лекції з оцінкою відповідей здобувачів, презентація, доповідь, схематичний конспект, практико-орієнтовні завдання</w:t>
            </w:r>
            <w:r>
              <w:rPr>
                <w:rStyle w:val="100"/>
                <w:color w:val="000000"/>
                <w:sz w:val="24"/>
                <w:szCs w:val="24"/>
                <w:lang w:eastAsia="uk-UA"/>
              </w:rPr>
              <w:t>.</w:t>
            </w:r>
          </w:p>
          <w:p w14:paraId="0525CD34" w14:textId="70150B88" w:rsidR="00C5066E" w:rsidRPr="00545E4E" w:rsidRDefault="00C5066E" w:rsidP="001C2CDA">
            <w:pPr>
              <w:pStyle w:val="aa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C5066E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 xml:space="preserve">Підсумковий </w:t>
            </w:r>
            <w:r w:rsidRPr="001052CF">
              <w:rPr>
                <w:rStyle w:val="100"/>
                <w:color w:val="000000"/>
                <w:sz w:val="24"/>
                <w:szCs w:val="24"/>
                <w:lang w:eastAsia="uk-UA"/>
              </w:rPr>
              <w:t>контроль:</w:t>
            </w:r>
            <w:r w:rsidR="001052CF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4168D">
              <w:rPr>
                <w:rStyle w:val="100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C4168D" w:rsidRPr="00C5066E" w14:paraId="27BC26ED" w14:textId="77777777" w:rsidTr="008A1392">
        <w:trPr>
          <w:trHeight w:val="1500"/>
        </w:trPr>
        <w:tc>
          <w:tcPr>
            <w:tcW w:w="2268" w:type="dxa"/>
            <w:shd w:val="clear" w:color="auto" w:fill="auto"/>
          </w:tcPr>
          <w:p w14:paraId="2BBF375A" w14:textId="7D055A25" w:rsidR="00C4168D" w:rsidRPr="00C4168D" w:rsidRDefault="00B01A4E" w:rsidP="00C4168D">
            <w:pPr>
              <w:pStyle w:val="TableParagraph"/>
              <w:rPr>
                <w:sz w:val="24"/>
                <w:szCs w:val="24"/>
              </w:rPr>
            </w:pPr>
            <w:r w:rsidRPr="008D7CF4">
              <w:rPr>
                <w:b/>
                <w:bCs/>
                <w:sz w:val="24"/>
                <w:szCs w:val="24"/>
              </w:rPr>
              <w:t>РН 6.</w:t>
            </w:r>
            <w:r w:rsidRPr="00745CBF">
              <w:rPr>
                <w:sz w:val="24"/>
                <w:szCs w:val="24"/>
              </w:rPr>
              <w:t xml:space="preserve"> Оцінювати недоліки і переваги певних</w:t>
            </w:r>
            <w:r>
              <w:rPr>
                <w:sz w:val="24"/>
                <w:szCs w:val="24"/>
              </w:rPr>
              <w:t xml:space="preserve"> </w:t>
            </w:r>
            <w:r w:rsidRPr="00745CBF">
              <w:rPr>
                <w:sz w:val="24"/>
                <w:szCs w:val="24"/>
              </w:rPr>
              <w:t>правових аргументів, аналізуючи відому</w:t>
            </w:r>
            <w:r>
              <w:rPr>
                <w:sz w:val="24"/>
                <w:szCs w:val="24"/>
              </w:rPr>
              <w:t xml:space="preserve"> </w:t>
            </w:r>
            <w:r w:rsidRPr="00745CBF">
              <w:rPr>
                <w:sz w:val="24"/>
                <w:szCs w:val="24"/>
              </w:rPr>
              <w:t>проблему.</w:t>
            </w:r>
          </w:p>
          <w:p w14:paraId="6367991D" w14:textId="28C047FD" w:rsidR="00C4168D" w:rsidRPr="00C4168D" w:rsidRDefault="00C4168D" w:rsidP="00C4168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6" w:type="dxa"/>
            <w:shd w:val="clear" w:color="auto" w:fill="auto"/>
          </w:tcPr>
          <w:p w14:paraId="1869D131" w14:textId="6B4EE191" w:rsidR="00C4168D" w:rsidRPr="003052CA" w:rsidRDefault="00B01A4E" w:rsidP="00616A7B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616A7B">
              <w:rPr>
                <w:rStyle w:val="100"/>
                <w:sz w:val="24"/>
                <w:szCs w:val="24"/>
                <w:lang w:eastAsia="uk-UA"/>
              </w:rPr>
              <w:t>аналітичний метод, синтетичний метод демонстраційні методи, виконання</w:t>
            </w:r>
            <w:r>
              <w:rPr>
                <w:rStyle w:val="100"/>
                <w:sz w:val="24"/>
                <w:szCs w:val="24"/>
                <w:lang w:eastAsia="uk-UA"/>
              </w:rPr>
              <w:t xml:space="preserve"> </w:t>
            </w:r>
            <w:r w:rsidRPr="00616A7B">
              <w:rPr>
                <w:rStyle w:val="100"/>
                <w:sz w:val="24"/>
                <w:szCs w:val="24"/>
                <w:lang w:eastAsia="uk-UA"/>
              </w:rPr>
              <w:t>індивідуальних навчальних завдань</w:t>
            </w:r>
            <w:r>
              <w:rPr>
                <w:rStyle w:val="1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831" w:type="dxa"/>
            <w:shd w:val="clear" w:color="auto" w:fill="auto"/>
          </w:tcPr>
          <w:p w14:paraId="03473EF8" w14:textId="77777777" w:rsidR="00B01A4E" w:rsidRPr="00545E4E" w:rsidRDefault="00B01A4E" w:rsidP="00B01A4E">
            <w:pPr>
              <w:pStyle w:val="Default"/>
              <w:rPr>
                <w:rStyle w:val="100"/>
                <w:spacing w:val="0"/>
                <w:sz w:val="24"/>
                <w:szCs w:val="24"/>
                <w:shd w:val="clear" w:color="auto" w:fill="auto"/>
                <w:lang w:val="uk-UA"/>
              </w:rPr>
            </w:pPr>
            <w:r w:rsidRPr="00545E4E">
              <w:rPr>
                <w:rStyle w:val="100"/>
                <w:b/>
                <w:sz w:val="24"/>
                <w:szCs w:val="24"/>
                <w:lang w:eastAsia="uk-UA"/>
              </w:rPr>
              <w:t>Поточний</w:t>
            </w:r>
            <w:r w:rsidRPr="00545E4E">
              <w:rPr>
                <w:rStyle w:val="100"/>
                <w:sz w:val="24"/>
                <w:szCs w:val="24"/>
                <w:lang w:eastAsia="uk-UA"/>
              </w:rPr>
              <w:t xml:space="preserve"> контроль:</w:t>
            </w:r>
            <w:r w:rsidRPr="00545E4E">
              <w:rPr>
                <w:lang w:val="uk-UA"/>
              </w:rPr>
              <w:t xml:space="preserve"> </w:t>
            </w:r>
            <w:r w:rsidRPr="00545E4E">
              <w:t xml:space="preserve">практична перевірка знань на заняттях; тестова перевірка знань </w:t>
            </w:r>
            <w:r w:rsidRPr="00545E4E">
              <w:rPr>
                <w:lang w:val="uk-UA"/>
              </w:rPr>
              <w:t>здобувач</w:t>
            </w:r>
            <w:r>
              <w:rPr>
                <w:lang w:val="uk-UA"/>
              </w:rPr>
              <w:t xml:space="preserve">ів, </w:t>
            </w:r>
            <w:r w:rsidRPr="00545E4E">
              <w:rPr>
                <w:rStyle w:val="100"/>
                <w:sz w:val="24"/>
                <w:szCs w:val="24"/>
                <w:lang w:eastAsia="uk-UA"/>
              </w:rPr>
              <w:t>доповідь, презентація</w:t>
            </w:r>
            <w:r>
              <w:rPr>
                <w:rStyle w:val="100"/>
                <w:sz w:val="24"/>
                <w:szCs w:val="24"/>
                <w:lang w:val="uk-UA" w:eastAsia="uk-UA"/>
              </w:rPr>
              <w:t xml:space="preserve">, </w:t>
            </w:r>
            <w:r w:rsidRPr="00C932D3">
              <w:rPr>
                <w:rStyle w:val="100"/>
                <w:sz w:val="24"/>
                <w:szCs w:val="24"/>
                <w:lang w:val="uk-UA" w:eastAsia="uk-UA"/>
              </w:rPr>
              <w:t>практико-орієнтовні завдання.</w:t>
            </w:r>
          </w:p>
          <w:p w14:paraId="2E8B0E9B" w14:textId="3F47078C" w:rsidR="00C4168D" w:rsidRPr="00C5066E" w:rsidRDefault="00B01A4E" w:rsidP="001C2CDA">
            <w:pPr>
              <w:pStyle w:val="aa"/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45E4E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Pr="00545E4E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контроль: </w:t>
            </w:r>
            <w:r>
              <w:rPr>
                <w:rStyle w:val="100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A116F2" w:rsidRPr="00545E4E" w14:paraId="3170C4AB" w14:textId="77777777" w:rsidTr="001052CF">
        <w:trPr>
          <w:trHeight w:val="542"/>
        </w:trPr>
        <w:tc>
          <w:tcPr>
            <w:tcW w:w="2268" w:type="dxa"/>
            <w:shd w:val="clear" w:color="auto" w:fill="auto"/>
          </w:tcPr>
          <w:p w14:paraId="630B1A06" w14:textId="4568EE63" w:rsidR="00A116F2" w:rsidRPr="00545E4E" w:rsidRDefault="00B01A4E" w:rsidP="00616A7B">
            <w:pPr>
              <w:pStyle w:val="TableParagraph"/>
              <w:rPr>
                <w:sz w:val="24"/>
                <w:szCs w:val="24"/>
              </w:rPr>
            </w:pPr>
            <w:r w:rsidRPr="00B01A4E">
              <w:rPr>
                <w:b/>
                <w:bCs/>
                <w:sz w:val="24"/>
                <w:szCs w:val="24"/>
              </w:rPr>
              <w:t>РН 9.</w:t>
            </w:r>
            <w:r w:rsidRPr="00C4168D">
              <w:rPr>
                <w:sz w:val="24"/>
                <w:szCs w:val="24"/>
              </w:rPr>
              <w:t xml:space="preserve"> Самостійно визначати ті обставини, у з’ясуванні яких потрібна допомога, і діяти відповідно до отриманих рекомендацій.</w:t>
            </w:r>
          </w:p>
        </w:tc>
        <w:tc>
          <w:tcPr>
            <w:tcW w:w="4966" w:type="dxa"/>
            <w:shd w:val="clear" w:color="auto" w:fill="auto"/>
          </w:tcPr>
          <w:p w14:paraId="3BF24C3F" w14:textId="061192F0" w:rsidR="00A116F2" w:rsidRPr="00545E4E" w:rsidRDefault="00B01A4E" w:rsidP="00616A7B">
            <w:pPr>
              <w:pStyle w:val="ae"/>
              <w:tabs>
                <w:tab w:val="left" w:pos="1207"/>
              </w:tabs>
              <w:ind w:left="0" w:firstLine="0"/>
              <w:jc w:val="both"/>
              <w:rPr>
                <w:rStyle w:val="100"/>
                <w:sz w:val="24"/>
                <w:szCs w:val="24"/>
                <w:lang w:eastAsia="uk-UA"/>
              </w:rPr>
            </w:pPr>
            <w:r w:rsidRPr="00616A7B">
              <w:rPr>
                <w:rStyle w:val="100"/>
                <w:sz w:val="24"/>
                <w:szCs w:val="24"/>
                <w:lang w:eastAsia="uk-UA"/>
              </w:rPr>
              <w:t>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</w:t>
            </w:r>
            <w:r>
              <w:rPr>
                <w:rStyle w:val="1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831" w:type="dxa"/>
            <w:shd w:val="clear" w:color="auto" w:fill="auto"/>
          </w:tcPr>
          <w:p w14:paraId="025CDE77" w14:textId="77777777" w:rsidR="00B01A4E" w:rsidRPr="00545E4E" w:rsidRDefault="00B01A4E" w:rsidP="00B01A4E">
            <w:pPr>
              <w:pStyle w:val="aa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545E4E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Поточний</w:t>
            </w:r>
            <w:r w:rsidRPr="00545E4E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контроль: </w:t>
            </w:r>
            <w:r w:rsidRPr="00545E4E">
              <w:rPr>
                <w:sz w:val="24"/>
                <w:szCs w:val="24"/>
              </w:rPr>
              <w:t>усна співбесіда за матеріалами розглянутої теми на початку наступної лекції</w:t>
            </w:r>
            <w:r w:rsidRPr="00545E4E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, презентація, доповідь, схематичний конспект, </w:t>
            </w:r>
          </w:p>
          <w:p w14:paraId="64EB4988" w14:textId="3FCF3E71" w:rsidR="00A116F2" w:rsidRPr="00545E4E" w:rsidRDefault="00B01A4E" w:rsidP="00B01A4E">
            <w:pPr>
              <w:pStyle w:val="aa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545E4E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Pr="00545E4E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контроль: </w:t>
            </w:r>
            <w:r>
              <w:rPr>
                <w:rStyle w:val="100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A116F2" w:rsidRPr="00545E4E" w14:paraId="7CD2B18C" w14:textId="77777777" w:rsidTr="00B01A4E">
        <w:trPr>
          <w:trHeight w:val="2009"/>
        </w:trPr>
        <w:tc>
          <w:tcPr>
            <w:tcW w:w="2268" w:type="dxa"/>
            <w:shd w:val="clear" w:color="auto" w:fill="auto"/>
          </w:tcPr>
          <w:p w14:paraId="798568E2" w14:textId="21BF853E" w:rsidR="00A116F2" w:rsidRPr="00B01A4E" w:rsidRDefault="00B01A4E" w:rsidP="00616A7B">
            <w:pPr>
              <w:pStyle w:val="TableParagraph"/>
              <w:rPr>
                <w:sz w:val="24"/>
                <w:szCs w:val="24"/>
              </w:rPr>
            </w:pPr>
            <w:r w:rsidRPr="00B01A4E">
              <w:rPr>
                <w:b/>
                <w:bCs/>
                <w:sz w:val="24"/>
                <w:szCs w:val="24"/>
              </w:rPr>
              <w:lastRenderedPageBreak/>
              <w:t>РН 12.</w:t>
            </w:r>
            <w:r w:rsidRPr="00B01A4E">
              <w:rPr>
                <w:sz w:val="24"/>
                <w:szCs w:val="24"/>
              </w:rPr>
              <w:t xml:space="preserve"> Доносити до респондента матеріал з певної правової проблематики доступно і зрозуміло.</w:t>
            </w:r>
          </w:p>
        </w:tc>
        <w:tc>
          <w:tcPr>
            <w:tcW w:w="4966" w:type="dxa"/>
            <w:shd w:val="clear" w:color="auto" w:fill="auto"/>
          </w:tcPr>
          <w:p w14:paraId="0E15B0CC" w14:textId="714F18C4" w:rsidR="00A116F2" w:rsidRPr="00616A7B" w:rsidRDefault="00CA71A8" w:rsidP="00C932D3">
            <w:pPr>
              <w:tabs>
                <w:tab w:val="left" w:pos="1207"/>
              </w:tabs>
              <w:spacing w:after="0" w:line="240" w:lineRule="auto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CA71A8">
              <w:rPr>
                <w:rStyle w:val="100"/>
                <w:sz w:val="24"/>
                <w:szCs w:val="24"/>
                <w:lang w:val="uk-UA" w:eastAsia="uk-UA"/>
              </w:rPr>
              <w:t>аналітичний метод, синтетичний метод</w:t>
            </w:r>
            <w:r>
              <w:rPr>
                <w:rStyle w:val="100"/>
                <w:sz w:val="24"/>
                <w:szCs w:val="24"/>
                <w:lang w:val="uk-UA" w:eastAsia="uk-UA"/>
              </w:rPr>
              <w:t xml:space="preserve">, </w:t>
            </w:r>
            <w:r w:rsidRPr="00CA71A8">
              <w:rPr>
                <w:rStyle w:val="100"/>
                <w:sz w:val="24"/>
                <w:szCs w:val="24"/>
                <w:lang w:val="uk-UA" w:eastAsia="uk-UA"/>
              </w:rPr>
              <w:t xml:space="preserve"> демонстраційні методи, виконання індивідуальних навчальних завдань.</w:t>
            </w:r>
          </w:p>
        </w:tc>
        <w:tc>
          <w:tcPr>
            <w:tcW w:w="2831" w:type="dxa"/>
            <w:shd w:val="clear" w:color="auto" w:fill="auto"/>
          </w:tcPr>
          <w:p w14:paraId="05FCAC05" w14:textId="77777777" w:rsidR="00CA71A8" w:rsidRPr="00CA71A8" w:rsidRDefault="00CA71A8" w:rsidP="00CA71A8">
            <w:pPr>
              <w:pStyle w:val="aa"/>
              <w:rPr>
                <w:rStyle w:val="100"/>
                <w:color w:val="000000"/>
                <w:sz w:val="24"/>
                <w:szCs w:val="24"/>
                <w:lang w:eastAsia="uk-UA"/>
              </w:rPr>
            </w:pPr>
            <w:r w:rsidRPr="00CA71A8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>Поточний</w:t>
            </w:r>
            <w:r w:rsidRPr="00CA71A8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контроль: практична перевірка знань на заняттях; тестова перевірка знань здобувачів, доповідь, презентація, практико-орієнтовні завдання.</w:t>
            </w:r>
          </w:p>
          <w:p w14:paraId="49527EAE" w14:textId="495FE1E1" w:rsidR="00A116F2" w:rsidRPr="00545E4E" w:rsidRDefault="00CA71A8" w:rsidP="00CA71A8">
            <w:pPr>
              <w:pStyle w:val="aa"/>
              <w:rPr>
                <w:rStyle w:val="100"/>
                <w:color w:val="000000"/>
                <w:lang w:eastAsia="uk-UA"/>
              </w:rPr>
            </w:pPr>
            <w:r w:rsidRPr="00CA71A8">
              <w:rPr>
                <w:rStyle w:val="100"/>
                <w:b/>
                <w:bCs/>
                <w:color w:val="000000"/>
                <w:sz w:val="24"/>
                <w:szCs w:val="24"/>
                <w:lang w:eastAsia="uk-UA"/>
              </w:rPr>
              <w:t>Підсумковий</w:t>
            </w:r>
            <w:r w:rsidRPr="00CA71A8">
              <w:rPr>
                <w:rStyle w:val="100"/>
                <w:color w:val="000000"/>
                <w:sz w:val="24"/>
                <w:szCs w:val="24"/>
                <w:lang w:eastAsia="uk-UA"/>
              </w:rPr>
              <w:t xml:space="preserve"> контроль: залік</w:t>
            </w:r>
          </w:p>
        </w:tc>
      </w:tr>
      <w:tr w:rsidR="00C4168D" w:rsidRPr="00545E4E" w14:paraId="6131DD37" w14:textId="77777777" w:rsidTr="00B01A4E">
        <w:trPr>
          <w:trHeight w:val="1981"/>
        </w:trPr>
        <w:tc>
          <w:tcPr>
            <w:tcW w:w="2268" w:type="dxa"/>
            <w:shd w:val="clear" w:color="auto" w:fill="auto"/>
          </w:tcPr>
          <w:p w14:paraId="077B19E3" w14:textId="447F8558" w:rsidR="00C4168D" w:rsidRPr="00B01A4E" w:rsidRDefault="00B01A4E" w:rsidP="00C4168D">
            <w:pPr>
              <w:pStyle w:val="TableParagraph"/>
              <w:rPr>
                <w:sz w:val="24"/>
                <w:szCs w:val="24"/>
              </w:rPr>
            </w:pPr>
            <w:r w:rsidRPr="00B01A4E">
              <w:rPr>
                <w:b/>
                <w:bCs/>
                <w:sz w:val="24"/>
                <w:szCs w:val="24"/>
              </w:rPr>
              <w:t>РН 15.</w:t>
            </w:r>
            <w:r w:rsidRPr="00B01A4E">
              <w:rPr>
                <w:sz w:val="24"/>
                <w:szCs w:val="24"/>
              </w:rPr>
              <w:t xml:space="preserve"> Вільно використовувати для правничої діяльності доступні інформаційні технології і бази даних.</w:t>
            </w:r>
          </w:p>
        </w:tc>
        <w:tc>
          <w:tcPr>
            <w:tcW w:w="4966" w:type="dxa"/>
            <w:shd w:val="clear" w:color="auto" w:fill="auto"/>
          </w:tcPr>
          <w:p w14:paraId="189CE00D" w14:textId="2AE1C794" w:rsidR="00C4168D" w:rsidRPr="00616A7B" w:rsidRDefault="00CA71A8" w:rsidP="00C932D3">
            <w:pPr>
              <w:tabs>
                <w:tab w:val="left" w:pos="1207"/>
              </w:tabs>
              <w:spacing w:after="0" w:line="240" w:lineRule="auto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CA71A8">
              <w:rPr>
                <w:rStyle w:val="100"/>
                <w:sz w:val="24"/>
                <w:szCs w:val="24"/>
                <w:lang w:val="uk-UA" w:eastAsia="uk-UA"/>
              </w:rPr>
              <w:t>аналітичний метод, синтетичний метод</w:t>
            </w:r>
            <w:r>
              <w:rPr>
                <w:rStyle w:val="100"/>
                <w:sz w:val="24"/>
                <w:szCs w:val="24"/>
                <w:lang w:val="uk-UA" w:eastAsia="uk-UA"/>
              </w:rPr>
              <w:t>,</w:t>
            </w:r>
            <w:r w:rsidRPr="00CA71A8">
              <w:rPr>
                <w:rStyle w:val="100"/>
                <w:sz w:val="24"/>
                <w:szCs w:val="24"/>
                <w:lang w:val="uk-UA" w:eastAsia="uk-UA"/>
              </w:rPr>
              <w:t xml:space="preserve"> пошуковий метод, виконання індивідуальних навчальних завдань, самостійна робота здобувачів.</w:t>
            </w:r>
          </w:p>
        </w:tc>
        <w:tc>
          <w:tcPr>
            <w:tcW w:w="2831" w:type="dxa"/>
            <w:shd w:val="clear" w:color="auto" w:fill="auto"/>
          </w:tcPr>
          <w:p w14:paraId="723439D5" w14:textId="77777777" w:rsidR="00CA71A8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CA71A8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Поточний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 контроль: практична перевірка знань на заняттях; тестова перевірка знань здобувачів, доповідь, презентація, практико-орієнтовні завдання.</w:t>
            </w:r>
          </w:p>
          <w:p w14:paraId="554C0A3E" w14:textId="589BA4ED" w:rsidR="00C4168D" w:rsidRPr="00545E4E" w:rsidRDefault="00CA71A8" w:rsidP="00CA71A8">
            <w:pPr>
              <w:pStyle w:val="aa"/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</w:pPr>
            <w:r w:rsidRPr="00CA71A8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 контроль: залік</w:t>
            </w:r>
          </w:p>
        </w:tc>
      </w:tr>
      <w:tr w:rsidR="008D7CF4" w:rsidRPr="00CA71A8" w14:paraId="2DB3D299" w14:textId="77777777" w:rsidTr="00616A7B">
        <w:trPr>
          <w:trHeight w:val="2730"/>
        </w:trPr>
        <w:tc>
          <w:tcPr>
            <w:tcW w:w="2268" w:type="dxa"/>
            <w:shd w:val="clear" w:color="auto" w:fill="auto"/>
          </w:tcPr>
          <w:p w14:paraId="07C65CB5" w14:textId="4B35669D" w:rsidR="008D7CF4" w:rsidRPr="00B01A4E" w:rsidRDefault="00C4168D" w:rsidP="00B01A4E">
            <w:pPr>
              <w:pStyle w:val="TableParagraph"/>
              <w:rPr>
                <w:sz w:val="24"/>
                <w:szCs w:val="24"/>
              </w:rPr>
            </w:pPr>
            <w:r w:rsidRPr="00B01A4E">
              <w:rPr>
                <w:b/>
                <w:bCs/>
                <w:sz w:val="24"/>
                <w:szCs w:val="24"/>
              </w:rPr>
              <w:t>РН 18.</w:t>
            </w:r>
            <w:r w:rsidR="00B01A4E">
              <w:rPr>
                <w:b/>
                <w:bCs/>
                <w:sz w:val="24"/>
                <w:szCs w:val="24"/>
              </w:rPr>
              <w:t xml:space="preserve"> </w:t>
            </w:r>
            <w:r w:rsidRPr="00B01A4E">
              <w:rPr>
                <w:sz w:val="24"/>
                <w:szCs w:val="24"/>
              </w:rPr>
              <w:t>Застосовувати в професійній діяльності основні сучасні правові доктрини, цінності та принципи функціонування національної правової системи.</w:t>
            </w:r>
          </w:p>
        </w:tc>
        <w:tc>
          <w:tcPr>
            <w:tcW w:w="4966" w:type="dxa"/>
            <w:shd w:val="clear" w:color="auto" w:fill="auto"/>
          </w:tcPr>
          <w:p w14:paraId="5FDF5016" w14:textId="217DCA10" w:rsidR="008D7CF4" w:rsidRPr="00C932D3" w:rsidRDefault="00CA71A8" w:rsidP="00C932D3">
            <w:pPr>
              <w:tabs>
                <w:tab w:val="left" w:pos="1207"/>
              </w:tabs>
              <w:spacing w:after="0" w:line="240" w:lineRule="auto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CA71A8">
              <w:rPr>
                <w:rStyle w:val="100"/>
                <w:sz w:val="24"/>
                <w:szCs w:val="24"/>
                <w:lang w:val="uk-UA" w:eastAsia="uk-UA"/>
              </w:rPr>
              <w:t>опрацювання наукових досліджень, аналітичний метод, синтетичний метод, створення ситуацій пізнавальної новизни, створення ситуації зацікавленості, частково-пошуковий метод, виконання індивідуальних навчальних завдань, самостійна робота здобувачів.</w:t>
            </w:r>
          </w:p>
        </w:tc>
        <w:tc>
          <w:tcPr>
            <w:tcW w:w="2831" w:type="dxa"/>
            <w:shd w:val="clear" w:color="auto" w:fill="auto"/>
          </w:tcPr>
          <w:p w14:paraId="2143BFD5" w14:textId="63BE1BC3" w:rsidR="00CA71A8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 xml:space="preserve">Поточний 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>контроль: практична перевірка знань на заняттях; тестова перевірка знань здобувачів, практико-орієнтовні завдання.</w:t>
            </w:r>
          </w:p>
          <w:p w14:paraId="15104F03" w14:textId="3F231A35" w:rsidR="008D7CF4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 xml:space="preserve">Підсумковий 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>контроль: залік</w:t>
            </w:r>
          </w:p>
        </w:tc>
      </w:tr>
      <w:tr w:rsidR="00B01A4E" w:rsidRPr="008D7CF4" w14:paraId="23E26716" w14:textId="77777777" w:rsidTr="00B01A4E">
        <w:trPr>
          <w:trHeight w:val="2034"/>
        </w:trPr>
        <w:tc>
          <w:tcPr>
            <w:tcW w:w="2268" w:type="dxa"/>
            <w:shd w:val="clear" w:color="auto" w:fill="auto"/>
          </w:tcPr>
          <w:p w14:paraId="458CFF7B" w14:textId="6DFC96BA" w:rsidR="00B01A4E" w:rsidRPr="00C4168D" w:rsidRDefault="00B01A4E" w:rsidP="00C4168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B01A4E">
              <w:rPr>
                <w:b/>
                <w:bCs/>
                <w:sz w:val="24"/>
                <w:szCs w:val="24"/>
              </w:rPr>
              <w:t>РН 20.</w:t>
            </w:r>
            <w:r w:rsidRPr="00B01A4E">
              <w:rPr>
                <w:sz w:val="24"/>
                <w:szCs w:val="24"/>
              </w:rPr>
              <w:t xml:space="preserve"> Виокремлювати і аналізувати юридично значущі факти і робити обґрунтовані правові висновки</w:t>
            </w:r>
            <w:r w:rsidRPr="00C4168D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966" w:type="dxa"/>
            <w:shd w:val="clear" w:color="auto" w:fill="auto"/>
          </w:tcPr>
          <w:p w14:paraId="4D31EB86" w14:textId="763BDC7A" w:rsidR="00B01A4E" w:rsidRPr="00C932D3" w:rsidRDefault="00CA71A8" w:rsidP="00C932D3">
            <w:pPr>
              <w:tabs>
                <w:tab w:val="left" w:pos="1207"/>
              </w:tabs>
              <w:spacing w:after="0" w:line="240" w:lineRule="auto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CA71A8">
              <w:rPr>
                <w:rStyle w:val="100"/>
                <w:sz w:val="24"/>
                <w:szCs w:val="24"/>
                <w:lang w:val="uk-UA" w:eastAsia="uk-UA"/>
              </w:rPr>
              <w:t>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новизни.</w:t>
            </w:r>
          </w:p>
        </w:tc>
        <w:tc>
          <w:tcPr>
            <w:tcW w:w="2831" w:type="dxa"/>
            <w:shd w:val="clear" w:color="auto" w:fill="auto"/>
          </w:tcPr>
          <w:p w14:paraId="67F9EDA8" w14:textId="0F3C0413" w:rsidR="00CA71A8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 xml:space="preserve">Поточний 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>контроль: практична перевірка знань на заняттях; тестова перевірка знань здобувачів, практико-орієнтовні завдання.</w:t>
            </w:r>
          </w:p>
          <w:p w14:paraId="0F25455B" w14:textId="7A1F251D" w:rsidR="00B01A4E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 контроль: залік</w:t>
            </w:r>
          </w:p>
        </w:tc>
      </w:tr>
      <w:tr w:rsidR="00B01A4E" w:rsidRPr="008D7CF4" w14:paraId="630358B0" w14:textId="77777777" w:rsidTr="00B01A4E">
        <w:trPr>
          <w:trHeight w:val="2244"/>
        </w:trPr>
        <w:tc>
          <w:tcPr>
            <w:tcW w:w="2268" w:type="dxa"/>
            <w:shd w:val="clear" w:color="auto" w:fill="auto"/>
          </w:tcPr>
          <w:p w14:paraId="3AB23B20" w14:textId="3A9B43A8" w:rsidR="00B01A4E" w:rsidRPr="00C4168D" w:rsidRDefault="00B01A4E" w:rsidP="00C4168D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B01A4E">
              <w:rPr>
                <w:b/>
                <w:bCs/>
                <w:sz w:val="24"/>
                <w:szCs w:val="24"/>
              </w:rPr>
              <w:t>РН 21.</w:t>
            </w:r>
            <w:r w:rsidRPr="00B01A4E">
              <w:rPr>
                <w:sz w:val="24"/>
                <w:szCs w:val="24"/>
              </w:rPr>
              <w:t xml:space="preserve"> Готувати проєкти необхідних актів застосування права відповідно до правового висновку зробленого у різних правових ситуаціях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14:paraId="62931FDA" w14:textId="6D9A9709" w:rsidR="00B01A4E" w:rsidRPr="00C932D3" w:rsidRDefault="00CA71A8" w:rsidP="00C932D3">
            <w:pPr>
              <w:tabs>
                <w:tab w:val="left" w:pos="1207"/>
              </w:tabs>
              <w:spacing w:after="0" w:line="240" w:lineRule="auto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CA71A8">
              <w:rPr>
                <w:rStyle w:val="100"/>
                <w:sz w:val="24"/>
                <w:szCs w:val="24"/>
                <w:lang w:val="uk-UA" w:eastAsia="uk-UA"/>
              </w:rPr>
              <w:t>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новизни.</w:t>
            </w:r>
          </w:p>
        </w:tc>
        <w:tc>
          <w:tcPr>
            <w:tcW w:w="2831" w:type="dxa"/>
            <w:shd w:val="clear" w:color="auto" w:fill="auto"/>
          </w:tcPr>
          <w:p w14:paraId="0F858FC8" w14:textId="6726B61F" w:rsidR="00CA71A8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Поточний контроль: практична перевірка знань </w:t>
            </w:r>
            <w:r w:rsidR="001052CF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та 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>практико-орієнтовні завдання.</w:t>
            </w:r>
          </w:p>
          <w:p w14:paraId="4139D73F" w14:textId="11E9A774" w:rsidR="00B01A4E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 xml:space="preserve">Підсумковий 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>контроль: залік</w:t>
            </w:r>
          </w:p>
        </w:tc>
      </w:tr>
      <w:tr w:rsidR="00B01A4E" w:rsidRPr="008D7CF4" w14:paraId="69672382" w14:textId="77777777" w:rsidTr="00B01A4E">
        <w:trPr>
          <w:trHeight w:val="2243"/>
        </w:trPr>
        <w:tc>
          <w:tcPr>
            <w:tcW w:w="2268" w:type="dxa"/>
            <w:shd w:val="clear" w:color="auto" w:fill="auto"/>
          </w:tcPr>
          <w:p w14:paraId="3A0A06D9" w14:textId="58CECB49" w:rsidR="00B01A4E" w:rsidRPr="00B01A4E" w:rsidRDefault="00B01A4E" w:rsidP="00C4168D">
            <w:pPr>
              <w:pStyle w:val="TableParagraph"/>
              <w:rPr>
                <w:sz w:val="24"/>
                <w:szCs w:val="24"/>
              </w:rPr>
            </w:pPr>
            <w:r w:rsidRPr="00CA71A8">
              <w:rPr>
                <w:b/>
                <w:bCs/>
                <w:sz w:val="24"/>
                <w:szCs w:val="24"/>
              </w:rPr>
              <w:t>РН 23.</w:t>
            </w:r>
            <w:r w:rsidRPr="00B01A4E">
              <w:rPr>
                <w:sz w:val="24"/>
                <w:szCs w:val="24"/>
              </w:rPr>
              <w:t xml:space="preserve"> Формулювати багатоваріантність розв’язання правових проблем (задач) у вирішенні практичних ситуацій.</w:t>
            </w:r>
          </w:p>
        </w:tc>
        <w:tc>
          <w:tcPr>
            <w:tcW w:w="4966" w:type="dxa"/>
            <w:shd w:val="clear" w:color="auto" w:fill="auto"/>
          </w:tcPr>
          <w:p w14:paraId="2DB584BB" w14:textId="676745B6" w:rsidR="00B01A4E" w:rsidRPr="00C932D3" w:rsidRDefault="00CA71A8" w:rsidP="00C932D3">
            <w:pPr>
              <w:tabs>
                <w:tab w:val="left" w:pos="1207"/>
              </w:tabs>
              <w:spacing w:after="0" w:line="240" w:lineRule="auto"/>
              <w:jc w:val="both"/>
              <w:rPr>
                <w:rStyle w:val="100"/>
                <w:sz w:val="24"/>
                <w:szCs w:val="24"/>
                <w:lang w:val="uk-UA" w:eastAsia="uk-UA"/>
              </w:rPr>
            </w:pPr>
            <w:r w:rsidRPr="00CA71A8">
              <w:rPr>
                <w:rStyle w:val="100"/>
                <w:sz w:val="24"/>
                <w:szCs w:val="24"/>
                <w:lang w:val="uk-UA" w:eastAsia="uk-UA"/>
              </w:rPr>
              <w:t>метод вправ, навчальні дискусії, спостереження і аналіз випадків, аналітичний метод, частково-пошуковий метод, методи інтерактивного навчання, створення ситуацій пізнавальної новизни.</w:t>
            </w:r>
          </w:p>
        </w:tc>
        <w:tc>
          <w:tcPr>
            <w:tcW w:w="2831" w:type="dxa"/>
            <w:shd w:val="clear" w:color="auto" w:fill="auto"/>
          </w:tcPr>
          <w:p w14:paraId="40FC2D35" w14:textId="3B14C749" w:rsidR="00CA71A8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Поточний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 контроль: практична перевірка знань </w:t>
            </w:r>
            <w:r w:rsidR="001052CF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та 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>практико-орієнтовні завдання.</w:t>
            </w:r>
          </w:p>
          <w:p w14:paraId="27B1C1DE" w14:textId="255F0F6A" w:rsidR="00B01A4E" w:rsidRPr="00CA71A8" w:rsidRDefault="00CA71A8" w:rsidP="00CA71A8">
            <w:pPr>
              <w:pStyle w:val="aa"/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</w:pPr>
            <w:r w:rsidRPr="001052CF">
              <w:rPr>
                <w:rStyle w:val="100"/>
                <w:b/>
                <w:color w:val="000000"/>
                <w:sz w:val="24"/>
                <w:szCs w:val="24"/>
                <w:lang w:eastAsia="uk-UA"/>
              </w:rPr>
              <w:t>Підсумковий</w:t>
            </w:r>
            <w:r w:rsidRPr="00CA71A8">
              <w:rPr>
                <w:rStyle w:val="100"/>
                <w:bCs/>
                <w:color w:val="000000"/>
                <w:sz w:val="24"/>
                <w:szCs w:val="24"/>
                <w:lang w:eastAsia="uk-UA"/>
              </w:rPr>
              <w:t xml:space="preserve"> контроль: залік</w:t>
            </w:r>
          </w:p>
        </w:tc>
      </w:tr>
    </w:tbl>
    <w:p w14:paraId="35C81967" w14:textId="45ED66CD" w:rsidR="00FC3CD1" w:rsidRDefault="00FC3CD1" w:rsidP="00FC3CD1">
      <w:pPr>
        <w:tabs>
          <w:tab w:val="left" w:pos="1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F06AD1" w14:textId="77777777" w:rsidR="008B12A1" w:rsidRDefault="008B12A1" w:rsidP="00665B74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A6756B" w14:textId="5E6904F7" w:rsidR="00A342B8" w:rsidRPr="00545E4E" w:rsidRDefault="00A342B8" w:rsidP="00665B74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 відповідно до форм і видів контролю</w:t>
      </w:r>
    </w:p>
    <w:p w14:paraId="4FF35E8A" w14:textId="77777777" w:rsidR="00397B8A" w:rsidRPr="00545E4E" w:rsidRDefault="00397B8A" w:rsidP="00665B7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uk-UA"/>
        </w:rPr>
      </w:pPr>
    </w:p>
    <w:p w14:paraId="037CD97B" w14:textId="33962A10" w:rsidR="006446BE" w:rsidRPr="00313A39" w:rsidRDefault="00E0716F" w:rsidP="00313A39">
      <w:pPr>
        <w:pStyle w:val="Default"/>
        <w:ind w:firstLine="567"/>
        <w:jc w:val="both"/>
        <w:rPr>
          <w:lang w:val="uk-UA"/>
        </w:rPr>
      </w:pPr>
      <w:r w:rsidRPr="00545E4E">
        <w:rPr>
          <w:lang w:val="uk-UA"/>
        </w:rPr>
        <w:t>Оцінювання результатів навчання здобувачів вищої освіти здійснюється відповідно до Положення про бально-накопичувальну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</w:t>
      </w:r>
      <w:r w:rsidR="00337FDA">
        <w:rPr>
          <w:lang w:val="uk-UA"/>
        </w:rPr>
        <w:t xml:space="preserve"> </w:t>
      </w:r>
      <w:hyperlink r:id="rId11" w:history="1">
        <w:r w:rsidR="00337FDA" w:rsidRPr="00CB176D">
          <w:rPr>
            <w:rStyle w:val="a3"/>
            <w:lang w:val="uk-UA"/>
          </w:rPr>
          <w:t>https://v.gd/ADELEh</w:t>
        </w:r>
      </w:hyperlink>
      <w:r w:rsidR="00337FDA">
        <w:rPr>
          <w:lang w:val="uk-UA"/>
        </w:rPr>
        <w:t xml:space="preserve">. </w:t>
      </w:r>
      <w:r w:rsidRPr="00545E4E">
        <w:rPr>
          <w:lang w:val="uk-UA"/>
        </w:rPr>
        <w:t>Бально-накопичувальна система оцінювання результатів навчання здобувачів вищої освіти з кожного освітнього компонента містить поточний, підсумковий контроль знань та самостійну роботу</w:t>
      </w:r>
      <w:r w:rsidR="00313A39">
        <w:rPr>
          <w:lang w:val="uk-UA"/>
        </w:rPr>
        <w:t>.</w:t>
      </w:r>
    </w:p>
    <w:p w14:paraId="6658DE2A" w14:textId="77777777" w:rsidR="006446BE" w:rsidRDefault="006446BE" w:rsidP="00600D57">
      <w:pPr>
        <w:pStyle w:val="Default"/>
        <w:ind w:firstLine="709"/>
        <w:jc w:val="center"/>
        <w:rPr>
          <w:b/>
          <w:bCs/>
          <w:lang w:val="uk-UA"/>
        </w:rPr>
      </w:pPr>
    </w:p>
    <w:p w14:paraId="6E2F5267" w14:textId="67B00265" w:rsidR="005341EE" w:rsidRDefault="00600D57" w:rsidP="00600D57">
      <w:pPr>
        <w:pStyle w:val="Default"/>
        <w:ind w:firstLine="709"/>
        <w:jc w:val="center"/>
        <w:rPr>
          <w:b/>
          <w:bCs/>
          <w:lang w:val="uk-UA"/>
        </w:rPr>
      </w:pPr>
      <w:r w:rsidRPr="00600D57">
        <w:rPr>
          <w:b/>
          <w:bCs/>
          <w:lang w:val="uk-UA"/>
        </w:rPr>
        <w:t>БАЛЬНО</w:t>
      </w:r>
      <w:r>
        <w:rPr>
          <w:b/>
          <w:bCs/>
          <w:lang w:val="uk-UA"/>
        </w:rPr>
        <w:t>-</w:t>
      </w:r>
      <w:r w:rsidRPr="00600D57">
        <w:rPr>
          <w:b/>
          <w:bCs/>
          <w:lang w:val="uk-UA"/>
        </w:rPr>
        <w:t>НАКОПИЧУВАЛЬНА СИСТЕМА ЗДОБУВАЧА З ОСВІТНЬОГО КОМПОНЕНТА</w:t>
      </w:r>
    </w:p>
    <w:p w14:paraId="50FAD781" w14:textId="77777777" w:rsidR="002A71C1" w:rsidRDefault="002A71C1" w:rsidP="00600D57">
      <w:pPr>
        <w:pStyle w:val="Default"/>
        <w:ind w:firstLine="709"/>
        <w:jc w:val="center"/>
        <w:rPr>
          <w:b/>
          <w:bCs/>
          <w:lang w:val="uk-UA"/>
        </w:rPr>
      </w:pPr>
    </w:p>
    <w:tbl>
      <w:tblPr>
        <w:tblStyle w:val="af"/>
        <w:tblW w:w="10201" w:type="dxa"/>
        <w:tblLayout w:type="fixed"/>
        <w:tblLook w:val="04A0" w:firstRow="1" w:lastRow="0" w:firstColumn="1" w:lastColumn="0" w:noHBand="0" w:noVBand="1"/>
      </w:tblPr>
      <w:tblGrid>
        <w:gridCol w:w="1127"/>
        <w:gridCol w:w="1417"/>
        <w:gridCol w:w="850"/>
        <w:gridCol w:w="851"/>
        <w:gridCol w:w="850"/>
        <w:gridCol w:w="851"/>
        <w:gridCol w:w="850"/>
        <w:gridCol w:w="851"/>
        <w:gridCol w:w="853"/>
        <w:gridCol w:w="851"/>
        <w:gridCol w:w="850"/>
      </w:tblGrid>
      <w:tr w:rsidR="007B4266" w14:paraId="54C1FA9B" w14:textId="77777777" w:rsidTr="00E635BA">
        <w:trPr>
          <w:trHeight w:val="952"/>
        </w:trPr>
        <w:tc>
          <w:tcPr>
            <w:tcW w:w="1127" w:type="dxa"/>
            <w:vMerge w:val="restart"/>
          </w:tcPr>
          <w:p w14:paraId="71D80117" w14:textId="77777777" w:rsidR="007B4266" w:rsidRPr="00980F84" w:rsidRDefault="007B4266" w:rsidP="00A6268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7BEA4C48" w14:textId="77777777" w:rsidR="007B4266" w:rsidRPr="00980F84" w:rsidRDefault="007B4266" w:rsidP="00A6268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72375B7A" w14:textId="77777777" w:rsidR="007B4266" w:rsidRPr="00980F84" w:rsidRDefault="007B4266" w:rsidP="00A6268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0AB3A2B2" w14:textId="77777777" w:rsidR="007B4266" w:rsidRPr="00980F84" w:rsidRDefault="007B4266" w:rsidP="00A9388A">
            <w:pPr>
              <w:pStyle w:val="Default"/>
              <w:rPr>
                <w:sz w:val="22"/>
                <w:szCs w:val="22"/>
                <w:lang w:val="uk-UA"/>
              </w:rPr>
            </w:pPr>
          </w:p>
          <w:p w14:paraId="35669BB0" w14:textId="77777777" w:rsidR="007B4266" w:rsidRPr="00980F84" w:rsidRDefault="007B4266" w:rsidP="00A6268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360A56FA" w14:textId="77777777" w:rsidR="00B252AB" w:rsidRPr="00B252AB" w:rsidRDefault="00B252AB" w:rsidP="00A62682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A2C36EC" w14:textId="77777777" w:rsidR="00B252AB" w:rsidRDefault="00B252AB" w:rsidP="00B252AB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ECCB56B" w14:textId="77777777" w:rsidR="00B252AB" w:rsidRDefault="00B252AB" w:rsidP="00B252AB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5D55B424" w14:textId="1D43D846" w:rsidR="00B252AB" w:rsidRPr="00B252AB" w:rsidRDefault="00B252AB" w:rsidP="00B252AB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252AB">
              <w:rPr>
                <w:b/>
                <w:bCs/>
                <w:sz w:val="22"/>
                <w:szCs w:val="22"/>
                <w:lang w:val="uk-UA"/>
              </w:rPr>
              <w:t xml:space="preserve">Робота на навчальних заняттях </w:t>
            </w:r>
          </w:p>
          <w:p w14:paraId="5691B378" w14:textId="19B0FAE4" w:rsidR="007B4266" w:rsidRPr="00980F84" w:rsidRDefault="00B252AB" w:rsidP="00B252AB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252AB">
              <w:rPr>
                <w:b/>
                <w:bCs/>
                <w:sz w:val="22"/>
                <w:szCs w:val="22"/>
                <w:lang w:val="uk-UA"/>
              </w:rPr>
              <w:tab/>
            </w:r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D2DB9CC" w14:textId="77777777" w:rsidR="007B4266" w:rsidRDefault="007B4266" w:rsidP="00A05E11">
            <w:pPr>
              <w:pStyle w:val="Default"/>
              <w:jc w:val="center"/>
              <w:rPr>
                <w:lang w:val="uk-UA"/>
              </w:rPr>
            </w:pPr>
          </w:p>
          <w:p w14:paraId="2E9EDA43" w14:textId="775ED75F" w:rsidR="007B4266" w:rsidRPr="00A05E11" w:rsidRDefault="007B4266" w:rsidP="00A05E11">
            <w:pPr>
              <w:pStyle w:val="Default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E3DA9B6" w14:textId="31829FEA" w:rsidR="007B4266" w:rsidRPr="00306891" w:rsidRDefault="007B4266" w:rsidP="0030689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06891">
              <w:rPr>
                <w:sz w:val="22"/>
                <w:szCs w:val="22"/>
                <w:lang w:val="uk-UA"/>
              </w:rPr>
              <w:t>Тема № 1</w:t>
            </w:r>
          </w:p>
          <w:p w14:paraId="376A83C6" w14:textId="77777777" w:rsidR="007B4266" w:rsidRPr="00306891" w:rsidRDefault="007B4266" w:rsidP="00A05E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65E873E" w14:textId="688259B2" w:rsidR="007B4266" w:rsidRPr="00306891" w:rsidRDefault="007B4266" w:rsidP="00A200C0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06891">
              <w:rPr>
                <w:sz w:val="22"/>
                <w:szCs w:val="22"/>
                <w:lang w:val="uk-UA"/>
              </w:rPr>
              <w:t>Тема №</w:t>
            </w:r>
            <w:r>
              <w:rPr>
                <w:sz w:val="22"/>
                <w:szCs w:val="22"/>
                <w:lang w:val="uk-UA"/>
              </w:rPr>
              <w:t xml:space="preserve"> 2</w:t>
            </w:r>
            <w:r w:rsidRPr="0030689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E94AB6" w14:textId="5FC29D03" w:rsidR="007B4266" w:rsidRPr="00306891" w:rsidRDefault="007B4266" w:rsidP="00033A67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№3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4AD33C" w14:textId="283A6092" w:rsidR="007B4266" w:rsidRPr="00306891" w:rsidRDefault="007B4266" w:rsidP="00033A67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№4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4D79F8" w14:textId="2CE2F86E" w:rsidR="007B4266" w:rsidRPr="00306891" w:rsidRDefault="007B4266" w:rsidP="00033A67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№5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F9E0B5" w14:textId="1A6157A0" w:rsidR="007B4266" w:rsidRPr="00306891" w:rsidRDefault="007B4266" w:rsidP="00A05E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06891">
              <w:rPr>
                <w:sz w:val="22"/>
                <w:szCs w:val="22"/>
                <w:lang w:val="uk-UA"/>
              </w:rPr>
              <w:t>Тема №</w:t>
            </w:r>
            <w:r>
              <w:rPr>
                <w:sz w:val="22"/>
                <w:szCs w:val="22"/>
                <w:lang w:val="uk-UA"/>
              </w:rPr>
              <w:t>6</w:t>
            </w:r>
            <w:r w:rsidRPr="0030689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7B9DE9" w14:textId="063080FD" w:rsidR="007B4266" w:rsidRPr="00306891" w:rsidRDefault="007B4266" w:rsidP="00A05E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№7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6060EDD" w14:textId="17C055BD" w:rsidR="007B4266" w:rsidRPr="00306891" w:rsidRDefault="007B4266" w:rsidP="00A05E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Тема №8</w:t>
            </w:r>
          </w:p>
        </w:tc>
        <w:tc>
          <w:tcPr>
            <w:tcW w:w="850" w:type="dxa"/>
            <w:vMerge w:val="restart"/>
          </w:tcPr>
          <w:p w14:paraId="17D18C3A" w14:textId="2D1B93E9" w:rsidR="007B4266" w:rsidRPr="00306891" w:rsidRDefault="007B4266" w:rsidP="00A9388A">
            <w:pPr>
              <w:pStyle w:val="Default"/>
              <w:rPr>
                <w:sz w:val="22"/>
                <w:szCs w:val="22"/>
                <w:lang w:val="uk-UA"/>
              </w:rPr>
            </w:pPr>
          </w:p>
          <w:p w14:paraId="7AD52C02" w14:textId="77777777" w:rsidR="007B4266" w:rsidRPr="00306891" w:rsidRDefault="007B4266" w:rsidP="00BB6C4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0D0C3C86" w14:textId="77777777" w:rsidR="007B4266" w:rsidRPr="00306891" w:rsidRDefault="007B4266" w:rsidP="00BB6C4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35E93807" w14:textId="77777777" w:rsidR="007B4266" w:rsidRPr="00306891" w:rsidRDefault="007B4266" w:rsidP="00A05E1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F173BFC" w14:textId="77777777" w:rsidR="007B4266" w:rsidRPr="00306891" w:rsidRDefault="007B4266" w:rsidP="00A05E1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2C887DAB" w14:textId="77777777" w:rsidR="007B4266" w:rsidRDefault="007B4266" w:rsidP="00A05E1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2CC886B6" w14:textId="77777777" w:rsidR="007B4266" w:rsidRDefault="007B4266" w:rsidP="00A05E1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1C0E7E0F" w14:textId="77777777" w:rsidR="007B4266" w:rsidRDefault="007B4266" w:rsidP="00A05E11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7F2BF77A" w14:textId="25322267" w:rsidR="007B4266" w:rsidRPr="00306891" w:rsidRDefault="00B252AB" w:rsidP="00A05E11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Максимальний бал - 30</w:t>
            </w:r>
          </w:p>
        </w:tc>
      </w:tr>
      <w:tr w:rsidR="007B4266" w14:paraId="0F6F39D6" w14:textId="77777777" w:rsidTr="00E635BA">
        <w:tc>
          <w:tcPr>
            <w:tcW w:w="1127" w:type="dxa"/>
            <w:vMerge/>
          </w:tcPr>
          <w:p w14:paraId="30B7ECBE" w14:textId="77777777" w:rsidR="007B4266" w:rsidRPr="00980F84" w:rsidRDefault="007B4266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B020619" w14:textId="181E6EFC" w:rsidR="007B4266" w:rsidRPr="00D712D0" w:rsidRDefault="007B4266" w:rsidP="00AA053A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D712D0">
              <w:rPr>
                <w:sz w:val="22"/>
                <w:szCs w:val="22"/>
                <w:lang w:val="uk-UA"/>
              </w:rPr>
              <w:t>Усне опитуваннядоповідь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BF8D96C" w14:textId="11A1DBD0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4E05AD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0F2CEAC" w14:textId="0DAD4C95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4E05AD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BC9F09" w14:textId="65DBD100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4E05AD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97AD20" w14:textId="57099EBD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4E05AD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C712FB" w14:textId="24D5EB96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4E05AD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881330" w14:textId="5451A45F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4E05AD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188A1EB4" w14:textId="71E6D81C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4E05AD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92FF83" w14:textId="6315B255" w:rsidR="007B4266" w:rsidRPr="00AA053A" w:rsidRDefault="007B4266" w:rsidP="00AA053A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4E05AD">
              <w:rPr>
                <w:b/>
                <w:bCs/>
                <w:sz w:val="22"/>
                <w:szCs w:val="22"/>
                <w:lang w:val="uk-UA"/>
              </w:rPr>
              <w:t xml:space="preserve"> бал</w:t>
            </w:r>
          </w:p>
        </w:tc>
        <w:tc>
          <w:tcPr>
            <w:tcW w:w="850" w:type="dxa"/>
            <w:vMerge/>
          </w:tcPr>
          <w:p w14:paraId="01A76F8E" w14:textId="4C6C1CA0" w:rsidR="007B4266" w:rsidRPr="00306891" w:rsidRDefault="007B4266" w:rsidP="00600D57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E05AD" w14:paraId="5A5FAA5B" w14:textId="77777777" w:rsidTr="001C0673">
        <w:trPr>
          <w:trHeight w:val="823"/>
        </w:trPr>
        <w:tc>
          <w:tcPr>
            <w:tcW w:w="1127" w:type="dxa"/>
            <w:vMerge/>
          </w:tcPr>
          <w:p w14:paraId="45674133" w14:textId="77777777" w:rsidR="004E05AD" w:rsidRPr="00980F84" w:rsidRDefault="004E05AD" w:rsidP="00600D57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3D2602" w14:textId="0B1B266F" w:rsidR="004E05AD" w:rsidRPr="00D712D0" w:rsidRDefault="004E05AD" w:rsidP="00B252AB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D712D0">
              <w:rPr>
                <w:sz w:val="22"/>
                <w:szCs w:val="22"/>
                <w:lang w:val="uk-UA"/>
              </w:rPr>
              <w:t>Вирішення тестових завдань</w:t>
            </w:r>
          </w:p>
        </w:tc>
        <w:tc>
          <w:tcPr>
            <w:tcW w:w="6807" w:type="dxa"/>
            <w:gridSpan w:val="8"/>
          </w:tcPr>
          <w:p w14:paraId="1122F87B" w14:textId="63BA833C" w:rsidR="004E05AD" w:rsidRDefault="004E05AD" w:rsidP="003F19F3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054993CE" w14:textId="539A6F27" w:rsidR="004E05AD" w:rsidRDefault="004E05AD" w:rsidP="003F19F3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 балів</w:t>
            </w:r>
          </w:p>
          <w:p w14:paraId="4597E653" w14:textId="77777777" w:rsidR="004E05AD" w:rsidRPr="003F19F3" w:rsidRDefault="004E05AD" w:rsidP="004E05AD">
            <w:pPr>
              <w:pStyle w:val="Default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</w:tcPr>
          <w:p w14:paraId="57A46FBE" w14:textId="1528497C" w:rsidR="004E05AD" w:rsidRPr="00306891" w:rsidRDefault="004E05AD" w:rsidP="00600D5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05AD" w14:paraId="18991901" w14:textId="77777777" w:rsidTr="001C0673">
        <w:trPr>
          <w:trHeight w:val="834"/>
        </w:trPr>
        <w:tc>
          <w:tcPr>
            <w:tcW w:w="1127" w:type="dxa"/>
            <w:vMerge/>
          </w:tcPr>
          <w:p w14:paraId="1ABF6849" w14:textId="77777777" w:rsidR="004E05AD" w:rsidRPr="00980F84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10761C" w14:textId="4B72AFF0" w:rsidR="004E05AD" w:rsidRPr="00D712D0" w:rsidRDefault="004E05AD" w:rsidP="004E05A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D712D0">
              <w:rPr>
                <w:sz w:val="22"/>
                <w:szCs w:val="22"/>
                <w:lang w:val="uk-UA"/>
              </w:rPr>
              <w:t>Практи</w:t>
            </w:r>
            <w:r w:rsidR="00B376F8">
              <w:rPr>
                <w:sz w:val="22"/>
                <w:szCs w:val="22"/>
                <w:lang w:val="uk-UA"/>
              </w:rPr>
              <w:t>ко-орієнтовні завдання</w:t>
            </w:r>
          </w:p>
        </w:tc>
        <w:tc>
          <w:tcPr>
            <w:tcW w:w="6807" w:type="dxa"/>
            <w:gridSpan w:val="8"/>
          </w:tcPr>
          <w:p w14:paraId="29F4D688" w14:textId="77777777" w:rsidR="004E05AD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269B474" w14:textId="77777777" w:rsidR="004E05AD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7F9A726D" w14:textId="30D6FB0B" w:rsidR="004E05AD" w:rsidRPr="003F19F3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 балів</w:t>
            </w:r>
          </w:p>
        </w:tc>
        <w:tc>
          <w:tcPr>
            <w:tcW w:w="850" w:type="dxa"/>
            <w:vMerge/>
          </w:tcPr>
          <w:p w14:paraId="5C1E7C72" w14:textId="33A1C4BD" w:rsidR="004E05AD" w:rsidRPr="00306891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4E05AD" w14:paraId="280D6F3D" w14:textId="77777777" w:rsidTr="001C0673">
        <w:trPr>
          <w:trHeight w:val="847"/>
        </w:trPr>
        <w:tc>
          <w:tcPr>
            <w:tcW w:w="1127" w:type="dxa"/>
            <w:vMerge/>
          </w:tcPr>
          <w:p w14:paraId="24EE9F3A" w14:textId="77777777" w:rsidR="004E05AD" w:rsidRPr="00980F84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D111902" w14:textId="0D44592B" w:rsidR="004E05AD" w:rsidRPr="00D712D0" w:rsidRDefault="004E05AD" w:rsidP="004E05A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D712D0">
              <w:rPr>
                <w:sz w:val="22"/>
                <w:szCs w:val="22"/>
                <w:lang w:val="uk-UA"/>
              </w:rPr>
              <w:t>Захист реферату/</w:t>
            </w:r>
          </w:p>
          <w:p w14:paraId="715F3F25" w14:textId="33999A98" w:rsidR="004E05AD" w:rsidRPr="00AA053A" w:rsidRDefault="004E05AD" w:rsidP="001C0673">
            <w:pPr>
              <w:pStyle w:val="Default"/>
              <w:jc w:val="center"/>
              <w:rPr>
                <w:lang w:val="uk-UA"/>
              </w:rPr>
            </w:pPr>
            <w:r w:rsidRPr="00D712D0">
              <w:rPr>
                <w:sz w:val="22"/>
                <w:szCs w:val="22"/>
                <w:lang w:val="uk-UA"/>
              </w:rPr>
              <w:t>презентації</w:t>
            </w:r>
          </w:p>
        </w:tc>
        <w:tc>
          <w:tcPr>
            <w:tcW w:w="6807" w:type="dxa"/>
            <w:gridSpan w:val="8"/>
          </w:tcPr>
          <w:p w14:paraId="6F2DD6B2" w14:textId="77777777" w:rsidR="004E05AD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1B3BF127" w14:textId="6C3CAFB6" w:rsidR="004E05AD" w:rsidRPr="003F19F3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850" w:type="dxa"/>
            <w:vMerge/>
          </w:tcPr>
          <w:p w14:paraId="659F36FD" w14:textId="77777777" w:rsidR="004E05AD" w:rsidRPr="00306891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4E05AD" w14:paraId="474BBF00" w14:textId="77777777" w:rsidTr="00E635BA">
        <w:trPr>
          <w:trHeight w:val="443"/>
        </w:trPr>
        <w:tc>
          <w:tcPr>
            <w:tcW w:w="1127" w:type="dxa"/>
            <w:vMerge w:val="restart"/>
          </w:tcPr>
          <w:p w14:paraId="4A3F86C5" w14:textId="77777777" w:rsidR="004E05AD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08E61C68" w14:textId="1E58A85C" w:rsidR="004E05AD" w:rsidRPr="00B252AB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252AB">
              <w:rPr>
                <w:b/>
                <w:bCs/>
                <w:sz w:val="22"/>
                <w:szCs w:val="22"/>
                <w:lang w:val="uk-UA"/>
              </w:rPr>
              <w:t>Самостійна робота здобувачів</w:t>
            </w:r>
          </w:p>
          <w:p w14:paraId="38D66F09" w14:textId="77E78BAB" w:rsidR="004E05AD" w:rsidRPr="00980F84" w:rsidRDefault="004E05AD" w:rsidP="004E05A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714C0AB9" w14:textId="77777777" w:rsidR="004E05AD" w:rsidRDefault="004E05AD" w:rsidP="004E05A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  <w:p w14:paraId="41E7C661" w14:textId="022219FF" w:rsidR="004E05AD" w:rsidRPr="00D712D0" w:rsidRDefault="004E05AD" w:rsidP="004E05A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D712D0">
              <w:rPr>
                <w:sz w:val="22"/>
                <w:szCs w:val="22"/>
                <w:lang w:val="uk-UA"/>
              </w:rPr>
              <w:t>Презентація / реферат</w:t>
            </w:r>
          </w:p>
          <w:p w14:paraId="00A3971B" w14:textId="1AE45287" w:rsidR="004E05AD" w:rsidRPr="00306891" w:rsidRDefault="004E05AD" w:rsidP="004E05A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07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47AB6138" w14:textId="77777777" w:rsidR="004E05AD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E083C29" w14:textId="2DA90180" w:rsidR="004E05AD" w:rsidRPr="00306891" w:rsidRDefault="004E05AD" w:rsidP="004E05A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06891">
              <w:rPr>
                <w:b/>
                <w:bCs/>
                <w:sz w:val="22"/>
                <w:szCs w:val="22"/>
                <w:lang w:val="uk-UA"/>
              </w:rPr>
              <w:t>(15 балів)</w:t>
            </w:r>
          </w:p>
        </w:tc>
        <w:tc>
          <w:tcPr>
            <w:tcW w:w="850" w:type="dxa"/>
            <w:vMerge w:val="restart"/>
          </w:tcPr>
          <w:p w14:paraId="30A3EB21" w14:textId="77777777" w:rsidR="004E05AD" w:rsidRDefault="004E05AD" w:rsidP="00D712D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52EA02C6" w14:textId="77777777" w:rsidR="004E05AD" w:rsidRDefault="004E05AD" w:rsidP="00D712D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241D3F6A" w14:textId="77777777" w:rsidR="004E05AD" w:rsidRDefault="004E05AD" w:rsidP="00D712D0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4CAFEE78" w14:textId="3720CC68" w:rsidR="004E05AD" w:rsidRPr="00306891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Максимальний бал - </w:t>
            </w:r>
          </w:p>
          <w:p w14:paraId="6A512D82" w14:textId="39DFE689" w:rsidR="004E05AD" w:rsidRPr="00306891" w:rsidRDefault="004E05AD" w:rsidP="004E05A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06891">
              <w:rPr>
                <w:b/>
                <w:bCs/>
                <w:sz w:val="22"/>
                <w:szCs w:val="22"/>
                <w:lang w:val="uk-UA"/>
              </w:rPr>
              <w:t xml:space="preserve">30 </w:t>
            </w:r>
          </w:p>
        </w:tc>
      </w:tr>
      <w:tr w:rsidR="004E05AD" w14:paraId="2DA538B5" w14:textId="77777777" w:rsidTr="00E635BA">
        <w:trPr>
          <w:trHeight w:val="2530"/>
        </w:trPr>
        <w:tc>
          <w:tcPr>
            <w:tcW w:w="1127" w:type="dxa"/>
            <w:vMerge/>
          </w:tcPr>
          <w:p w14:paraId="3AB4CA22" w14:textId="77777777" w:rsidR="004E05AD" w:rsidRPr="00980F84" w:rsidRDefault="004E05AD" w:rsidP="004E05A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BE4AF4D" w14:textId="77777777" w:rsidR="00B537AC" w:rsidRDefault="004E05AD" w:rsidP="004E05A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380C90">
              <w:rPr>
                <w:sz w:val="22"/>
                <w:szCs w:val="22"/>
                <w:lang w:val="uk-UA"/>
              </w:rPr>
              <w:t>Підготувати індивідуальну роботу за визначеною темою</w:t>
            </w:r>
          </w:p>
          <w:p w14:paraId="44BB4282" w14:textId="47B1C314" w:rsidR="004E05AD" w:rsidRPr="00306891" w:rsidRDefault="00B537AC" w:rsidP="004E05AD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B537AC">
              <w:rPr>
                <w:sz w:val="22"/>
                <w:szCs w:val="22"/>
                <w:lang w:val="uk-UA"/>
              </w:rPr>
              <w:t>(написа</w:t>
            </w:r>
            <w:r>
              <w:rPr>
                <w:sz w:val="22"/>
                <w:szCs w:val="22"/>
                <w:lang w:val="uk-UA"/>
              </w:rPr>
              <w:t>ння</w:t>
            </w:r>
            <w:r w:rsidRPr="00B537AC">
              <w:rPr>
                <w:sz w:val="22"/>
                <w:szCs w:val="22"/>
                <w:lang w:val="uk-UA"/>
              </w:rPr>
              <w:t xml:space="preserve"> есе, науков</w:t>
            </w:r>
            <w:r>
              <w:rPr>
                <w:sz w:val="22"/>
                <w:szCs w:val="22"/>
                <w:lang w:val="uk-UA"/>
              </w:rPr>
              <w:t>их</w:t>
            </w:r>
            <w:r w:rsidRPr="00B537AC">
              <w:rPr>
                <w:sz w:val="22"/>
                <w:szCs w:val="22"/>
                <w:lang w:val="uk-UA"/>
              </w:rPr>
              <w:t xml:space="preserve"> тез, анотаці</w:t>
            </w:r>
            <w:r>
              <w:rPr>
                <w:sz w:val="22"/>
                <w:szCs w:val="22"/>
                <w:lang w:val="uk-UA"/>
              </w:rPr>
              <w:t>й</w:t>
            </w:r>
            <w:r w:rsidRPr="00B537AC">
              <w:rPr>
                <w:sz w:val="22"/>
                <w:szCs w:val="22"/>
                <w:lang w:val="uk-UA"/>
              </w:rPr>
              <w:t>, рецензі</w:t>
            </w:r>
            <w:r>
              <w:rPr>
                <w:sz w:val="22"/>
                <w:szCs w:val="22"/>
                <w:lang w:val="uk-UA"/>
              </w:rPr>
              <w:t>й</w:t>
            </w:r>
            <w:r w:rsidRPr="00B537AC">
              <w:rPr>
                <w:sz w:val="22"/>
                <w:szCs w:val="22"/>
                <w:lang w:val="uk-UA"/>
              </w:rPr>
              <w:t>)</w:t>
            </w:r>
            <w:r w:rsidR="00B376F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807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4622B51A" w14:textId="63FAFCEA" w:rsidR="004E05AD" w:rsidRPr="00706303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06303">
              <w:rPr>
                <w:b/>
                <w:bCs/>
                <w:sz w:val="22"/>
                <w:szCs w:val="22"/>
                <w:lang w:val="uk-UA"/>
              </w:rPr>
              <w:t>(15 балів).</w:t>
            </w:r>
          </w:p>
        </w:tc>
        <w:tc>
          <w:tcPr>
            <w:tcW w:w="850" w:type="dxa"/>
            <w:vMerge/>
          </w:tcPr>
          <w:p w14:paraId="36B73627" w14:textId="4578CB79" w:rsidR="004E05AD" w:rsidRPr="00306891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4E05AD" w:rsidRPr="00A9388A" w14:paraId="715A2315" w14:textId="24973661" w:rsidTr="00E635BA">
        <w:tc>
          <w:tcPr>
            <w:tcW w:w="10201" w:type="dxa"/>
            <w:gridSpan w:val="11"/>
          </w:tcPr>
          <w:p w14:paraId="066BE3FB" w14:textId="77777777" w:rsidR="004E05AD" w:rsidRPr="00306891" w:rsidRDefault="004E05AD" w:rsidP="004E05AD"/>
          <w:p w14:paraId="7415C9AE" w14:textId="77777777" w:rsidR="004E05AD" w:rsidRDefault="004E05AD" w:rsidP="004E05AD">
            <w:pPr>
              <w:pStyle w:val="Default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252AB">
              <w:rPr>
                <w:b/>
                <w:bCs/>
                <w:sz w:val="22"/>
                <w:szCs w:val="22"/>
                <w:lang w:val="uk-UA"/>
              </w:rPr>
              <w:t>Підсумковий контроль: залік (максимальний бал – 40)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  <w:p w14:paraId="580E002D" w14:textId="1CEAB449" w:rsidR="004E05AD" w:rsidRPr="00A9388A" w:rsidRDefault="004E05AD" w:rsidP="004E05AD">
            <w:pPr>
              <w:pStyle w:val="Default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4E05AD" w:rsidRPr="00A9388A" w14:paraId="621718DB" w14:textId="77777777" w:rsidTr="00E635BA">
        <w:trPr>
          <w:trHeight w:val="514"/>
        </w:trPr>
        <w:tc>
          <w:tcPr>
            <w:tcW w:w="10201" w:type="dxa"/>
            <w:gridSpan w:val="11"/>
          </w:tcPr>
          <w:p w14:paraId="7F1BA1B2" w14:textId="1B8E9F62" w:rsidR="004E05AD" w:rsidRPr="00A9388A" w:rsidRDefault="004E05AD" w:rsidP="004E05AD">
            <w:pPr>
              <w:pStyle w:val="Defaul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B252AB">
              <w:rPr>
                <w:b/>
                <w:bCs/>
                <w:sz w:val="22"/>
                <w:szCs w:val="22"/>
                <w:lang w:val="uk-UA"/>
              </w:rPr>
              <w:t>Загальний бал (максимальний бал – 100)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DEE0ABC" w14:textId="77777777" w:rsidR="00A8759B" w:rsidRDefault="00A8759B" w:rsidP="00BA6555">
      <w:pPr>
        <w:tabs>
          <w:tab w:val="left" w:pos="18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0CE3F5" w14:textId="549B8945" w:rsidR="002E3C16" w:rsidRPr="00545E4E" w:rsidRDefault="002E3C16" w:rsidP="00BA6555">
      <w:pPr>
        <w:tabs>
          <w:tab w:val="left" w:pos="18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E4E">
        <w:rPr>
          <w:rFonts w:ascii="Times New Roman" w:hAnsi="Times New Roman" w:cs="Times New Roman"/>
          <w:sz w:val="24"/>
          <w:szCs w:val="24"/>
        </w:rPr>
        <w:t>Робота здобувачів вищої освіти на навчальних заняттях з освітнього компонента оцінюється за видами навчальної діяльності. Максимальна сумарна кількість балів при оцінюванні роботи здобувачів на навчальних заняттях складає 30 балів.</w:t>
      </w:r>
      <w:r w:rsidR="001C2CDA" w:rsidRPr="00545E4E">
        <w:rPr>
          <w:rFonts w:ascii="Times New Roman" w:hAnsi="Times New Roman" w:cs="Times New Roman"/>
          <w:sz w:val="24"/>
          <w:szCs w:val="24"/>
        </w:rPr>
        <w:t xml:space="preserve"> Оцінювання видів навчальної діяльності здійснюється за шкалою «0», «1», «2», «3», «4», «5».</w:t>
      </w:r>
    </w:p>
    <w:p w14:paraId="6491DA6F" w14:textId="1EF560F9" w:rsidR="00871507" w:rsidRDefault="0012628D" w:rsidP="00440AB8">
      <w:pPr>
        <w:tabs>
          <w:tab w:val="left" w:pos="1813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Критерії оцінювання діяльності здобувачів вищої освіти</w:t>
      </w:r>
      <w:r w:rsidR="002E3C16" w:rsidRPr="00545E4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за окремими видами навчальних робіт</w:t>
      </w:r>
      <w:r w:rsidRPr="00545E4E">
        <w:rPr>
          <w:rFonts w:ascii="Times New Roman" w:hAnsi="Times New Roman" w:cs="Times New Roman"/>
          <w:noProof/>
          <w:sz w:val="24"/>
          <w:szCs w:val="24"/>
          <w:lang w:val="uk-UA"/>
        </w:rPr>
        <w:t>, наведені у таблиці нижче.</w:t>
      </w:r>
    </w:p>
    <w:p w14:paraId="4A75C983" w14:textId="77777777" w:rsidR="00524029" w:rsidRPr="00545E4E" w:rsidRDefault="00524029" w:rsidP="00524029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Оцінювання окремих видів робіт</w:t>
      </w:r>
    </w:p>
    <w:p w14:paraId="23C083BA" w14:textId="77777777" w:rsidR="00524029" w:rsidRPr="00545E4E" w:rsidRDefault="00524029" w:rsidP="00524029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00"/>
        <w:gridCol w:w="6547"/>
      </w:tblGrid>
      <w:tr w:rsidR="00524029" w:rsidRPr="00545E4E" w14:paraId="010D76AD" w14:textId="77777777" w:rsidTr="00524029">
        <w:tc>
          <w:tcPr>
            <w:tcW w:w="3652" w:type="dxa"/>
          </w:tcPr>
          <w:p w14:paraId="2B8A47F2" w14:textId="77777777" w:rsidR="00524029" w:rsidRPr="00545E4E" w:rsidRDefault="00524029" w:rsidP="00524029">
            <w:pPr>
              <w:tabs>
                <w:tab w:val="left" w:pos="18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 контролю результатів навчання</w:t>
            </w:r>
          </w:p>
        </w:tc>
        <w:tc>
          <w:tcPr>
            <w:tcW w:w="6674" w:type="dxa"/>
          </w:tcPr>
          <w:p w14:paraId="72F6CC6D" w14:textId="77777777" w:rsidR="00524029" w:rsidRPr="00545E4E" w:rsidRDefault="00524029" w:rsidP="00524029">
            <w:pPr>
              <w:tabs>
                <w:tab w:val="left" w:pos="18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 та вимоги до їх накопичення</w:t>
            </w:r>
          </w:p>
        </w:tc>
      </w:tr>
      <w:tr w:rsidR="00524029" w:rsidRPr="00865683" w14:paraId="731191F3" w14:textId="77777777" w:rsidTr="00524029">
        <w:tc>
          <w:tcPr>
            <w:tcW w:w="3652" w:type="dxa"/>
          </w:tcPr>
          <w:p w14:paraId="7C8E6EBC" w14:textId="4745B988" w:rsidR="00524029" w:rsidRPr="00545E4E" w:rsidRDefault="00524029" w:rsidP="00F06E86">
            <w:pPr>
              <w:pStyle w:val="TableParagraph"/>
              <w:jc w:val="both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Творчі</w:t>
            </w:r>
            <w:r w:rsidR="0012628D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завдання</w:t>
            </w:r>
            <w:r w:rsidR="0012628D"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(реферат,</w:t>
            </w:r>
            <w:r w:rsidR="003A1BF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презентації)</w:t>
            </w:r>
            <w:r w:rsidR="00F06E8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7F3B22B9" w14:textId="438ADA7A" w:rsidR="00524029" w:rsidRDefault="0041688C" w:rsidP="00DC34F0">
            <w:pPr>
              <w:pStyle w:val="TableParagraph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E7068">
              <w:rPr>
                <w:b/>
                <w:bCs/>
                <w:sz w:val="24"/>
                <w:szCs w:val="24"/>
              </w:rPr>
              <w:t>5</w:t>
            </w:r>
            <w:r w:rsidR="0012628D" w:rsidRPr="00413359">
              <w:rPr>
                <w:b/>
                <w:bCs/>
                <w:sz w:val="24"/>
                <w:szCs w:val="24"/>
              </w:rPr>
              <w:t xml:space="preserve"> </w:t>
            </w:r>
            <w:r w:rsidR="00524029" w:rsidRPr="00413359">
              <w:rPr>
                <w:b/>
                <w:bCs/>
                <w:spacing w:val="-2"/>
                <w:sz w:val="24"/>
                <w:szCs w:val="24"/>
              </w:rPr>
              <w:t>балів:</w:t>
            </w:r>
          </w:p>
          <w:p w14:paraId="620AB05F" w14:textId="3FBD67B2" w:rsidR="00DC34F0" w:rsidRDefault="00ED7D80" w:rsidP="0012231E">
            <w:pPr>
              <w:pStyle w:val="TableParagraph"/>
              <w:ind w:firstLine="4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13-1</w:t>
            </w:r>
            <w:r w:rsidR="008E7068" w:rsidRPr="008E7068">
              <w:rPr>
                <w:spacing w:val="-2"/>
                <w:sz w:val="24"/>
                <w:szCs w:val="24"/>
              </w:rPr>
              <w:t>5 балів</w:t>
            </w:r>
            <w:r w:rsidR="007152DE">
              <w:rPr>
                <w:spacing w:val="-2"/>
                <w:sz w:val="24"/>
                <w:szCs w:val="24"/>
              </w:rPr>
              <w:t xml:space="preserve"> – </w:t>
            </w:r>
            <w:r w:rsidR="00F06E86" w:rsidRPr="007152DE">
              <w:rPr>
                <w:spacing w:val="-2"/>
                <w:sz w:val="24"/>
                <w:szCs w:val="24"/>
              </w:rPr>
              <w:t xml:space="preserve">завдання виконано </w:t>
            </w:r>
            <w:r w:rsidR="00F06E86">
              <w:rPr>
                <w:spacing w:val="-2"/>
                <w:sz w:val="24"/>
                <w:szCs w:val="24"/>
              </w:rPr>
              <w:t xml:space="preserve">якісно, </w:t>
            </w:r>
            <w:r w:rsidR="00F06E86" w:rsidRPr="007152DE">
              <w:rPr>
                <w:spacing w:val="-2"/>
                <w:sz w:val="24"/>
                <w:szCs w:val="24"/>
              </w:rPr>
              <w:t>зміст відповідає темі, представлено широкий аналіз проблеми</w:t>
            </w:r>
            <w:r w:rsidR="00F06E86">
              <w:rPr>
                <w:spacing w:val="-2"/>
                <w:sz w:val="24"/>
                <w:szCs w:val="24"/>
              </w:rPr>
              <w:t xml:space="preserve">, розкрита думка та наведені приклади. Здобувач </w:t>
            </w:r>
            <w:r w:rsidR="00F06E86" w:rsidRPr="007152DE">
              <w:rPr>
                <w:spacing w:val="-2"/>
                <w:sz w:val="24"/>
                <w:szCs w:val="24"/>
              </w:rPr>
              <w:t>демонструє навички ефективної взаємодії, аргументує, переконує, приймає рішення, відстоює власну позицію</w:t>
            </w:r>
            <w:r w:rsidR="00F06E86">
              <w:rPr>
                <w:spacing w:val="-2"/>
                <w:sz w:val="24"/>
                <w:szCs w:val="24"/>
              </w:rPr>
              <w:t xml:space="preserve">.  </w:t>
            </w:r>
          </w:p>
          <w:p w14:paraId="65B3D97B" w14:textId="0F110FD9" w:rsidR="00F06E86" w:rsidRDefault="00ED7D80" w:rsidP="00F06E86">
            <w:pPr>
              <w:pStyle w:val="TableParagraph"/>
              <w:ind w:firstLine="408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10-12</w:t>
            </w:r>
            <w:r w:rsidR="008E7068" w:rsidRPr="008E7068">
              <w:rPr>
                <w:spacing w:val="-2"/>
                <w:sz w:val="24"/>
                <w:szCs w:val="24"/>
              </w:rPr>
              <w:t xml:space="preserve"> ба</w:t>
            </w:r>
            <w:r>
              <w:rPr>
                <w:spacing w:val="-2"/>
                <w:sz w:val="24"/>
                <w:szCs w:val="24"/>
              </w:rPr>
              <w:t xml:space="preserve">лів – </w:t>
            </w:r>
            <w:r w:rsidR="00F06E86" w:rsidRPr="00F06E86">
              <w:rPr>
                <w:spacing w:val="-2"/>
                <w:sz w:val="24"/>
                <w:szCs w:val="24"/>
              </w:rPr>
              <w:t xml:space="preserve">завдання виконано </w:t>
            </w:r>
            <w:r w:rsidR="00F06E86" w:rsidRPr="007152DE">
              <w:rPr>
                <w:spacing w:val="-2"/>
                <w:sz w:val="24"/>
                <w:szCs w:val="24"/>
              </w:rPr>
              <w:t>згідно вимог,</w:t>
            </w:r>
            <w:r w:rsidR="00F06E86" w:rsidRPr="00F06E86">
              <w:rPr>
                <w:spacing w:val="-2"/>
                <w:sz w:val="24"/>
                <w:szCs w:val="24"/>
              </w:rPr>
              <w:t xml:space="preserve"> виявлено вміння здобувача використовувати знання на практиці, аналізувати літературу. Здобувач демонструє навички ефективної роботи на високому рівні. Відстоює власну позицію.  </w:t>
            </w:r>
          </w:p>
          <w:p w14:paraId="6D94F5BC" w14:textId="453BA1A8" w:rsidR="00DC34F0" w:rsidRDefault="00ED7D80" w:rsidP="0012231E">
            <w:pPr>
              <w:pStyle w:val="TableParagraph"/>
              <w:ind w:firstLine="4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  <w:r w:rsidR="00524029" w:rsidRPr="00545E4E">
              <w:rPr>
                <w:sz w:val="24"/>
                <w:szCs w:val="24"/>
              </w:rPr>
              <w:t xml:space="preserve"> бал</w:t>
            </w:r>
            <w:r w:rsidR="00EF00EA">
              <w:rPr>
                <w:sz w:val="24"/>
                <w:szCs w:val="24"/>
              </w:rPr>
              <w:t>и</w:t>
            </w:r>
            <w:r w:rsidR="00524029" w:rsidRPr="00545E4E">
              <w:rPr>
                <w:sz w:val="24"/>
                <w:szCs w:val="24"/>
              </w:rPr>
              <w:t xml:space="preserve"> – завдання виконано згідно вимог, зміст відповідає темі, представлено широкий аналіз проблеми</w:t>
            </w:r>
            <w:r w:rsidR="007152DE">
              <w:rPr>
                <w:sz w:val="24"/>
                <w:szCs w:val="24"/>
              </w:rPr>
              <w:t>.</w:t>
            </w:r>
          </w:p>
          <w:p w14:paraId="3389579B" w14:textId="3428DD52" w:rsidR="00DC34F0" w:rsidRDefault="00ED7D80" w:rsidP="0012231E">
            <w:pPr>
              <w:pStyle w:val="TableParagraph"/>
              <w:ind w:firstLine="4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  <w:r w:rsidR="00524029" w:rsidRPr="00545E4E">
              <w:rPr>
                <w:sz w:val="24"/>
                <w:szCs w:val="24"/>
              </w:rPr>
              <w:t xml:space="preserve"> бали – завдання виконано згідно вимог, зміст відповідає темі, представлено широкий аналіз проблеми, але є деякі недоліки у тексті,</w:t>
            </w:r>
            <w:r w:rsidR="00EF00EA">
              <w:rPr>
                <w:sz w:val="24"/>
                <w:szCs w:val="24"/>
              </w:rPr>
              <w:t xml:space="preserve"> помилки</w:t>
            </w:r>
            <w:r w:rsidR="0014795B">
              <w:rPr>
                <w:sz w:val="24"/>
                <w:szCs w:val="24"/>
              </w:rPr>
              <w:t>.</w:t>
            </w:r>
          </w:p>
          <w:p w14:paraId="558687EC" w14:textId="33086E4B" w:rsidR="00ED7D80" w:rsidRDefault="00ED7D80" w:rsidP="00ED7D80">
            <w:pPr>
              <w:pStyle w:val="TableParagraph"/>
              <w:ind w:firstLine="4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="00EF00EA">
              <w:rPr>
                <w:sz w:val="24"/>
                <w:szCs w:val="24"/>
              </w:rPr>
              <w:t xml:space="preserve"> бал</w:t>
            </w:r>
            <w:r w:rsidR="00CA4868">
              <w:rPr>
                <w:sz w:val="24"/>
                <w:szCs w:val="24"/>
              </w:rPr>
              <w:t>и</w:t>
            </w:r>
            <w:r w:rsidR="00EF00EA">
              <w:rPr>
                <w:sz w:val="24"/>
                <w:szCs w:val="24"/>
              </w:rPr>
              <w:t xml:space="preserve"> – завдання виконано, проте не в повному обсязі, є помилки</w:t>
            </w:r>
            <w:r w:rsidR="0014795B">
              <w:rPr>
                <w:sz w:val="24"/>
                <w:szCs w:val="24"/>
              </w:rPr>
              <w:t>.</w:t>
            </w:r>
          </w:p>
          <w:p w14:paraId="60B74CFE" w14:textId="26CC9909" w:rsidR="00524029" w:rsidRPr="001C0673" w:rsidRDefault="00EF00EA" w:rsidP="001C0673">
            <w:pPr>
              <w:pStyle w:val="TableParagraph"/>
              <w:ind w:firstLine="408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93312">
              <w:rPr>
                <w:sz w:val="24"/>
                <w:szCs w:val="24"/>
              </w:rPr>
              <w:t xml:space="preserve"> балів</w:t>
            </w:r>
            <w:r w:rsidR="00390109">
              <w:rPr>
                <w:sz w:val="24"/>
                <w:szCs w:val="24"/>
              </w:rPr>
              <w:t xml:space="preserve"> – </w:t>
            </w:r>
            <w:r w:rsidR="00524029" w:rsidRPr="00545E4E">
              <w:rPr>
                <w:sz w:val="24"/>
                <w:szCs w:val="24"/>
              </w:rPr>
              <w:t>зміст не відповідає темі, є багато недоліків, невідповідність вимогам щодо оформлення, плагіат.</w:t>
            </w:r>
          </w:p>
        </w:tc>
      </w:tr>
      <w:tr w:rsidR="00524029" w:rsidRPr="00545E4E" w14:paraId="18ADA198" w14:textId="77777777" w:rsidTr="00524029">
        <w:tc>
          <w:tcPr>
            <w:tcW w:w="3652" w:type="dxa"/>
          </w:tcPr>
          <w:p w14:paraId="4EB29D5E" w14:textId="41318696" w:rsidR="00524029" w:rsidRPr="00413359" w:rsidRDefault="00B376F8" w:rsidP="00855C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Практико-орієнтовні завдання</w:t>
            </w:r>
          </w:p>
        </w:tc>
        <w:tc>
          <w:tcPr>
            <w:tcW w:w="6674" w:type="dxa"/>
          </w:tcPr>
          <w:p w14:paraId="39596D6D" w14:textId="4BA8BC47" w:rsidR="00855C28" w:rsidRPr="00855C28" w:rsidRDefault="004E05AD" w:rsidP="00855C28">
            <w:pPr>
              <w:pStyle w:val="TableParagraph"/>
              <w:ind w:hanging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855C28" w:rsidRPr="00855C28">
              <w:rPr>
                <w:b/>
                <w:bCs/>
                <w:sz w:val="24"/>
                <w:szCs w:val="24"/>
              </w:rPr>
              <w:t xml:space="preserve"> балів:</w:t>
            </w:r>
          </w:p>
          <w:p w14:paraId="50650CDF" w14:textId="35846A54" w:rsidR="006B618E" w:rsidRPr="00855C28" w:rsidRDefault="004E05AD" w:rsidP="006B618E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10-12 </w:t>
            </w:r>
            <w:r w:rsidR="00855C28" w:rsidRPr="00855C28">
              <w:rPr>
                <w:sz w:val="24"/>
                <w:szCs w:val="24"/>
              </w:rPr>
              <w:t>балів – завдання виконано якісно</w:t>
            </w:r>
            <w:r w:rsidR="00855C28">
              <w:rPr>
                <w:sz w:val="24"/>
                <w:szCs w:val="24"/>
              </w:rPr>
              <w:t xml:space="preserve">. </w:t>
            </w:r>
            <w:r w:rsidR="00855C28" w:rsidRPr="00855C28">
              <w:rPr>
                <w:sz w:val="24"/>
                <w:szCs w:val="24"/>
              </w:rPr>
              <w:t xml:space="preserve">Здобувач демонструє навички ефективної роботи на високому рівні. </w:t>
            </w:r>
            <w:r w:rsidR="006B618E">
              <w:rPr>
                <w:sz w:val="24"/>
                <w:szCs w:val="24"/>
              </w:rPr>
              <w:t xml:space="preserve"> З</w:t>
            </w:r>
            <w:r w:rsidR="006B618E" w:rsidRPr="006B618E">
              <w:rPr>
                <w:sz w:val="24"/>
                <w:szCs w:val="24"/>
              </w:rPr>
              <w:t>астосовує пошук та аналіз різноманітних джерел інформації; використовує автоматизовані системи обробки інформації у наукових дослідженнях</w:t>
            </w:r>
            <w:r w:rsidR="006B618E">
              <w:rPr>
                <w:sz w:val="24"/>
                <w:szCs w:val="24"/>
              </w:rPr>
              <w:t>.</w:t>
            </w:r>
          </w:p>
          <w:p w14:paraId="6F827DD6" w14:textId="72C57A15" w:rsidR="006B618E" w:rsidRDefault="004E05AD" w:rsidP="006B618E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  <w:r w:rsidR="00855C28" w:rsidRPr="00855C28">
              <w:rPr>
                <w:sz w:val="24"/>
                <w:szCs w:val="24"/>
              </w:rPr>
              <w:t xml:space="preserve"> бал</w:t>
            </w:r>
            <w:r w:rsidR="00855C28">
              <w:rPr>
                <w:sz w:val="24"/>
                <w:szCs w:val="24"/>
              </w:rPr>
              <w:t>и</w:t>
            </w:r>
            <w:r w:rsidR="00855C28" w:rsidRPr="00855C28">
              <w:rPr>
                <w:sz w:val="24"/>
                <w:szCs w:val="24"/>
              </w:rPr>
              <w:t xml:space="preserve"> – завдання виконано </w:t>
            </w:r>
            <w:r w:rsidR="00855C28">
              <w:rPr>
                <w:sz w:val="24"/>
                <w:szCs w:val="24"/>
              </w:rPr>
              <w:t>добре</w:t>
            </w:r>
            <w:r w:rsidR="006B618E">
              <w:rPr>
                <w:sz w:val="24"/>
                <w:szCs w:val="24"/>
              </w:rPr>
              <w:t xml:space="preserve">, здобувач </w:t>
            </w:r>
            <w:r w:rsidR="006B618E" w:rsidRPr="006B618E">
              <w:rPr>
                <w:sz w:val="24"/>
                <w:szCs w:val="24"/>
              </w:rPr>
              <w:t>застосову</w:t>
            </w:r>
            <w:r w:rsidR="006B618E">
              <w:rPr>
                <w:sz w:val="24"/>
                <w:szCs w:val="24"/>
              </w:rPr>
              <w:t>є</w:t>
            </w:r>
            <w:r w:rsidR="006B618E" w:rsidRPr="006B618E">
              <w:rPr>
                <w:sz w:val="24"/>
                <w:szCs w:val="24"/>
              </w:rPr>
              <w:t xml:space="preserve"> сучасні методики та методичні прийоми у наукових дослідженнях; застосову</w:t>
            </w:r>
            <w:r w:rsidR="006B618E">
              <w:rPr>
                <w:sz w:val="24"/>
                <w:szCs w:val="24"/>
              </w:rPr>
              <w:t>є</w:t>
            </w:r>
            <w:r w:rsidR="006B618E" w:rsidRPr="006B618E">
              <w:rPr>
                <w:sz w:val="24"/>
                <w:szCs w:val="24"/>
              </w:rPr>
              <w:t xml:space="preserve"> пошук та аналіз різноманітних джерел інформації; використову</w:t>
            </w:r>
            <w:r w:rsidR="006B618E">
              <w:rPr>
                <w:sz w:val="24"/>
                <w:szCs w:val="24"/>
              </w:rPr>
              <w:t>є</w:t>
            </w:r>
            <w:r w:rsidR="006B618E" w:rsidRPr="006B618E">
              <w:rPr>
                <w:sz w:val="24"/>
                <w:szCs w:val="24"/>
              </w:rPr>
              <w:t xml:space="preserve"> автоматизовані системи обробки інформації у наукових дослідженнях; </w:t>
            </w:r>
            <w:r w:rsidR="006B618E">
              <w:rPr>
                <w:sz w:val="24"/>
                <w:szCs w:val="24"/>
              </w:rPr>
              <w:t xml:space="preserve">добре </w:t>
            </w:r>
            <w:r w:rsidR="006B618E" w:rsidRPr="006B618E">
              <w:rPr>
                <w:sz w:val="24"/>
                <w:szCs w:val="24"/>
              </w:rPr>
              <w:t>оформл</w:t>
            </w:r>
            <w:r w:rsidR="006B618E">
              <w:rPr>
                <w:sz w:val="24"/>
                <w:szCs w:val="24"/>
              </w:rPr>
              <w:t>ює</w:t>
            </w:r>
            <w:r w:rsidR="006B618E" w:rsidRPr="006B618E">
              <w:rPr>
                <w:sz w:val="24"/>
                <w:szCs w:val="24"/>
              </w:rPr>
              <w:t xml:space="preserve"> результати наукових досліджень; </w:t>
            </w:r>
          </w:p>
          <w:p w14:paraId="6D408646" w14:textId="03CD6A47" w:rsidR="00855C28" w:rsidRPr="00855C28" w:rsidRDefault="004E05AD" w:rsidP="00855C2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  <w:r w:rsidR="00855C28">
              <w:rPr>
                <w:sz w:val="24"/>
                <w:szCs w:val="24"/>
              </w:rPr>
              <w:t xml:space="preserve"> бали – </w:t>
            </w:r>
            <w:r w:rsidR="00855C28" w:rsidRPr="00855C28">
              <w:rPr>
                <w:sz w:val="24"/>
                <w:szCs w:val="24"/>
              </w:rPr>
              <w:t xml:space="preserve"> завдання виконано згідно вимог, зміст відповідає темі, представлено широкий аналіз проблеми, але є помилки.</w:t>
            </w:r>
          </w:p>
          <w:p w14:paraId="27225C3A" w14:textId="3CF9C906" w:rsidR="00855C28" w:rsidRDefault="004E05AD" w:rsidP="00855C2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  <w:r w:rsidR="00855C28" w:rsidRPr="00855C28">
              <w:rPr>
                <w:sz w:val="24"/>
                <w:szCs w:val="24"/>
              </w:rPr>
              <w:t xml:space="preserve"> бал – завдання виконано, є недолік</w:t>
            </w:r>
            <w:r w:rsidR="00855C28">
              <w:rPr>
                <w:sz w:val="24"/>
                <w:szCs w:val="24"/>
              </w:rPr>
              <w:t>и,</w:t>
            </w:r>
            <w:r w:rsidR="00855C28" w:rsidRPr="00855C28">
              <w:rPr>
                <w:sz w:val="24"/>
                <w:szCs w:val="24"/>
              </w:rPr>
              <w:t xml:space="preserve"> невідповідність вимогам щодо оформлення, плагіат.</w:t>
            </w:r>
          </w:p>
          <w:p w14:paraId="01D9481F" w14:textId="59DE93B1" w:rsidR="00855C28" w:rsidRDefault="00855C28" w:rsidP="00855C2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 – завдання виконано, багато помилок.</w:t>
            </w:r>
          </w:p>
          <w:p w14:paraId="7B201409" w14:textId="36C7B974" w:rsidR="00524029" w:rsidRPr="00545E4E" w:rsidRDefault="00524029" w:rsidP="0012231E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0</w:t>
            </w:r>
            <w:r w:rsidR="0012628D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балів</w:t>
            </w:r>
            <w:r w:rsidR="0012628D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–</w:t>
            </w:r>
            <w:r w:rsidR="0012628D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відповідь</w:t>
            </w:r>
            <w:r w:rsidR="0012628D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відсутня</w:t>
            </w:r>
            <w:r w:rsidR="00DC34F0">
              <w:rPr>
                <w:spacing w:val="-2"/>
                <w:sz w:val="24"/>
                <w:szCs w:val="24"/>
              </w:rPr>
              <w:t>.</w:t>
            </w:r>
          </w:p>
        </w:tc>
      </w:tr>
      <w:tr w:rsidR="00413359" w:rsidRPr="00865683" w14:paraId="2A0890EE" w14:textId="77777777" w:rsidTr="00524029">
        <w:tc>
          <w:tcPr>
            <w:tcW w:w="3652" w:type="dxa"/>
          </w:tcPr>
          <w:p w14:paraId="5F868417" w14:textId="5BE8CA38" w:rsidR="00413359" w:rsidRPr="00545E4E" w:rsidRDefault="00413359" w:rsidP="00524029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Написання індивідуальної роботи</w:t>
            </w:r>
            <w:r w:rsidR="00B376F8">
              <w:rPr>
                <w:spacing w:val="-2"/>
                <w:sz w:val="24"/>
                <w:szCs w:val="24"/>
              </w:rPr>
              <w:t xml:space="preserve"> (</w:t>
            </w:r>
            <w:r w:rsidR="00B376F8" w:rsidRPr="00B376F8">
              <w:rPr>
                <w:spacing w:val="-2"/>
                <w:sz w:val="24"/>
                <w:szCs w:val="24"/>
              </w:rPr>
              <w:t>написання есе, наукових тез, анотацій, рецензій)</w:t>
            </w:r>
            <w:r w:rsidR="00B376F8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4F38E32B" w14:textId="06299A48" w:rsidR="00855C28" w:rsidRPr="00855C28" w:rsidRDefault="00206B98" w:rsidP="00855C2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55C28" w:rsidRPr="00855C28">
              <w:rPr>
                <w:b/>
                <w:bCs/>
                <w:sz w:val="24"/>
                <w:szCs w:val="24"/>
              </w:rPr>
              <w:t>5 балів:</w:t>
            </w:r>
          </w:p>
          <w:p w14:paraId="538447E0" w14:textId="77777777" w:rsidR="00206B98" w:rsidRPr="00206B98" w:rsidRDefault="00206B98" w:rsidP="00206B9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206B98">
              <w:rPr>
                <w:sz w:val="24"/>
                <w:szCs w:val="24"/>
              </w:rPr>
              <w:t xml:space="preserve">13-15 балів – завдання виконано якісно, виявлено вміння здобувача використовувати знання на практиці, аналізувати нормативно-правову літературу. Здобувач демонструє навички ефективної роботи на високому рівні. Апелює нормативно-правовою документацією. Відстоює власну позицію.  </w:t>
            </w:r>
          </w:p>
          <w:p w14:paraId="14C64BA5" w14:textId="77777777" w:rsidR="00206B98" w:rsidRPr="00206B98" w:rsidRDefault="00206B98" w:rsidP="00206B9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206B98">
              <w:rPr>
                <w:sz w:val="24"/>
                <w:szCs w:val="24"/>
              </w:rPr>
              <w:t xml:space="preserve">10-12 балів – завдання виконано згідно вимог, зміст </w:t>
            </w:r>
            <w:r w:rsidRPr="00206B98">
              <w:rPr>
                <w:sz w:val="24"/>
                <w:szCs w:val="24"/>
              </w:rPr>
              <w:lastRenderedPageBreak/>
              <w:t xml:space="preserve">відповідає темі, представлено широкий аналіз проблеми, розкрита думка та наведені приклади. Здобувач демонструє навички ефективної взаємодії, аргументує, переконує, приймає рішення, відстоює власну позицію. </w:t>
            </w:r>
          </w:p>
          <w:p w14:paraId="1650C8AB" w14:textId="77777777" w:rsidR="00206B98" w:rsidRPr="00206B98" w:rsidRDefault="00206B98" w:rsidP="00206B9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206B98">
              <w:rPr>
                <w:sz w:val="24"/>
                <w:szCs w:val="24"/>
              </w:rPr>
              <w:t>7-9 бали – завдання виконано згідно вимог, зміст відповідає темі, представлено широкий аналіз проблеми.</w:t>
            </w:r>
          </w:p>
          <w:p w14:paraId="342F05CA" w14:textId="77777777" w:rsidR="00206B98" w:rsidRPr="00206B98" w:rsidRDefault="00206B98" w:rsidP="00206B9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206B98">
              <w:rPr>
                <w:sz w:val="24"/>
                <w:szCs w:val="24"/>
              </w:rPr>
              <w:t>4-6 бали – завдання виконано згідно вимог, зміст відповідає темі, представлено широкий аналіз проблеми, але є деякі недоліки у тексті, помилки.</w:t>
            </w:r>
          </w:p>
          <w:p w14:paraId="0AFDDCAB" w14:textId="77777777" w:rsidR="00206B98" w:rsidRPr="00206B98" w:rsidRDefault="00206B98" w:rsidP="00206B9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206B98">
              <w:rPr>
                <w:sz w:val="24"/>
                <w:szCs w:val="24"/>
              </w:rPr>
              <w:t>1-3 бали – завдання виконано, проте не в повному обсязі, є помилки.</w:t>
            </w:r>
          </w:p>
          <w:p w14:paraId="4686521A" w14:textId="4417C208" w:rsidR="00413359" w:rsidRPr="00413359" w:rsidRDefault="00206B98" w:rsidP="00206B98">
            <w:pPr>
              <w:pStyle w:val="TableParagraph"/>
              <w:ind w:firstLine="407"/>
              <w:jc w:val="both"/>
              <w:rPr>
                <w:sz w:val="24"/>
                <w:szCs w:val="24"/>
              </w:rPr>
            </w:pPr>
            <w:r w:rsidRPr="00206B98">
              <w:rPr>
                <w:sz w:val="24"/>
                <w:szCs w:val="24"/>
              </w:rPr>
              <w:t>0 балів</w:t>
            </w:r>
            <w:r w:rsidR="00EF4290">
              <w:rPr>
                <w:sz w:val="24"/>
                <w:szCs w:val="24"/>
              </w:rPr>
              <w:t xml:space="preserve"> – </w:t>
            </w:r>
            <w:r w:rsidRPr="00206B98">
              <w:rPr>
                <w:sz w:val="24"/>
                <w:szCs w:val="24"/>
              </w:rPr>
              <w:t>зміст не відповідає темі, є багато недоліків, невідповідність вимогам щодо оформлення, плагіат.</w:t>
            </w:r>
          </w:p>
        </w:tc>
      </w:tr>
      <w:tr w:rsidR="002D6E18" w:rsidRPr="00545E4E" w14:paraId="60CDCE34" w14:textId="77777777" w:rsidTr="00524029">
        <w:tc>
          <w:tcPr>
            <w:tcW w:w="3652" w:type="dxa"/>
          </w:tcPr>
          <w:p w14:paraId="13496F54" w14:textId="79E513ED" w:rsidR="002D6E18" w:rsidRDefault="002D6E18" w:rsidP="00524029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2D6E18">
              <w:rPr>
                <w:spacing w:val="-2"/>
                <w:sz w:val="24"/>
                <w:szCs w:val="24"/>
              </w:rPr>
              <w:lastRenderedPageBreak/>
              <w:t>Захист реферату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D6E18">
              <w:rPr>
                <w:spacing w:val="-2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D6E18">
              <w:rPr>
                <w:spacing w:val="-2"/>
                <w:sz w:val="24"/>
                <w:szCs w:val="24"/>
              </w:rPr>
              <w:t>презентації</w:t>
            </w:r>
          </w:p>
        </w:tc>
        <w:tc>
          <w:tcPr>
            <w:tcW w:w="6674" w:type="dxa"/>
          </w:tcPr>
          <w:p w14:paraId="70344D17" w14:textId="77777777" w:rsidR="00CA4868" w:rsidRPr="00CA4868" w:rsidRDefault="00CA4868" w:rsidP="00CA486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CA4868">
              <w:rPr>
                <w:b/>
                <w:bCs/>
                <w:sz w:val="24"/>
                <w:szCs w:val="24"/>
              </w:rPr>
              <w:t>5 балів:</w:t>
            </w:r>
          </w:p>
          <w:p w14:paraId="217E6F9B" w14:textId="1217B5D4" w:rsidR="00CA4868" w:rsidRPr="00CA4868" w:rsidRDefault="00CA4868" w:rsidP="00CA4868">
            <w:pPr>
              <w:pStyle w:val="TableParagraph"/>
              <w:ind w:firstLine="392"/>
              <w:jc w:val="both"/>
              <w:rPr>
                <w:sz w:val="24"/>
                <w:szCs w:val="24"/>
              </w:rPr>
            </w:pPr>
            <w:r w:rsidRPr="00CA4868">
              <w:rPr>
                <w:sz w:val="24"/>
                <w:szCs w:val="24"/>
              </w:rPr>
              <w:t xml:space="preserve">5 балів – робота написана на високому рівні. </w:t>
            </w:r>
            <w:r>
              <w:rPr>
                <w:sz w:val="24"/>
                <w:szCs w:val="24"/>
              </w:rPr>
              <w:t xml:space="preserve">Доповідь зроблено на високому рівні. Здобувач вміло апелює інформацією, демонструє високі знання нормативно-правової документації. </w:t>
            </w:r>
          </w:p>
          <w:p w14:paraId="0A8C57B7" w14:textId="51C3DC0F" w:rsidR="00CA4868" w:rsidRPr="00CA4868" w:rsidRDefault="00CA4868" w:rsidP="00CA4868">
            <w:pPr>
              <w:pStyle w:val="TableParagraph"/>
              <w:ind w:firstLine="392"/>
              <w:jc w:val="both"/>
              <w:rPr>
                <w:sz w:val="24"/>
                <w:szCs w:val="24"/>
              </w:rPr>
            </w:pPr>
            <w:r w:rsidRPr="00CA4868">
              <w:rPr>
                <w:sz w:val="24"/>
                <w:szCs w:val="24"/>
              </w:rPr>
              <w:t xml:space="preserve">4 балів – робота в цілому написана добре. Здобувач демонструє навички, логічно формулює думку, відстоює власну позицію у роботі. Допускає незначні помилки та демонструє знання з дисципліни на </w:t>
            </w:r>
            <w:r>
              <w:rPr>
                <w:sz w:val="24"/>
                <w:szCs w:val="24"/>
              </w:rPr>
              <w:t>достатньому</w:t>
            </w:r>
            <w:r w:rsidRPr="00CA4868">
              <w:rPr>
                <w:sz w:val="24"/>
                <w:szCs w:val="24"/>
              </w:rPr>
              <w:t xml:space="preserve"> рівні.</w:t>
            </w:r>
          </w:p>
          <w:p w14:paraId="450DC91E" w14:textId="65D933D2" w:rsidR="00CA4868" w:rsidRPr="00CA4868" w:rsidRDefault="00CA4868" w:rsidP="00CA4868">
            <w:pPr>
              <w:pStyle w:val="TableParagraph"/>
              <w:ind w:firstLine="392"/>
              <w:jc w:val="both"/>
              <w:rPr>
                <w:sz w:val="24"/>
                <w:szCs w:val="24"/>
              </w:rPr>
            </w:pPr>
            <w:r w:rsidRPr="00CA4868">
              <w:rPr>
                <w:sz w:val="24"/>
                <w:szCs w:val="24"/>
              </w:rPr>
              <w:t>3 бал</w:t>
            </w:r>
            <w:r>
              <w:rPr>
                <w:sz w:val="24"/>
                <w:szCs w:val="24"/>
              </w:rPr>
              <w:t>и.</w:t>
            </w:r>
            <w:r w:rsidR="00EF4290">
              <w:rPr>
                <w:sz w:val="24"/>
                <w:szCs w:val="24"/>
              </w:rPr>
              <w:t xml:space="preserve"> – у</w:t>
            </w:r>
            <w:r w:rsidRPr="00CA4868">
              <w:rPr>
                <w:sz w:val="24"/>
                <w:szCs w:val="24"/>
              </w:rPr>
              <w:t xml:space="preserve"> роботі допускалися значні помилки, використані не всі необхідні методи аналізу та узагальнення матеріалу. Здобувач демонструє непогані знання з дисципліни</w:t>
            </w:r>
            <w:r w:rsidR="00EF4290">
              <w:rPr>
                <w:sz w:val="24"/>
                <w:szCs w:val="24"/>
              </w:rPr>
              <w:t xml:space="preserve">, </w:t>
            </w:r>
            <w:r w:rsidRPr="00CA4868">
              <w:rPr>
                <w:sz w:val="24"/>
                <w:szCs w:val="24"/>
              </w:rPr>
              <w:t>аналізує, але не завжди вміє відстояти власну позицію у процесі вирішення завдань.</w:t>
            </w:r>
          </w:p>
          <w:p w14:paraId="3CE9623C" w14:textId="77777777" w:rsidR="00CA4868" w:rsidRPr="00CA4868" w:rsidRDefault="00CA4868" w:rsidP="00CA4868">
            <w:pPr>
              <w:pStyle w:val="TableParagraph"/>
              <w:ind w:firstLine="392"/>
              <w:jc w:val="both"/>
              <w:rPr>
                <w:sz w:val="24"/>
                <w:szCs w:val="24"/>
              </w:rPr>
            </w:pPr>
            <w:r w:rsidRPr="00CA4868">
              <w:rPr>
                <w:sz w:val="24"/>
                <w:szCs w:val="24"/>
              </w:rPr>
              <w:t>2 бали –  робота виконана неповно та на низькому рівні. У ході виконання завдань допускалися значні помилки, використані не всі необхідні методи аналізу та узагальнення матеріалу.</w:t>
            </w:r>
          </w:p>
          <w:p w14:paraId="606A6592" w14:textId="77777777" w:rsidR="00CA4868" w:rsidRPr="00CA4868" w:rsidRDefault="00CA4868" w:rsidP="00CA4868">
            <w:pPr>
              <w:pStyle w:val="TableParagraph"/>
              <w:ind w:firstLine="392"/>
              <w:jc w:val="both"/>
              <w:rPr>
                <w:sz w:val="24"/>
                <w:szCs w:val="24"/>
              </w:rPr>
            </w:pPr>
            <w:r w:rsidRPr="00CA4868">
              <w:rPr>
                <w:sz w:val="24"/>
                <w:szCs w:val="24"/>
              </w:rPr>
              <w:t>1 бал –  робота виконана неповно та має помилки.</w:t>
            </w:r>
          </w:p>
          <w:p w14:paraId="03409CD8" w14:textId="6CC780B5" w:rsidR="002D6E18" w:rsidRPr="00855C28" w:rsidRDefault="00CA4868" w:rsidP="00CA4868">
            <w:pPr>
              <w:pStyle w:val="TableParagraph"/>
              <w:ind w:firstLine="392"/>
              <w:jc w:val="both"/>
              <w:rPr>
                <w:b/>
                <w:bCs/>
                <w:sz w:val="24"/>
                <w:szCs w:val="24"/>
              </w:rPr>
            </w:pPr>
            <w:r w:rsidRPr="00CA4868">
              <w:rPr>
                <w:sz w:val="24"/>
                <w:szCs w:val="24"/>
              </w:rPr>
              <w:t>0 балів – робота не написана.</w:t>
            </w:r>
          </w:p>
        </w:tc>
      </w:tr>
      <w:tr w:rsidR="002D6E18" w:rsidRPr="00EF3308" w14:paraId="4FCBF178" w14:textId="77777777" w:rsidTr="00524029">
        <w:tc>
          <w:tcPr>
            <w:tcW w:w="3652" w:type="dxa"/>
          </w:tcPr>
          <w:p w14:paraId="4AB5ACD8" w14:textId="064AAB02" w:rsidR="002D6E18" w:rsidRPr="002D6E18" w:rsidRDefault="00FF230B" w:rsidP="002D6E18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Вирішення тестових завдань</w:t>
            </w:r>
          </w:p>
        </w:tc>
        <w:tc>
          <w:tcPr>
            <w:tcW w:w="6674" w:type="dxa"/>
          </w:tcPr>
          <w:p w14:paraId="4EB509BB" w14:textId="7EE1766A" w:rsidR="002D6E18" w:rsidRPr="002D6E18" w:rsidRDefault="004E05AD" w:rsidP="002D6E1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2D6E18" w:rsidRPr="002D6E18">
              <w:rPr>
                <w:b/>
                <w:bCs/>
                <w:sz w:val="24"/>
                <w:szCs w:val="24"/>
              </w:rPr>
              <w:t xml:space="preserve"> балів:</w:t>
            </w:r>
          </w:p>
          <w:p w14:paraId="36B4C3E5" w14:textId="12376AE5" w:rsidR="002D6E18" w:rsidRPr="00855C28" w:rsidRDefault="00FF230B" w:rsidP="00CA4868">
            <w:pPr>
              <w:pStyle w:val="TableParagraph"/>
              <w:ind w:firstLine="39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4E05AD">
              <w:rPr>
                <w:sz w:val="24"/>
                <w:szCs w:val="24"/>
              </w:rPr>
              <w:t>5</w:t>
            </w:r>
            <w:r w:rsidR="00206B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(всього </w:t>
            </w:r>
            <w:r w:rsidR="004E05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запитань, які оцінюється в </w:t>
            </w:r>
            <w:r w:rsidR="004E05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максимальних балів, з урахуванням того, що на кожне питання виділяється одна правильна відповідь). </w:t>
            </w:r>
          </w:p>
        </w:tc>
      </w:tr>
    </w:tbl>
    <w:p w14:paraId="581D15AA" w14:textId="77777777" w:rsidR="00524029" w:rsidRPr="00545E4E" w:rsidRDefault="00524029" w:rsidP="00524029">
      <w:pPr>
        <w:tabs>
          <w:tab w:val="left" w:pos="181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ED5059A" w14:textId="546E0C19" w:rsidR="00BE2CC0" w:rsidRPr="00545E4E" w:rsidRDefault="00B12E0D" w:rsidP="00313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Згідно Положення про бально-накопичувальну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здобувача, яка підлягає оцінюванню. </w:t>
      </w:r>
      <w:r w:rsidRPr="00545E4E">
        <w:rPr>
          <w:rFonts w:ascii="Times New Roman" w:hAnsi="Times New Roman" w:cs="Times New Roman"/>
          <w:sz w:val="24"/>
          <w:szCs w:val="24"/>
        </w:rPr>
        <w:t xml:space="preserve">Викладачем </w:t>
      </w:r>
      <w:r w:rsidR="00DF140C" w:rsidRPr="00545E4E">
        <w:rPr>
          <w:rFonts w:ascii="Times New Roman" w:hAnsi="Times New Roman" w:cs="Times New Roman"/>
          <w:sz w:val="24"/>
          <w:szCs w:val="24"/>
        </w:rPr>
        <w:t xml:space="preserve">за освітнім компонентом </w:t>
      </w:r>
      <w:r w:rsidRPr="00545E4E">
        <w:rPr>
          <w:rFonts w:ascii="Times New Roman" w:hAnsi="Times New Roman" w:cs="Times New Roman"/>
          <w:sz w:val="24"/>
          <w:szCs w:val="24"/>
        </w:rPr>
        <w:t xml:space="preserve">визначено </w:t>
      </w:r>
      <w:r w:rsidR="00206B98" w:rsidRPr="00F8230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2 </w:t>
      </w:r>
      <w:r w:rsidR="00DF140C" w:rsidRPr="00F823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види самостійної роботи</w:t>
      </w:r>
      <w:r w:rsidR="002D0F32" w:rsidRPr="00545E4E">
        <w:rPr>
          <w:rFonts w:ascii="Times New Roman" w:hAnsi="Times New Roman" w:cs="Times New Roman"/>
          <w:sz w:val="24"/>
          <w:szCs w:val="24"/>
        </w:rPr>
        <w:t xml:space="preserve"> 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>(згідно о</w:t>
      </w:r>
      <w:r w:rsidR="002D0F32" w:rsidRPr="00545E4E">
        <w:rPr>
          <w:rFonts w:ascii="Times New Roman" w:hAnsi="Times New Roman" w:cs="Times New Roman"/>
          <w:sz w:val="24"/>
          <w:szCs w:val="24"/>
        </w:rPr>
        <w:t>рієнтовн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="002D0F32" w:rsidRPr="00545E4E">
        <w:rPr>
          <w:rFonts w:ascii="Times New Roman" w:hAnsi="Times New Roman" w:cs="Times New Roman"/>
          <w:sz w:val="24"/>
          <w:szCs w:val="24"/>
        </w:rPr>
        <w:t>перелік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2D0F32" w:rsidRPr="00545E4E">
        <w:rPr>
          <w:rFonts w:ascii="Times New Roman" w:hAnsi="Times New Roman" w:cs="Times New Roman"/>
          <w:sz w:val="24"/>
          <w:szCs w:val="24"/>
        </w:rPr>
        <w:t>видів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0F32" w:rsidRPr="00545E4E">
        <w:rPr>
          <w:rFonts w:ascii="Times New Roman" w:hAnsi="Times New Roman" w:cs="Times New Roman"/>
          <w:sz w:val="24"/>
          <w:szCs w:val="24"/>
        </w:rPr>
        <w:t>діяльності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0F32" w:rsidRPr="00545E4E">
        <w:rPr>
          <w:rFonts w:ascii="Times New Roman" w:hAnsi="Times New Roman" w:cs="Times New Roman"/>
          <w:spacing w:val="-2"/>
          <w:sz w:val="24"/>
          <w:szCs w:val="24"/>
        </w:rPr>
        <w:t>здобувача,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0F32" w:rsidRPr="00545E4E">
        <w:rPr>
          <w:rFonts w:ascii="Times New Roman" w:hAnsi="Times New Roman" w:cs="Times New Roman"/>
          <w:sz w:val="24"/>
          <w:szCs w:val="24"/>
        </w:rPr>
        <w:t>які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0F32" w:rsidRPr="00545E4E">
        <w:rPr>
          <w:rFonts w:ascii="Times New Roman" w:hAnsi="Times New Roman" w:cs="Times New Roman"/>
          <w:sz w:val="24"/>
          <w:szCs w:val="24"/>
        </w:rPr>
        <w:t>дозволяють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0F32" w:rsidRPr="00545E4E">
        <w:rPr>
          <w:rFonts w:ascii="Times New Roman" w:hAnsi="Times New Roman" w:cs="Times New Roman"/>
          <w:sz w:val="24"/>
          <w:szCs w:val="24"/>
        </w:rPr>
        <w:t>продемонструвати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0F32" w:rsidRPr="00545E4E">
        <w:rPr>
          <w:rFonts w:ascii="Times New Roman" w:hAnsi="Times New Roman" w:cs="Times New Roman"/>
          <w:sz w:val="24"/>
          <w:szCs w:val="24"/>
        </w:rPr>
        <w:t>досягнення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0F32" w:rsidRPr="00545E4E">
        <w:rPr>
          <w:rFonts w:ascii="Times New Roman" w:hAnsi="Times New Roman" w:cs="Times New Roman"/>
          <w:sz w:val="24"/>
          <w:szCs w:val="24"/>
        </w:rPr>
        <w:t>результатів</w:t>
      </w:r>
      <w:r w:rsidR="002D0F32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0F32" w:rsidRPr="00545E4E">
        <w:rPr>
          <w:rFonts w:ascii="Times New Roman" w:hAnsi="Times New Roman" w:cs="Times New Roman"/>
          <w:spacing w:val="-2"/>
          <w:sz w:val="24"/>
          <w:szCs w:val="24"/>
        </w:rPr>
        <w:t>навчання</w:t>
      </w:r>
      <w:r w:rsidR="002D0F32" w:rsidRPr="00545E4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, наведених в Положенні). </w:t>
      </w:r>
      <w:r w:rsidRPr="00545E4E">
        <w:rPr>
          <w:rFonts w:ascii="Times New Roman" w:hAnsi="Times New Roman" w:cs="Times New Roman"/>
          <w:sz w:val="24"/>
          <w:szCs w:val="24"/>
          <w:lang w:val="uk-UA"/>
        </w:rPr>
        <w:t>Максимальна сумарна кількість балів при оцінюванні самостійної роботи здобувачів складає 30 балів.</w:t>
      </w:r>
      <w:r w:rsidR="00264B7F" w:rsidRPr="00545E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7347342" w14:textId="7D8BAA0C" w:rsidR="00320DEB" w:rsidRPr="00545E4E" w:rsidRDefault="00320DEB" w:rsidP="00313A39">
      <w:pPr>
        <w:tabs>
          <w:tab w:val="left" w:pos="18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Підсумковим контролем на освітньому компоненті </w:t>
      </w:r>
      <w:r w:rsidR="00B865E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23D4B" w:rsidRPr="00023D4B">
        <w:rPr>
          <w:rFonts w:ascii="Times New Roman" w:hAnsi="Times New Roman" w:cs="Times New Roman"/>
          <w:sz w:val="24"/>
          <w:szCs w:val="24"/>
          <w:lang w:val="uk-UA"/>
        </w:rPr>
        <w:t>«Основи наукових досліджень та академічна доброчесність</w:t>
      </w:r>
      <w:r w:rsidR="00B865E0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C45FDE">
        <w:rPr>
          <w:rFonts w:ascii="Times New Roman" w:hAnsi="Times New Roman" w:cs="Times New Roman"/>
          <w:sz w:val="24"/>
          <w:szCs w:val="24"/>
          <w:lang w:val="uk-UA"/>
        </w:rPr>
        <w:t>залік</w:t>
      </w:r>
      <w:r w:rsidR="00CA0B44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на його складання надається 40</w:t>
      </w:r>
      <w:r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балів. </w:t>
      </w:r>
      <w:r w:rsidR="00C45FDE">
        <w:rPr>
          <w:rFonts w:ascii="Times New Roman" w:hAnsi="Times New Roman" w:cs="Times New Roman"/>
          <w:sz w:val="24"/>
          <w:szCs w:val="24"/>
          <w:lang w:val="uk-UA"/>
        </w:rPr>
        <w:t xml:space="preserve">Заліковий білет включає 4 питання </w:t>
      </w:r>
      <w:r w:rsidR="00C876EE">
        <w:rPr>
          <w:rFonts w:ascii="Times New Roman" w:hAnsi="Times New Roman" w:cs="Times New Roman"/>
          <w:sz w:val="24"/>
          <w:szCs w:val="24"/>
          <w:lang w:val="uk-UA"/>
        </w:rPr>
        <w:t xml:space="preserve">з переліку питань, що виносяться на залік. </w:t>
      </w:r>
      <w:r w:rsidR="00BE2CC0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Критерії оцінювання </w:t>
      </w:r>
      <w:r w:rsidR="000F38C0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підсумкового контролю </w:t>
      </w:r>
      <w:r w:rsidR="00BE2CC0" w:rsidRPr="00545E4E">
        <w:rPr>
          <w:rFonts w:ascii="Times New Roman" w:hAnsi="Times New Roman" w:cs="Times New Roman"/>
          <w:sz w:val="24"/>
          <w:szCs w:val="24"/>
          <w:lang w:val="uk-UA"/>
        </w:rPr>
        <w:t>подано нижче:</w:t>
      </w:r>
    </w:p>
    <w:p w14:paraId="12368891" w14:textId="77777777" w:rsidR="002E3C16" w:rsidRPr="00545E4E" w:rsidRDefault="002E3C16" w:rsidP="00440AB8">
      <w:pPr>
        <w:tabs>
          <w:tab w:val="left" w:pos="18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480"/>
        <w:gridCol w:w="2109"/>
        <w:gridCol w:w="1558"/>
      </w:tblGrid>
      <w:tr w:rsidR="002E3C16" w:rsidRPr="00545E4E" w14:paraId="5450E4C7" w14:textId="77777777" w:rsidTr="002E3C16">
        <w:tc>
          <w:tcPr>
            <w:tcW w:w="6629" w:type="dxa"/>
          </w:tcPr>
          <w:p w14:paraId="5121D121" w14:textId="77777777" w:rsidR="002E3C16" w:rsidRPr="00545E4E" w:rsidRDefault="002E3C16" w:rsidP="002E3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 критеріїв оцінювання знань</w:t>
            </w:r>
          </w:p>
        </w:tc>
        <w:tc>
          <w:tcPr>
            <w:tcW w:w="2126" w:type="dxa"/>
          </w:tcPr>
          <w:p w14:paraId="1960D082" w14:textId="77777777" w:rsidR="002E3C16" w:rsidRPr="00545E4E" w:rsidRDefault="002E3C16" w:rsidP="002E3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Якісна шкала</w:t>
            </w:r>
          </w:p>
        </w:tc>
        <w:tc>
          <w:tcPr>
            <w:tcW w:w="1571" w:type="dxa"/>
          </w:tcPr>
          <w:p w14:paraId="322BC5D2" w14:textId="77777777" w:rsidR="002E3C16" w:rsidRPr="00545E4E" w:rsidRDefault="002E3C16" w:rsidP="002E3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40 бальною шкалою</w:t>
            </w:r>
          </w:p>
        </w:tc>
      </w:tr>
      <w:tr w:rsidR="002E3C16" w:rsidRPr="00545E4E" w14:paraId="003189DF" w14:textId="77777777" w:rsidTr="002E3C16">
        <w:tc>
          <w:tcPr>
            <w:tcW w:w="6629" w:type="dxa"/>
          </w:tcPr>
          <w:p w14:paraId="3E6577D1" w14:textId="77777777" w:rsidR="00E25740" w:rsidRPr="00545E4E" w:rsidRDefault="00E25740" w:rsidP="00E2574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lastRenderedPageBreak/>
              <w:t xml:space="preserve">Високий </w:t>
            </w:r>
            <w:r w:rsidRPr="00545E4E">
              <w:rPr>
                <w:b/>
                <w:spacing w:val="-2"/>
                <w:sz w:val="24"/>
                <w:szCs w:val="24"/>
              </w:rPr>
              <w:t>рівень</w:t>
            </w:r>
          </w:p>
          <w:p w14:paraId="55B25861" w14:textId="77777777" w:rsidR="00E25740" w:rsidRPr="00545E4E" w:rsidRDefault="00E25740" w:rsidP="00E25740">
            <w:pPr>
              <w:pStyle w:val="TableParagraph"/>
              <w:jc w:val="both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Характеризується глибокими, міцними, узагальненими, системними знаннями – з предмета, уміннями застосувати знання, творча, навчальна діяльність має дослідницький характер, позначена уміннями самостійно </w:t>
            </w:r>
            <w:r w:rsidRPr="00545E4E">
              <w:rPr>
                <w:spacing w:val="-2"/>
                <w:sz w:val="24"/>
                <w:szCs w:val="24"/>
              </w:rPr>
              <w:t>оцінювати</w:t>
            </w:r>
          </w:p>
          <w:p w14:paraId="35F557B5" w14:textId="77777777" w:rsidR="002E3C16" w:rsidRPr="00545E4E" w:rsidRDefault="00E25740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різноманітні життєві ситуації, явища, факти, виявляти і </w:t>
            </w:r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відстоювати особистісну позицію.</w:t>
            </w:r>
          </w:p>
        </w:tc>
        <w:tc>
          <w:tcPr>
            <w:tcW w:w="2126" w:type="dxa"/>
          </w:tcPr>
          <w:p w14:paraId="203285C2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571" w:type="dxa"/>
          </w:tcPr>
          <w:p w14:paraId="4D42367F" w14:textId="77777777" w:rsidR="002E3C16" w:rsidRPr="00545E4E" w:rsidRDefault="002E3C16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36-40</w:t>
            </w:r>
          </w:p>
        </w:tc>
      </w:tr>
      <w:tr w:rsidR="002E3C16" w:rsidRPr="00545E4E" w14:paraId="56D710EB" w14:textId="77777777" w:rsidTr="002E3C16">
        <w:tc>
          <w:tcPr>
            <w:tcW w:w="6629" w:type="dxa"/>
          </w:tcPr>
          <w:p w14:paraId="0782DA6D" w14:textId="77777777" w:rsidR="00E25740" w:rsidRPr="00545E4E" w:rsidRDefault="00E25740" w:rsidP="00E2574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 xml:space="preserve">Високий </w:t>
            </w:r>
            <w:r w:rsidRPr="00545E4E">
              <w:rPr>
                <w:b/>
                <w:spacing w:val="-2"/>
                <w:sz w:val="24"/>
                <w:szCs w:val="24"/>
              </w:rPr>
              <w:t>рівень</w:t>
            </w:r>
          </w:p>
          <w:p w14:paraId="420233BB" w14:textId="77777777" w:rsidR="002E3C16" w:rsidRPr="00545E4E" w:rsidRDefault="00E25740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Характеризується глибокими і міцними знаннями – з предмета, уміннями застосувати знання, творча, навчальна діяльність має частково дослідницький характер, позначена </w:t>
            </w:r>
            <w:r w:rsidRPr="00545E4E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уміннями самостійно оцінювати різноманітні життєві ситуації, </w:t>
            </w:r>
            <w:r w:rsidRPr="00545E4E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явища, факти, виявляти і відстоювати особистісну позицію.</w:t>
            </w:r>
          </w:p>
        </w:tc>
        <w:tc>
          <w:tcPr>
            <w:tcW w:w="2126" w:type="dxa"/>
          </w:tcPr>
          <w:p w14:paraId="6987749F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571" w:type="dxa"/>
          </w:tcPr>
          <w:p w14:paraId="0C91F7AB" w14:textId="77777777" w:rsidR="002E3C16" w:rsidRPr="00545E4E" w:rsidRDefault="002E3C16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33-35</w:t>
            </w:r>
          </w:p>
        </w:tc>
      </w:tr>
      <w:tr w:rsidR="002E3C16" w:rsidRPr="00545E4E" w14:paraId="4BB009FA" w14:textId="77777777" w:rsidTr="002E3C16">
        <w:tc>
          <w:tcPr>
            <w:tcW w:w="6629" w:type="dxa"/>
          </w:tcPr>
          <w:p w14:paraId="13B0F13F" w14:textId="77777777" w:rsidR="00E25740" w:rsidRPr="00545E4E" w:rsidRDefault="00E25740" w:rsidP="00E2574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 xml:space="preserve">Достатній </w:t>
            </w:r>
            <w:r w:rsidRPr="00545E4E">
              <w:rPr>
                <w:b/>
                <w:spacing w:val="-2"/>
                <w:sz w:val="24"/>
                <w:szCs w:val="24"/>
              </w:rPr>
              <w:t>рівень</w:t>
            </w:r>
          </w:p>
          <w:p w14:paraId="0623CA9E" w14:textId="390599AE" w:rsidR="00E25740" w:rsidRPr="00545E4E" w:rsidRDefault="00E25740" w:rsidP="00E25740">
            <w:pPr>
              <w:pStyle w:val="TableParagraph"/>
              <w:jc w:val="both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Характеризується знаннями суттєвих ознак, понять, явищ, закономірностей, зв’язків між ними. </w:t>
            </w:r>
            <w:r w:rsidR="00C03F9A">
              <w:rPr>
                <w:sz w:val="24"/>
                <w:szCs w:val="24"/>
              </w:rPr>
              <w:t>Здобувач</w:t>
            </w:r>
            <w:r w:rsidRPr="00545E4E">
              <w:rPr>
                <w:sz w:val="24"/>
                <w:szCs w:val="24"/>
              </w:rPr>
              <w:t xml:space="preserve"> самостійно </w:t>
            </w:r>
            <w:r w:rsidRPr="00545E4E">
              <w:rPr>
                <w:spacing w:val="-4"/>
                <w:sz w:val="24"/>
                <w:szCs w:val="24"/>
              </w:rPr>
              <w:t>засвоює знання у стандартних ситуаціях, володіє розумовими операціями</w:t>
            </w:r>
            <w:r w:rsidR="009D6D72" w:rsidRPr="00545E4E">
              <w:rPr>
                <w:spacing w:val="-4"/>
                <w:sz w:val="24"/>
                <w:szCs w:val="24"/>
              </w:rPr>
              <w:t xml:space="preserve"> </w:t>
            </w:r>
            <w:r w:rsidRPr="00545E4E">
              <w:rPr>
                <w:spacing w:val="-4"/>
                <w:sz w:val="24"/>
                <w:szCs w:val="24"/>
              </w:rPr>
              <w:t>(аналізом,</w:t>
            </w:r>
            <w:r w:rsidR="009D6D72" w:rsidRPr="00545E4E">
              <w:rPr>
                <w:spacing w:val="-4"/>
                <w:sz w:val="24"/>
                <w:szCs w:val="24"/>
              </w:rPr>
              <w:t xml:space="preserve"> </w:t>
            </w:r>
            <w:r w:rsidRPr="00545E4E">
              <w:rPr>
                <w:spacing w:val="-4"/>
                <w:sz w:val="24"/>
                <w:szCs w:val="24"/>
              </w:rPr>
              <w:t>синтезом,</w:t>
            </w:r>
            <w:r w:rsidR="009D6D72" w:rsidRPr="00545E4E">
              <w:rPr>
                <w:spacing w:val="-4"/>
                <w:sz w:val="24"/>
                <w:szCs w:val="24"/>
              </w:rPr>
              <w:t xml:space="preserve"> </w:t>
            </w:r>
            <w:r w:rsidRPr="00545E4E">
              <w:rPr>
                <w:spacing w:val="-4"/>
                <w:sz w:val="24"/>
                <w:szCs w:val="24"/>
              </w:rPr>
              <w:t>узагальненням,</w:t>
            </w:r>
            <w:r w:rsidR="009D6D72" w:rsidRPr="00545E4E">
              <w:rPr>
                <w:spacing w:val="-4"/>
                <w:sz w:val="24"/>
                <w:szCs w:val="24"/>
              </w:rPr>
              <w:t xml:space="preserve"> </w:t>
            </w:r>
            <w:r w:rsidRPr="00545E4E">
              <w:rPr>
                <w:spacing w:val="-4"/>
                <w:sz w:val="24"/>
                <w:szCs w:val="24"/>
              </w:rPr>
              <w:t xml:space="preserve">порівнянням, </w:t>
            </w:r>
            <w:r w:rsidRPr="00545E4E">
              <w:rPr>
                <w:spacing w:val="-6"/>
                <w:sz w:val="24"/>
                <w:szCs w:val="24"/>
              </w:rPr>
              <w:t>абстрагуванням),</w:t>
            </w:r>
            <w:r w:rsidR="009D6D72" w:rsidRPr="00545E4E">
              <w:rPr>
                <w:spacing w:val="-6"/>
                <w:sz w:val="24"/>
                <w:szCs w:val="24"/>
              </w:rPr>
              <w:t xml:space="preserve"> </w:t>
            </w:r>
            <w:r w:rsidRPr="00545E4E">
              <w:rPr>
                <w:spacing w:val="-6"/>
                <w:sz w:val="24"/>
                <w:szCs w:val="24"/>
              </w:rPr>
              <w:t>уміє</w:t>
            </w:r>
            <w:r w:rsidR="009D6D72" w:rsidRPr="00545E4E">
              <w:rPr>
                <w:spacing w:val="-6"/>
                <w:sz w:val="24"/>
                <w:szCs w:val="24"/>
              </w:rPr>
              <w:t xml:space="preserve"> </w:t>
            </w:r>
            <w:r w:rsidRPr="00545E4E">
              <w:rPr>
                <w:spacing w:val="-6"/>
                <w:sz w:val="24"/>
                <w:szCs w:val="24"/>
              </w:rPr>
              <w:t>робити</w:t>
            </w:r>
            <w:r w:rsidR="009D6D72" w:rsidRPr="00545E4E">
              <w:rPr>
                <w:spacing w:val="-6"/>
                <w:sz w:val="24"/>
                <w:szCs w:val="24"/>
              </w:rPr>
              <w:t xml:space="preserve"> </w:t>
            </w:r>
            <w:r w:rsidRPr="00545E4E">
              <w:rPr>
                <w:spacing w:val="-6"/>
                <w:sz w:val="24"/>
                <w:szCs w:val="24"/>
              </w:rPr>
              <w:t>висновки,</w:t>
            </w:r>
            <w:r w:rsidR="009D6D72" w:rsidRPr="00545E4E">
              <w:rPr>
                <w:spacing w:val="-6"/>
                <w:sz w:val="24"/>
                <w:szCs w:val="24"/>
              </w:rPr>
              <w:t xml:space="preserve"> </w:t>
            </w:r>
            <w:r w:rsidRPr="00545E4E">
              <w:rPr>
                <w:spacing w:val="-6"/>
                <w:sz w:val="24"/>
                <w:szCs w:val="24"/>
              </w:rPr>
              <w:t>виправляти</w:t>
            </w:r>
            <w:r w:rsidR="009D6D72" w:rsidRPr="00545E4E">
              <w:rPr>
                <w:spacing w:val="-6"/>
                <w:sz w:val="24"/>
                <w:szCs w:val="24"/>
              </w:rPr>
              <w:t xml:space="preserve"> </w:t>
            </w:r>
            <w:r w:rsidRPr="00545E4E">
              <w:rPr>
                <w:spacing w:val="-6"/>
                <w:sz w:val="24"/>
                <w:szCs w:val="24"/>
              </w:rPr>
              <w:t>допущені</w:t>
            </w:r>
          </w:p>
          <w:p w14:paraId="2620C2E0" w14:textId="77777777" w:rsidR="002E3C16" w:rsidRPr="00545E4E" w:rsidRDefault="00E25740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помилки.</w:t>
            </w:r>
          </w:p>
        </w:tc>
        <w:tc>
          <w:tcPr>
            <w:tcW w:w="2126" w:type="dxa"/>
          </w:tcPr>
          <w:p w14:paraId="51E0DD0C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571" w:type="dxa"/>
          </w:tcPr>
          <w:p w14:paraId="3A8CEEC0" w14:textId="77777777" w:rsidR="002E3C16" w:rsidRPr="00545E4E" w:rsidRDefault="00E25740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30-32</w:t>
            </w:r>
          </w:p>
        </w:tc>
      </w:tr>
      <w:tr w:rsidR="002E3C16" w:rsidRPr="00545E4E" w14:paraId="27727C0D" w14:textId="77777777" w:rsidTr="002E3C16">
        <w:tc>
          <w:tcPr>
            <w:tcW w:w="6629" w:type="dxa"/>
          </w:tcPr>
          <w:p w14:paraId="3B7B8793" w14:textId="77777777" w:rsidR="00E25740" w:rsidRPr="00545E4E" w:rsidRDefault="00E25740" w:rsidP="00E2574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Середній</w:t>
            </w:r>
            <w:r w:rsidR="009D6D72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pacing w:val="-2"/>
                <w:sz w:val="24"/>
                <w:szCs w:val="24"/>
              </w:rPr>
              <w:t>рівень</w:t>
            </w:r>
          </w:p>
          <w:p w14:paraId="0D0CDE62" w14:textId="0FF0019F" w:rsidR="00E25740" w:rsidRPr="00545E4E" w:rsidRDefault="00E25740" w:rsidP="00E25740">
            <w:pPr>
              <w:pStyle w:val="TableParagraph"/>
              <w:jc w:val="both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Знання неповні, поверхневі. </w:t>
            </w:r>
            <w:r w:rsidR="00C03F9A">
              <w:rPr>
                <w:sz w:val="24"/>
                <w:szCs w:val="24"/>
              </w:rPr>
              <w:t>Здобувач</w:t>
            </w:r>
            <w:r w:rsidRPr="00545E4E">
              <w:rPr>
                <w:sz w:val="24"/>
                <w:szCs w:val="24"/>
              </w:rPr>
              <w:t xml:space="preserve"> відновлює основний навчальний матеріал, але недостатньо осмислено, не вміє самостійно аналізувати, робити висновки. Здатний вирішувати</w:t>
            </w:r>
            <w:r w:rsidR="009D6D72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завдання</w:t>
            </w:r>
            <w:r w:rsidR="009D6D72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за</w:t>
            </w:r>
            <w:r w:rsidR="009D6D72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зразком.</w:t>
            </w:r>
            <w:r w:rsidR="009D6D72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z w:val="24"/>
                <w:szCs w:val="24"/>
              </w:rPr>
              <w:t>Володіє</w:t>
            </w:r>
            <w:r w:rsidR="009D6D72" w:rsidRPr="00545E4E">
              <w:rPr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елементарними</w:t>
            </w:r>
          </w:p>
          <w:p w14:paraId="41BC101F" w14:textId="77777777" w:rsidR="002E3C16" w:rsidRPr="00545E4E" w:rsidRDefault="009D6D72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>в</w:t>
            </w:r>
            <w:r w:rsidR="00E25740" w:rsidRPr="00545E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міннями</w:t>
            </w:r>
            <w:r w:rsidRPr="00545E4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="00E25740" w:rsidRPr="00545E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навчальної</w:t>
            </w:r>
            <w:r w:rsidRPr="00545E4E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="00E25740" w:rsidRPr="00545E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діяльності.</w:t>
            </w:r>
          </w:p>
        </w:tc>
        <w:tc>
          <w:tcPr>
            <w:tcW w:w="2126" w:type="dxa"/>
          </w:tcPr>
          <w:p w14:paraId="66C349C7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571" w:type="dxa"/>
          </w:tcPr>
          <w:p w14:paraId="6CF2534C" w14:textId="77777777" w:rsidR="002E3C16" w:rsidRPr="00545E4E" w:rsidRDefault="00E25740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27-29</w:t>
            </w:r>
          </w:p>
        </w:tc>
      </w:tr>
      <w:tr w:rsidR="002E3C16" w:rsidRPr="00545E4E" w14:paraId="5CD43D84" w14:textId="77777777" w:rsidTr="002E3C16">
        <w:tc>
          <w:tcPr>
            <w:tcW w:w="6629" w:type="dxa"/>
          </w:tcPr>
          <w:p w14:paraId="6E0DD8DC" w14:textId="77777777" w:rsidR="00E25740" w:rsidRPr="00545E4E" w:rsidRDefault="00E25740" w:rsidP="00E25740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545E4E">
              <w:rPr>
                <w:b/>
                <w:sz w:val="24"/>
                <w:szCs w:val="24"/>
              </w:rPr>
              <w:t>Початковий</w:t>
            </w:r>
            <w:r w:rsidR="009D6D72" w:rsidRPr="00545E4E">
              <w:rPr>
                <w:b/>
                <w:sz w:val="24"/>
                <w:szCs w:val="24"/>
              </w:rPr>
              <w:t xml:space="preserve"> </w:t>
            </w:r>
            <w:r w:rsidRPr="00545E4E">
              <w:rPr>
                <w:b/>
                <w:spacing w:val="-2"/>
                <w:sz w:val="24"/>
                <w:szCs w:val="24"/>
              </w:rPr>
              <w:t>рівень</w:t>
            </w:r>
          </w:p>
          <w:p w14:paraId="24455D78" w14:textId="77777777" w:rsidR="002E3C16" w:rsidRPr="00545E4E" w:rsidRDefault="00E25740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</w:rPr>
              <w:t xml:space="preserve">Відповідь студента при відтворенні навчального матеріалу елементарна, фрагментарна, обумовлюється початковим </w:t>
            </w:r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уявленням</w:t>
            </w:r>
            <w:r w:rsidR="009D6D72" w:rsidRPr="00545E4E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</w:t>
            </w:r>
            <w:r w:rsidR="009D6D72" w:rsidRPr="00545E4E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</w:t>
            </w:r>
            <w:r w:rsidR="009D6D72" w:rsidRPr="00545E4E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545E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вивчення.</w:t>
            </w:r>
          </w:p>
        </w:tc>
        <w:tc>
          <w:tcPr>
            <w:tcW w:w="2126" w:type="dxa"/>
          </w:tcPr>
          <w:p w14:paraId="141F8DA7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571" w:type="dxa"/>
          </w:tcPr>
          <w:p w14:paraId="1989F6F8" w14:textId="77777777" w:rsidR="002E3C16" w:rsidRPr="00545E4E" w:rsidRDefault="00E25740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24-26</w:t>
            </w:r>
          </w:p>
        </w:tc>
      </w:tr>
      <w:tr w:rsidR="002E3C16" w:rsidRPr="00545E4E" w14:paraId="65268E7C" w14:textId="77777777" w:rsidTr="002E3C16">
        <w:tc>
          <w:tcPr>
            <w:tcW w:w="6629" w:type="dxa"/>
          </w:tcPr>
          <w:p w14:paraId="5548DE59" w14:textId="77777777" w:rsidR="002E3C16" w:rsidRPr="00545E4E" w:rsidRDefault="00E25740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</w:rPr>
              <w:t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задач.</w:t>
            </w:r>
          </w:p>
        </w:tc>
        <w:tc>
          <w:tcPr>
            <w:tcW w:w="2126" w:type="dxa"/>
          </w:tcPr>
          <w:p w14:paraId="6786DDA9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(з можливістю повторного складання екзамену)</w:t>
            </w:r>
          </w:p>
        </w:tc>
        <w:tc>
          <w:tcPr>
            <w:tcW w:w="1571" w:type="dxa"/>
          </w:tcPr>
          <w:p w14:paraId="3BF29AB9" w14:textId="77777777" w:rsidR="002E3C16" w:rsidRPr="00545E4E" w:rsidRDefault="00E25740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21-23</w:t>
            </w:r>
          </w:p>
        </w:tc>
      </w:tr>
      <w:tr w:rsidR="002E3C16" w:rsidRPr="00545E4E" w14:paraId="3EF8C223" w14:textId="77777777" w:rsidTr="002E3C16">
        <w:tc>
          <w:tcPr>
            <w:tcW w:w="6629" w:type="dxa"/>
          </w:tcPr>
          <w:p w14:paraId="13351EBD" w14:textId="77777777" w:rsidR="002E3C16" w:rsidRPr="00545E4E" w:rsidRDefault="00E25740" w:rsidP="00E257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Незнання значної частини навчального матеріалу, суттєві помилки у відповідях на питання, невміння орієнтуватись при виконанні практичних задач, незнання основних фундаментальних положень</w:t>
            </w:r>
          </w:p>
        </w:tc>
        <w:tc>
          <w:tcPr>
            <w:tcW w:w="2126" w:type="dxa"/>
          </w:tcPr>
          <w:p w14:paraId="77E8FD84" w14:textId="77777777" w:rsidR="002E3C16" w:rsidRPr="00545E4E" w:rsidRDefault="00E25740" w:rsidP="001223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зараховано (з обов’язковим повторним вивченням освітнього компонента)</w:t>
            </w:r>
          </w:p>
        </w:tc>
        <w:tc>
          <w:tcPr>
            <w:tcW w:w="1571" w:type="dxa"/>
          </w:tcPr>
          <w:p w14:paraId="4052AE62" w14:textId="77777777" w:rsidR="002E3C16" w:rsidRPr="00545E4E" w:rsidRDefault="00E25740" w:rsidP="00E25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5E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1-20</w:t>
            </w:r>
          </w:p>
        </w:tc>
      </w:tr>
    </w:tbl>
    <w:p w14:paraId="7D69C38B" w14:textId="77777777" w:rsidR="00BC4DDB" w:rsidRDefault="00BC4DDB" w:rsidP="009E7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3C9F11" w14:textId="03163E19" w:rsidR="000F38C0" w:rsidRPr="00545E4E" w:rsidRDefault="00E0716F" w:rsidP="009E7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E4E">
        <w:rPr>
          <w:rFonts w:ascii="Times New Roman" w:hAnsi="Times New Roman" w:cs="Times New Roman"/>
          <w:sz w:val="24"/>
          <w:szCs w:val="24"/>
        </w:rPr>
        <w:t>Оцінювання</w:t>
      </w:r>
      <w:r w:rsidR="00397B8A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E4E">
        <w:rPr>
          <w:rFonts w:ascii="Times New Roman" w:hAnsi="Times New Roman" w:cs="Times New Roman"/>
          <w:sz w:val="24"/>
          <w:szCs w:val="24"/>
        </w:rPr>
        <w:t>результатів</w:t>
      </w:r>
      <w:r w:rsidR="00397B8A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E4E">
        <w:rPr>
          <w:rFonts w:ascii="Times New Roman" w:hAnsi="Times New Roman" w:cs="Times New Roman"/>
          <w:sz w:val="24"/>
          <w:szCs w:val="24"/>
        </w:rPr>
        <w:t>навчання в Університеті</w:t>
      </w:r>
      <w:r w:rsidR="00397B8A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E4E">
        <w:rPr>
          <w:rFonts w:ascii="Times New Roman" w:hAnsi="Times New Roman" w:cs="Times New Roman"/>
          <w:sz w:val="24"/>
          <w:szCs w:val="24"/>
        </w:rPr>
        <w:t>здійснюється</w:t>
      </w:r>
      <w:r w:rsidR="00397B8A" w:rsidRPr="00545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E4E">
        <w:rPr>
          <w:rFonts w:ascii="Times New Roman" w:hAnsi="Times New Roman" w:cs="Times New Roman"/>
          <w:sz w:val="24"/>
          <w:szCs w:val="24"/>
        </w:rPr>
        <w:t>відповідно до 100-бальної шкали:</w:t>
      </w:r>
    </w:p>
    <w:p w14:paraId="78AF2DA8" w14:textId="77777777" w:rsidR="000F38C0" w:rsidRPr="00545E4E" w:rsidRDefault="000F38C0" w:rsidP="009E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133"/>
        <w:gridCol w:w="3827"/>
        <w:gridCol w:w="2665"/>
      </w:tblGrid>
      <w:tr w:rsidR="00E0716F" w:rsidRPr="00545E4E" w14:paraId="15667BCD" w14:textId="77777777" w:rsidTr="00132A4A">
        <w:trPr>
          <w:trHeight w:val="450"/>
        </w:trPr>
        <w:tc>
          <w:tcPr>
            <w:tcW w:w="2132" w:type="dxa"/>
            <w:vMerge w:val="restart"/>
          </w:tcPr>
          <w:p w14:paraId="7377881B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Сума балів за всі види </w:t>
            </w:r>
            <w:r w:rsidRPr="00545E4E">
              <w:rPr>
                <w:spacing w:val="-2"/>
                <w:sz w:val="24"/>
                <w:szCs w:val="24"/>
              </w:rPr>
              <w:t>навчальної діяльності</w:t>
            </w:r>
          </w:p>
        </w:tc>
        <w:tc>
          <w:tcPr>
            <w:tcW w:w="1133" w:type="dxa"/>
            <w:vMerge w:val="restart"/>
          </w:tcPr>
          <w:p w14:paraId="4BAD5A3C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46B9553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 xml:space="preserve">Оцінка </w:t>
            </w:r>
            <w:r w:rsidRPr="00545E4E">
              <w:rPr>
                <w:spacing w:val="-4"/>
                <w:sz w:val="24"/>
                <w:szCs w:val="24"/>
              </w:rPr>
              <w:t>ECTS</w:t>
            </w:r>
          </w:p>
        </w:tc>
        <w:tc>
          <w:tcPr>
            <w:tcW w:w="6492" w:type="dxa"/>
            <w:gridSpan w:val="2"/>
          </w:tcPr>
          <w:p w14:paraId="3E4C6FB6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Оцінка за національною </w:t>
            </w:r>
            <w:r w:rsidRPr="00545E4E">
              <w:rPr>
                <w:spacing w:val="-2"/>
                <w:sz w:val="24"/>
                <w:szCs w:val="24"/>
              </w:rPr>
              <w:t>шкалою</w:t>
            </w:r>
          </w:p>
        </w:tc>
      </w:tr>
      <w:tr w:rsidR="00E0716F" w:rsidRPr="00545E4E" w14:paraId="3114E466" w14:textId="77777777" w:rsidTr="00132A4A">
        <w:trPr>
          <w:trHeight w:val="830"/>
        </w:trPr>
        <w:tc>
          <w:tcPr>
            <w:tcW w:w="2132" w:type="dxa"/>
            <w:vMerge/>
            <w:tcBorders>
              <w:top w:val="nil"/>
            </w:tcBorders>
          </w:tcPr>
          <w:p w14:paraId="17A8236B" w14:textId="77777777" w:rsidR="00E0716F" w:rsidRPr="00545E4E" w:rsidRDefault="00E0716F" w:rsidP="003E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8637F56" w14:textId="77777777" w:rsidR="00E0716F" w:rsidRPr="00545E4E" w:rsidRDefault="00E0716F" w:rsidP="003E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18DA51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 xml:space="preserve">Для екзамену, курсового </w:t>
            </w:r>
            <w:r w:rsidRPr="00545E4E">
              <w:rPr>
                <w:spacing w:val="-2"/>
                <w:sz w:val="24"/>
                <w:szCs w:val="24"/>
              </w:rPr>
              <w:t>проєкту</w:t>
            </w:r>
          </w:p>
          <w:p w14:paraId="307C0143" w14:textId="77777777" w:rsidR="00E0716F" w:rsidRPr="00545E4E" w:rsidRDefault="00E0716F" w:rsidP="003E6A05">
            <w:pPr>
              <w:pStyle w:val="TableParagraph"/>
              <w:tabs>
                <w:tab w:val="left" w:pos="2716"/>
              </w:tabs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 xml:space="preserve">(роботи),практики, </w:t>
            </w:r>
            <w:r w:rsidRPr="00545E4E">
              <w:rPr>
                <w:sz w:val="24"/>
                <w:szCs w:val="24"/>
              </w:rPr>
              <w:t>диференційований залік</w:t>
            </w:r>
          </w:p>
        </w:tc>
        <w:tc>
          <w:tcPr>
            <w:tcW w:w="2665" w:type="dxa"/>
          </w:tcPr>
          <w:p w14:paraId="204924C9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Для заліку</w:t>
            </w:r>
          </w:p>
        </w:tc>
      </w:tr>
      <w:tr w:rsidR="00E0716F" w:rsidRPr="00545E4E" w14:paraId="251D4B33" w14:textId="77777777" w:rsidTr="00132A4A">
        <w:trPr>
          <w:trHeight w:val="273"/>
        </w:trPr>
        <w:tc>
          <w:tcPr>
            <w:tcW w:w="2132" w:type="dxa"/>
          </w:tcPr>
          <w:p w14:paraId="098AEB6F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90-</w:t>
            </w:r>
            <w:r w:rsidRPr="00545E4E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14:paraId="3176B4A7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14:paraId="31FD2E68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Відмінно</w:t>
            </w:r>
          </w:p>
        </w:tc>
        <w:tc>
          <w:tcPr>
            <w:tcW w:w="2665" w:type="dxa"/>
            <w:vMerge w:val="restart"/>
          </w:tcPr>
          <w:p w14:paraId="58EA070C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Зараховано</w:t>
            </w:r>
          </w:p>
        </w:tc>
      </w:tr>
      <w:tr w:rsidR="00E0716F" w:rsidRPr="00545E4E" w14:paraId="2FCAA5C1" w14:textId="77777777" w:rsidTr="00132A4A">
        <w:trPr>
          <w:trHeight w:val="278"/>
        </w:trPr>
        <w:tc>
          <w:tcPr>
            <w:tcW w:w="2132" w:type="dxa"/>
          </w:tcPr>
          <w:p w14:paraId="6FDAB652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82-</w:t>
            </w:r>
            <w:r w:rsidRPr="00545E4E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1133" w:type="dxa"/>
          </w:tcPr>
          <w:p w14:paraId="34915CFA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3827" w:type="dxa"/>
            <w:vMerge w:val="restart"/>
          </w:tcPr>
          <w:p w14:paraId="47A8BFF5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4"/>
                <w:sz w:val="24"/>
                <w:szCs w:val="24"/>
              </w:rPr>
              <w:t>Добре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2FD8EB61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545E4E" w14:paraId="193186E3" w14:textId="77777777" w:rsidTr="00132A4A">
        <w:trPr>
          <w:trHeight w:val="273"/>
        </w:trPr>
        <w:tc>
          <w:tcPr>
            <w:tcW w:w="2132" w:type="dxa"/>
          </w:tcPr>
          <w:p w14:paraId="0C45BBD3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74-</w:t>
            </w:r>
            <w:r w:rsidRPr="00545E4E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1133" w:type="dxa"/>
          </w:tcPr>
          <w:p w14:paraId="6A4357E7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34903959" w14:textId="77777777" w:rsidR="00E0716F" w:rsidRPr="00545E4E" w:rsidRDefault="00E0716F" w:rsidP="003E6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1BF4CB8C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545E4E" w14:paraId="131474B9" w14:textId="77777777" w:rsidTr="00132A4A">
        <w:trPr>
          <w:trHeight w:val="278"/>
        </w:trPr>
        <w:tc>
          <w:tcPr>
            <w:tcW w:w="2132" w:type="dxa"/>
          </w:tcPr>
          <w:p w14:paraId="1C1081D1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lastRenderedPageBreak/>
              <w:t>64-</w:t>
            </w:r>
            <w:r w:rsidRPr="00545E4E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1133" w:type="dxa"/>
          </w:tcPr>
          <w:p w14:paraId="4050F01D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D</w:t>
            </w:r>
          </w:p>
        </w:tc>
        <w:tc>
          <w:tcPr>
            <w:tcW w:w="3827" w:type="dxa"/>
            <w:vMerge w:val="restart"/>
          </w:tcPr>
          <w:p w14:paraId="7C18636B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Задовільно</w:t>
            </w:r>
          </w:p>
        </w:tc>
        <w:tc>
          <w:tcPr>
            <w:tcW w:w="2665" w:type="dxa"/>
            <w:vMerge/>
            <w:tcBorders>
              <w:top w:val="nil"/>
            </w:tcBorders>
          </w:tcPr>
          <w:p w14:paraId="4EAB0CBC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545E4E" w14:paraId="39275434" w14:textId="77777777" w:rsidTr="00132A4A">
        <w:trPr>
          <w:trHeight w:val="552"/>
        </w:trPr>
        <w:tc>
          <w:tcPr>
            <w:tcW w:w="2132" w:type="dxa"/>
          </w:tcPr>
          <w:p w14:paraId="12CE8A51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60-</w:t>
            </w:r>
            <w:r w:rsidRPr="00545E4E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14:paraId="189D063E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Е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5B053092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712525C8" w14:textId="77777777" w:rsidR="00E0716F" w:rsidRPr="00545E4E" w:rsidRDefault="00E0716F" w:rsidP="003E6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6F" w:rsidRPr="00545E4E" w14:paraId="345AB7FB" w14:textId="77777777" w:rsidTr="00132A4A">
        <w:trPr>
          <w:trHeight w:val="830"/>
        </w:trPr>
        <w:tc>
          <w:tcPr>
            <w:tcW w:w="2132" w:type="dxa"/>
          </w:tcPr>
          <w:p w14:paraId="34D6341F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35-</w:t>
            </w:r>
            <w:r w:rsidRPr="00545E4E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1133" w:type="dxa"/>
          </w:tcPr>
          <w:p w14:paraId="189A4BF3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5"/>
                <w:sz w:val="24"/>
                <w:szCs w:val="24"/>
              </w:rPr>
              <w:t>FX</w:t>
            </w:r>
          </w:p>
        </w:tc>
        <w:tc>
          <w:tcPr>
            <w:tcW w:w="3827" w:type="dxa"/>
          </w:tcPr>
          <w:p w14:paraId="72607613" w14:textId="77777777" w:rsidR="00E0716F" w:rsidRPr="00545E4E" w:rsidRDefault="00120D18" w:rsidP="003E6A05">
            <w:pPr>
              <w:pStyle w:val="TableParagraph"/>
              <w:tabs>
                <w:tab w:val="left" w:pos="1908"/>
                <w:tab w:val="left" w:pos="2465"/>
              </w:tabs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 xml:space="preserve">        Н</w:t>
            </w:r>
            <w:r w:rsidR="00E0716F" w:rsidRPr="00545E4E">
              <w:rPr>
                <w:spacing w:val="-2"/>
                <w:sz w:val="24"/>
                <w:szCs w:val="24"/>
              </w:rPr>
              <w:t>езадовільно</w:t>
            </w:r>
            <w:r w:rsidR="00E0716F" w:rsidRPr="00545E4E">
              <w:rPr>
                <w:sz w:val="24"/>
                <w:szCs w:val="24"/>
              </w:rPr>
              <w:tab/>
            </w:r>
            <w:r w:rsidR="00E0716F" w:rsidRPr="00545E4E">
              <w:rPr>
                <w:spacing w:val="-10"/>
                <w:sz w:val="24"/>
                <w:szCs w:val="24"/>
              </w:rPr>
              <w:t>з</w:t>
            </w:r>
            <w:r w:rsidR="008448FF" w:rsidRPr="00545E4E">
              <w:rPr>
                <w:spacing w:val="-10"/>
                <w:sz w:val="24"/>
                <w:szCs w:val="24"/>
              </w:rPr>
              <w:t xml:space="preserve"> </w:t>
            </w:r>
            <w:r w:rsidR="00E0716F" w:rsidRPr="00545E4E">
              <w:rPr>
                <w:spacing w:val="-2"/>
                <w:sz w:val="24"/>
                <w:szCs w:val="24"/>
              </w:rPr>
              <w:t xml:space="preserve">можливістю </w:t>
            </w:r>
            <w:r w:rsidR="00E0716F" w:rsidRPr="00545E4E">
              <w:rPr>
                <w:sz w:val="24"/>
                <w:szCs w:val="24"/>
              </w:rPr>
              <w:t>повторного складання</w:t>
            </w:r>
          </w:p>
        </w:tc>
        <w:tc>
          <w:tcPr>
            <w:tcW w:w="2665" w:type="dxa"/>
          </w:tcPr>
          <w:p w14:paraId="799EBE12" w14:textId="77777777" w:rsidR="00E0716F" w:rsidRPr="00545E4E" w:rsidRDefault="00E0716F" w:rsidP="003E6A05">
            <w:pPr>
              <w:pStyle w:val="TableParagraph"/>
              <w:tabs>
                <w:tab w:val="left" w:pos="834"/>
                <w:tab w:val="left" w:pos="2465"/>
              </w:tabs>
              <w:jc w:val="center"/>
              <w:rPr>
                <w:sz w:val="24"/>
                <w:szCs w:val="24"/>
              </w:rPr>
            </w:pPr>
            <w:r w:rsidRPr="00545E4E">
              <w:rPr>
                <w:spacing w:val="-5"/>
                <w:sz w:val="24"/>
                <w:szCs w:val="24"/>
              </w:rPr>
              <w:t>Не</w:t>
            </w:r>
            <w:r w:rsidRPr="00545E4E">
              <w:rPr>
                <w:spacing w:val="-2"/>
                <w:sz w:val="24"/>
                <w:szCs w:val="24"/>
              </w:rPr>
              <w:t>зараховано</w:t>
            </w:r>
            <w:r w:rsidR="008448FF"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10"/>
                <w:sz w:val="24"/>
                <w:szCs w:val="24"/>
              </w:rPr>
              <w:t>з</w:t>
            </w:r>
          </w:p>
          <w:p w14:paraId="59EEAC74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 xml:space="preserve">можливістю </w:t>
            </w:r>
            <w:r w:rsidRPr="00545E4E">
              <w:rPr>
                <w:sz w:val="24"/>
                <w:szCs w:val="24"/>
              </w:rPr>
              <w:t>повторного складання</w:t>
            </w:r>
          </w:p>
        </w:tc>
      </w:tr>
      <w:tr w:rsidR="00E0716F" w:rsidRPr="00545E4E" w14:paraId="41974148" w14:textId="77777777" w:rsidTr="00132A4A">
        <w:trPr>
          <w:trHeight w:val="1103"/>
        </w:trPr>
        <w:tc>
          <w:tcPr>
            <w:tcW w:w="2132" w:type="dxa"/>
          </w:tcPr>
          <w:p w14:paraId="1750E9DC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6284FF3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z w:val="24"/>
                <w:szCs w:val="24"/>
              </w:rPr>
              <w:t>0-</w:t>
            </w:r>
            <w:r w:rsidRPr="00545E4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133" w:type="dxa"/>
          </w:tcPr>
          <w:p w14:paraId="238FEB81" w14:textId="77777777" w:rsidR="00E0716F" w:rsidRPr="00545E4E" w:rsidRDefault="00E0716F" w:rsidP="003E6A0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34A7F9D" w14:textId="77777777" w:rsidR="00E0716F" w:rsidRPr="00545E4E" w:rsidRDefault="00E0716F" w:rsidP="003E6A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5E4E">
              <w:rPr>
                <w:b/>
                <w:spacing w:val="-10"/>
                <w:sz w:val="24"/>
                <w:szCs w:val="24"/>
              </w:rPr>
              <w:t>F</w:t>
            </w:r>
          </w:p>
        </w:tc>
        <w:tc>
          <w:tcPr>
            <w:tcW w:w="3827" w:type="dxa"/>
          </w:tcPr>
          <w:p w14:paraId="3C0E9C60" w14:textId="77777777" w:rsidR="00E0716F" w:rsidRPr="00545E4E" w:rsidRDefault="00E0716F" w:rsidP="003E6A05">
            <w:pPr>
              <w:pStyle w:val="TableParagraph"/>
              <w:tabs>
                <w:tab w:val="left" w:pos="1841"/>
                <w:tab w:val="left" w:pos="2330"/>
              </w:tabs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Незадовільно</w:t>
            </w:r>
            <w:r w:rsidR="008448FF"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10"/>
                <w:sz w:val="24"/>
                <w:szCs w:val="24"/>
              </w:rPr>
              <w:t>з</w:t>
            </w:r>
            <w:r w:rsidR="008448FF" w:rsidRPr="00545E4E">
              <w:rPr>
                <w:spacing w:val="-10"/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 xml:space="preserve">обов’язковим </w:t>
            </w:r>
            <w:r w:rsidR="008448FF" w:rsidRPr="00545E4E">
              <w:rPr>
                <w:sz w:val="24"/>
                <w:szCs w:val="24"/>
              </w:rPr>
              <w:t>повторним вивченням освітнього компонента</w:t>
            </w:r>
          </w:p>
        </w:tc>
        <w:tc>
          <w:tcPr>
            <w:tcW w:w="2665" w:type="dxa"/>
          </w:tcPr>
          <w:p w14:paraId="1791EFC3" w14:textId="77777777" w:rsidR="00E0716F" w:rsidRPr="00545E4E" w:rsidRDefault="00E0716F" w:rsidP="003E6A05">
            <w:pPr>
              <w:pStyle w:val="TableParagraph"/>
              <w:tabs>
                <w:tab w:val="left" w:pos="834"/>
                <w:tab w:val="left" w:pos="1457"/>
                <w:tab w:val="left" w:pos="2465"/>
              </w:tabs>
              <w:jc w:val="center"/>
              <w:rPr>
                <w:sz w:val="24"/>
                <w:szCs w:val="24"/>
              </w:rPr>
            </w:pPr>
            <w:r w:rsidRPr="00545E4E">
              <w:rPr>
                <w:spacing w:val="-6"/>
                <w:sz w:val="24"/>
                <w:szCs w:val="24"/>
              </w:rPr>
              <w:t>Не</w:t>
            </w:r>
            <w:r w:rsidRPr="00545E4E">
              <w:rPr>
                <w:spacing w:val="-2"/>
                <w:sz w:val="24"/>
                <w:szCs w:val="24"/>
              </w:rPr>
              <w:t xml:space="preserve">зараховано </w:t>
            </w:r>
            <w:r w:rsidRPr="00545E4E">
              <w:rPr>
                <w:spacing w:val="-10"/>
                <w:sz w:val="24"/>
                <w:szCs w:val="24"/>
              </w:rPr>
              <w:t xml:space="preserve">з </w:t>
            </w:r>
            <w:r w:rsidRPr="00545E4E">
              <w:rPr>
                <w:spacing w:val="-2"/>
                <w:sz w:val="24"/>
                <w:szCs w:val="24"/>
              </w:rPr>
              <w:t>обов’язковим повторним</w:t>
            </w:r>
            <w:r w:rsidR="008448FF" w:rsidRPr="00545E4E">
              <w:rPr>
                <w:spacing w:val="-2"/>
                <w:sz w:val="24"/>
                <w:szCs w:val="24"/>
              </w:rPr>
              <w:t xml:space="preserve"> </w:t>
            </w:r>
            <w:r w:rsidRPr="00545E4E">
              <w:rPr>
                <w:spacing w:val="-2"/>
                <w:sz w:val="24"/>
                <w:szCs w:val="24"/>
              </w:rPr>
              <w:t>вивченням</w:t>
            </w:r>
          </w:p>
          <w:p w14:paraId="54A7B9FF" w14:textId="77777777" w:rsidR="00E0716F" w:rsidRPr="00545E4E" w:rsidRDefault="00120D18" w:rsidP="003E6A05">
            <w:pPr>
              <w:pStyle w:val="TableParagraph"/>
              <w:jc w:val="center"/>
              <w:rPr>
                <w:sz w:val="24"/>
                <w:szCs w:val="24"/>
              </w:rPr>
            </w:pPr>
            <w:r w:rsidRPr="00545E4E">
              <w:rPr>
                <w:spacing w:val="-2"/>
                <w:sz w:val="24"/>
                <w:szCs w:val="24"/>
              </w:rPr>
              <w:t>о</w:t>
            </w:r>
            <w:r w:rsidR="008448FF" w:rsidRPr="00545E4E">
              <w:rPr>
                <w:spacing w:val="-2"/>
                <w:sz w:val="24"/>
                <w:szCs w:val="24"/>
              </w:rPr>
              <w:t xml:space="preserve">світнього </w:t>
            </w:r>
            <w:r w:rsidRPr="00545E4E">
              <w:rPr>
                <w:spacing w:val="-2"/>
                <w:sz w:val="24"/>
                <w:szCs w:val="24"/>
              </w:rPr>
              <w:t>компонента</w:t>
            </w:r>
          </w:p>
        </w:tc>
      </w:tr>
    </w:tbl>
    <w:p w14:paraId="62B0323C" w14:textId="77777777" w:rsidR="00407729" w:rsidRPr="00545E4E" w:rsidRDefault="00407729" w:rsidP="00407729">
      <w:pPr>
        <w:pStyle w:val="ae"/>
        <w:tabs>
          <w:tab w:val="left" w:pos="1102"/>
        </w:tabs>
        <w:ind w:left="0" w:firstLine="0"/>
        <w:jc w:val="center"/>
        <w:rPr>
          <w:b/>
          <w:sz w:val="24"/>
          <w:szCs w:val="24"/>
        </w:rPr>
      </w:pPr>
    </w:p>
    <w:p w14:paraId="450D8F89" w14:textId="77777777" w:rsidR="00D17E70" w:rsidRPr="00D17E70" w:rsidRDefault="00407729" w:rsidP="00D17E70">
      <w:pPr>
        <w:pStyle w:val="ae"/>
        <w:tabs>
          <w:tab w:val="left" w:pos="1102"/>
        </w:tabs>
        <w:ind w:left="0" w:firstLine="0"/>
        <w:jc w:val="center"/>
        <w:rPr>
          <w:b/>
          <w:sz w:val="24"/>
          <w:szCs w:val="24"/>
        </w:rPr>
      </w:pPr>
      <w:r w:rsidRPr="00545E4E">
        <w:rPr>
          <w:b/>
          <w:sz w:val="24"/>
          <w:szCs w:val="24"/>
        </w:rPr>
        <w:t>Порядок визнання результатів навчання, отриманих у неформальній освіті</w:t>
      </w:r>
      <w:r w:rsidRPr="00545E4E">
        <w:rPr>
          <w:b/>
          <w:color w:val="FF0000"/>
          <w:sz w:val="24"/>
          <w:szCs w:val="24"/>
        </w:rPr>
        <w:t xml:space="preserve"> </w:t>
      </w:r>
    </w:p>
    <w:p w14:paraId="0F455BA2" w14:textId="452C06CC" w:rsidR="00407729" w:rsidRPr="00D17E70" w:rsidRDefault="00407729" w:rsidP="00D17E70">
      <w:pPr>
        <w:pStyle w:val="ae"/>
        <w:tabs>
          <w:tab w:val="left" w:pos="1102"/>
        </w:tabs>
        <w:ind w:left="0" w:firstLine="0"/>
        <w:jc w:val="center"/>
        <w:rPr>
          <w:b/>
          <w:sz w:val="24"/>
          <w:szCs w:val="24"/>
        </w:rPr>
      </w:pPr>
      <w:r w:rsidRPr="00545E4E">
        <w:rPr>
          <w:b/>
          <w:sz w:val="24"/>
          <w:szCs w:val="24"/>
        </w:rPr>
        <w:t>(</w:t>
      </w:r>
      <w:r w:rsidRPr="009E75B4">
        <w:rPr>
          <w:i/>
          <w:sz w:val="24"/>
          <w:szCs w:val="24"/>
        </w:rPr>
        <w:t xml:space="preserve">відповідно Положення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</w:t>
      </w:r>
      <w:hyperlink r:id="rId12">
        <w:r w:rsidRPr="009E75B4">
          <w:rPr>
            <w:i/>
            <w:color w:val="0000FF"/>
            <w:sz w:val="24"/>
            <w:szCs w:val="24"/>
            <w:u w:val="single"/>
          </w:rPr>
          <w:t>http://surl.li/lgwzd</w:t>
        </w:r>
      </w:hyperlink>
      <w:r w:rsidRPr="009E75B4">
        <w:rPr>
          <w:sz w:val="24"/>
          <w:szCs w:val="24"/>
        </w:rPr>
        <w:t>)</w:t>
      </w:r>
    </w:p>
    <w:p w14:paraId="72D900A2" w14:textId="77777777" w:rsidR="00407729" w:rsidRPr="00545E4E" w:rsidRDefault="00407729" w:rsidP="00407729">
      <w:pPr>
        <w:pStyle w:val="ae"/>
        <w:tabs>
          <w:tab w:val="left" w:pos="1102"/>
        </w:tabs>
        <w:ind w:left="0" w:firstLine="0"/>
        <w:jc w:val="center"/>
        <w:rPr>
          <w:b/>
          <w:sz w:val="24"/>
          <w:szCs w:val="24"/>
        </w:rPr>
      </w:pPr>
    </w:p>
    <w:p w14:paraId="09FA3C31" w14:textId="77777777" w:rsidR="00407729" w:rsidRPr="00545E4E" w:rsidRDefault="00407729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Визнання результатів навчання, отриманих у неформальній освіті, регулюється Положенням про порядок визнання результатів навчання у процесі неформальної освіти в </w:t>
      </w:r>
      <w:r w:rsidR="003B19C7"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Мелітопольському державному педагогічному університеті імені Богдана Хмельницького </w:t>
      </w:r>
      <w:hyperlink r:id="rId13">
        <w:r w:rsidRPr="00545E4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http://surl.li/lgwzd</w:t>
        </w:r>
      </w:hyperlink>
      <w:r w:rsidRPr="00545E4E">
        <w:rPr>
          <w:rFonts w:ascii="Times New Roman" w:hAnsi="Times New Roman" w:cs="Times New Roman"/>
          <w:color w:val="000000"/>
          <w:sz w:val="24"/>
          <w:szCs w:val="24"/>
        </w:rPr>
        <w:t>, роз</w:t>
      </w:r>
      <w:r w:rsidR="003B19C7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міщеного на офіційному сайті </w:t>
      </w:r>
      <w:r w:rsidR="003B19C7"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>Університету</w:t>
      </w:r>
      <w:r w:rsidRPr="00545E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E3E8A9" w14:textId="77777777" w:rsidR="00407729" w:rsidRPr="00545E4E" w:rsidRDefault="00407729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З даним Положенням здобувачів знайомлять куратор ECTS, гарант освітньої програми, НПП, які викладають на ОП. </w:t>
      </w:r>
    </w:p>
    <w:p w14:paraId="45617276" w14:textId="4C908929" w:rsidR="00407729" w:rsidRPr="00D17E70" w:rsidRDefault="00407729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Також інформація щодо перезарахування результатів навчання, отриманих у неформальній освіті розміщується на офіційній сторінці кафедри, </w:t>
      </w:r>
      <w:r w:rsidRPr="00545E4E">
        <w:rPr>
          <w:rFonts w:ascii="Times New Roman" w:hAnsi="Times New Roman" w:cs="Times New Roman"/>
          <w:sz w:val="24"/>
          <w:szCs w:val="24"/>
        </w:rPr>
        <w:t xml:space="preserve">включаючи зразок заяви для визнання результатів такого навчання і рекомендованих онлайн-ресурсів для неформальної освіти. </w:t>
      </w:r>
    </w:p>
    <w:p w14:paraId="598CE707" w14:textId="77777777" w:rsidR="00D17E70" w:rsidRDefault="00545E4E" w:rsidP="00313A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E4E">
        <w:rPr>
          <w:rFonts w:ascii="Times New Roman" w:hAnsi="Times New Roman" w:cs="Times New Roman"/>
          <w:color w:val="000000"/>
          <w:sz w:val="24"/>
          <w:szCs w:val="24"/>
        </w:rPr>
        <w:t>Викладач</w:t>
      </w:r>
      <w:r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>ами освітньої програми</w:t>
      </w:r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E4E">
        <w:rPr>
          <w:rFonts w:ascii="Times New Roman" w:hAnsi="Times New Roman" w:cs="Times New Roman"/>
          <w:color w:val="000000"/>
          <w:sz w:val="24"/>
          <w:szCs w:val="24"/>
        </w:rPr>
        <w:t>здійсню</w:t>
      </w:r>
      <w:r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>ється</w:t>
      </w:r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моніторинг сертифікаційних програм, курсів на онлайн-платформах та в офлайн-режимі з метою надання здобувачам </w:t>
      </w:r>
      <w:r w:rsidR="003B19C7"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вищої освіти </w:t>
      </w:r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>актуальної інформації про підвищення рівня п</w:t>
      </w:r>
      <w:r w:rsidRPr="00545E4E">
        <w:rPr>
          <w:rFonts w:ascii="Times New Roman" w:hAnsi="Times New Roman" w:cs="Times New Roman"/>
          <w:color w:val="000000"/>
          <w:sz w:val="24"/>
          <w:szCs w:val="24"/>
        </w:rPr>
        <w:t>рофесійної підготовки та можлив</w:t>
      </w:r>
      <w:r w:rsidRPr="00545E4E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407729" w:rsidRPr="00545E4E">
        <w:rPr>
          <w:rFonts w:ascii="Times New Roman" w:hAnsi="Times New Roman" w:cs="Times New Roman"/>
          <w:color w:val="000000"/>
          <w:sz w:val="24"/>
          <w:szCs w:val="24"/>
        </w:rPr>
        <w:t xml:space="preserve"> перезарахування результатів, отриманих у неформальній освіті. </w:t>
      </w:r>
    </w:p>
    <w:p w14:paraId="13E80560" w14:textId="77777777" w:rsidR="00D17E70" w:rsidRPr="00545E4E" w:rsidRDefault="00D17E70" w:rsidP="007212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B17CE45" w14:textId="3D0E7622" w:rsidR="003B19C7" w:rsidRDefault="003B19C7" w:rsidP="003B19C7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45E4E">
        <w:rPr>
          <w:rFonts w:ascii="Times New Roman" w:hAnsi="Times New Roman" w:cs="Times New Roman"/>
          <w:b/>
          <w:sz w:val="24"/>
          <w:szCs w:val="24"/>
        </w:rPr>
        <w:t>Перелік</w:t>
      </w: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45E4E">
        <w:rPr>
          <w:rFonts w:ascii="Times New Roman" w:hAnsi="Times New Roman" w:cs="Times New Roman"/>
          <w:b/>
          <w:sz w:val="24"/>
          <w:szCs w:val="24"/>
        </w:rPr>
        <w:t>рекомендованої літератури</w:t>
      </w:r>
      <w:r w:rsidRPr="00545E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45E4E">
        <w:rPr>
          <w:rFonts w:ascii="Times New Roman" w:hAnsi="Times New Roman" w:cs="Times New Roman"/>
          <w:b/>
          <w:sz w:val="24"/>
          <w:szCs w:val="24"/>
        </w:rPr>
        <w:t xml:space="preserve">(основної і додаткової), електронних ресурсів, нормативних документів, </w:t>
      </w:r>
      <w:r w:rsidRPr="00545E4E">
        <w:rPr>
          <w:rFonts w:ascii="Times New Roman" w:hAnsi="Times New Roman" w:cs="Times New Roman"/>
          <w:b/>
          <w:sz w:val="24"/>
        </w:rPr>
        <w:t>публікаці</w:t>
      </w:r>
      <w:r w:rsidRPr="00545E4E">
        <w:rPr>
          <w:rFonts w:ascii="Times New Roman" w:hAnsi="Times New Roman" w:cs="Times New Roman"/>
          <w:b/>
          <w:sz w:val="24"/>
          <w:lang w:val="uk-UA"/>
        </w:rPr>
        <w:t>й</w:t>
      </w:r>
      <w:r w:rsidRPr="00545E4E">
        <w:rPr>
          <w:rFonts w:ascii="Times New Roman" w:hAnsi="Times New Roman" w:cs="Times New Roman"/>
          <w:b/>
          <w:sz w:val="24"/>
        </w:rPr>
        <w:t xml:space="preserve"> з освітнього компонента викладачів освітньої програми, з якими можна ознайомитися в репозиторії  </w:t>
      </w:r>
      <w:hyperlink r:id="rId14" w:history="1">
        <w:r w:rsidRPr="00545E4E">
          <w:rPr>
            <w:rStyle w:val="a3"/>
            <w:rFonts w:ascii="Times New Roman" w:hAnsi="Times New Roman" w:cs="Times New Roman"/>
            <w:b/>
            <w:sz w:val="24"/>
          </w:rPr>
          <w:t>http://eprints.mdpu.org.ua</w:t>
        </w:r>
      </w:hyperlink>
      <w:r w:rsidRPr="00545E4E">
        <w:rPr>
          <w:rFonts w:ascii="Times New Roman" w:hAnsi="Times New Roman" w:cs="Times New Roman"/>
          <w:b/>
          <w:sz w:val="24"/>
          <w:lang w:val="uk-UA"/>
        </w:rPr>
        <w:t xml:space="preserve"> та</w:t>
      </w:r>
      <w:r w:rsidRPr="00545E4E">
        <w:rPr>
          <w:rFonts w:ascii="Times New Roman" w:hAnsi="Times New Roman" w:cs="Times New Roman"/>
          <w:b/>
          <w:sz w:val="24"/>
        </w:rPr>
        <w:t xml:space="preserve"> у вільному доступі у мережі Інтернет</w:t>
      </w:r>
      <w:r w:rsidRPr="00545E4E"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14:paraId="72A6F05C" w14:textId="2E68DB69" w:rsidR="0072125B" w:rsidRDefault="0072125B" w:rsidP="003B19C7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6E66C13" w14:textId="5F5192AC" w:rsidR="00D74B83" w:rsidRPr="00412B67" w:rsidRDefault="0072125B" w:rsidP="00277D54">
      <w:pPr>
        <w:tabs>
          <w:tab w:val="left" w:pos="1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125B">
        <w:rPr>
          <w:rFonts w:ascii="Times New Roman" w:hAnsi="Times New Roman" w:cs="Times New Roman"/>
          <w:b/>
          <w:sz w:val="24"/>
          <w:szCs w:val="24"/>
          <w:lang w:val="uk-UA"/>
        </w:rPr>
        <w:t>Основна</w:t>
      </w:r>
      <w:r w:rsidR="001C067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73C9C413" w14:textId="78EB3224" w:rsidR="00412B67" w:rsidRDefault="00412B67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0CF1BD" w14:textId="0C307D65" w:rsidR="00C51F32" w:rsidRDefault="00561FF3" w:rsidP="00561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1FF3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51F32">
        <w:rPr>
          <w:rFonts w:ascii="Times New Roman" w:hAnsi="Times New Roman" w:cs="Times New Roman"/>
          <w:sz w:val="24"/>
          <w:szCs w:val="24"/>
          <w:lang w:val="uk-UA"/>
        </w:rPr>
        <w:t xml:space="preserve">Академічна доброчесність: проблеми дотримання та пріоритети поширення серед молодих вчених : </w:t>
      </w:r>
      <w:proofErr w:type="spellStart"/>
      <w:r w:rsidR="00C51F32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="00C51F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C51F32">
        <w:rPr>
          <w:rFonts w:ascii="Times New Roman" w:hAnsi="Times New Roman" w:cs="Times New Roman"/>
          <w:sz w:val="24"/>
          <w:szCs w:val="24"/>
          <w:lang w:val="uk-UA"/>
        </w:rPr>
        <w:t>моногр</w:t>
      </w:r>
      <w:proofErr w:type="spellEnd"/>
      <w:r w:rsidR="00C51F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51F32" w:rsidRPr="00C51F32">
        <w:rPr>
          <w:rFonts w:ascii="Times New Roman" w:hAnsi="Times New Roman" w:cs="Times New Roman"/>
          <w:sz w:val="24"/>
          <w:szCs w:val="24"/>
        </w:rPr>
        <w:t xml:space="preserve">/ </w:t>
      </w:r>
      <w:r w:rsidR="00C51F32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C51F32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="00C51F32">
        <w:rPr>
          <w:rFonts w:ascii="Times New Roman" w:hAnsi="Times New Roman" w:cs="Times New Roman"/>
          <w:sz w:val="24"/>
          <w:szCs w:val="24"/>
          <w:lang w:val="uk-UA"/>
        </w:rPr>
        <w:t xml:space="preserve">. ред. Н.Г. </w:t>
      </w:r>
      <w:proofErr w:type="spellStart"/>
      <w:r w:rsidR="00C51F32">
        <w:rPr>
          <w:rFonts w:ascii="Times New Roman" w:hAnsi="Times New Roman" w:cs="Times New Roman"/>
          <w:sz w:val="24"/>
          <w:szCs w:val="24"/>
          <w:lang w:val="uk-UA"/>
        </w:rPr>
        <w:t>Сорокіної</w:t>
      </w:r>
      <w:proofErr w:type="spellEnd"/>
      <w:r w:rsidR="00C51F32">
        <w:rPr>
          <w:rFonts w:ascii="Times New Roman" w:hAnsi="Times New Roman" w:cs="Times New Roman"/>
          <w:sz w:val="24"/>
          <w:szCs w:val="24"/>
          <w:lang w:val="uk-UA"/>
        </w:rPr>
        <w:t xml:space="preserve">, А.Є. </w:t>
      </w:r>
      <w:proofErr w:type="spellStart"/>
      <w:r w:rsidR="00C51F32">
        <w:rPr>
          <w:rFonts w:ascii="Times New Roman" w:hAnsi="Times New Roman" w:cs="Times New Roman"/>
          <w:sz w:val="24"/>
          <w:szCs w:val="24"/>
          <w:lang w:val="uk-UA"/>
        </w:rPr>
        <w:t>Артюхова</w:t>
      </w:r>
      <w:proofErr w:type="spellEnd"/>
      <w:r w:rsidR="00C51F32">
        <w:rPr>
          <w:rFonts w:ascii="Times New Roman" w:hAnsi="Times New Roman" w:cs="Times New Roman"/>
          <w:sz w:val="24"/>
          <w:szCs w:val="24"/>
          <w:lang w:val="uk-UA"/>
        </w:rPr>
        <w:t xml:space="preserve">, І.О. </w:t>
      </w:r>
      <w:proofErr w:type="spellStart"/>
      <w:r w:rsidR="00C51F32">
        <w:rPr>
          <w:rFonts w:ascii="Times New Roman" w:hAnsi="Times New Roman" w:cs="Times New Roman"/>
          <w:sz w:val="24"/>
          <w:szCs w:val="24"/>
          <w:lang w:val="uk-UA"/>
        </w:rPr>
        <w:t>Дегтярьової</w:t>
      </w:r>
      <w:proofErr w:type="spellEnd"/>
      <w:r w:rsidR="00C51F32">
        <w:rPr>
          <w:rFonts w:ascii="Times New Roman" w:hAnsi="Times New Roman" w:cs="Times New Roman"/>
          <w:sz w:val="24"/>
          <w:szCs w:val="24"/>
          <w:lang w:val="uk-UA"/>
        </w:rPr>
        <w:t xml:space="preserve">. Дніпро : ДРІДУ НАДУ, 2017. 169. </w:t>
      </w:r>
    </w:p>
    <w:p w14:paraId="1DE3AB22" w14:textId="45297D73" w:rsidR="00292F8B" w:rsidRDefault="00C51F32" w:rsidP="00292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Академічна </w:t>
      </w:r>
      <w:r w:rsidR="002A0FBB">
        <w:rPr>
          <w:rFonts w:ascii="Times New Roman" w:hAnsi="Times New Roman" w:cs="Times New Roman"/>
          <w:sz w:val="24"/>
          <w:szCs w:val="24"/>
          <w:lang w:val="uk-UA"/>
        </w:rPr>
        <w:t xml:space="preserve">чесність як основа сталого розвитку університету </w:t>
      </w:r>
      <w:r w:rsidR="002A0FBB" w:rsidRPr="002A0FBB">
        <w:rPr>
          <w:rFonts w:ascii="Times New Roman" w:hAnsi="Times New Roman" w:cs="Times New Roman"/>
          <w:sz w:val="24"/>
          <w:szCs w:val="24"/>
        </w:rPr>
        <w:t xml:space="preserve">/ </w:t>
      </w:r>
      <w:r w:rsidR="002A0FBB">
        <w:rPr>
          <w:rFonts w:ascii="Times New Roman" w:hAnsi="Times New Roman" w:cs="Times New Roman"/>
          <w:sz w:val="24"/>
          <w:szCs w:val="24"/>
          <w:lang w:val="uk-UA"/>
        </w:rPr>
        <w:t>Міжнарод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ний</w:t>
      </w:r>
      <w:r w:rsidR="002A0FBB">
        <w:rPr>
          <w:rFonts w:ascii="Times New Roman" w:hAnsi="Times New Roman" w:cs="Times New Roman"/>
          <w:sz w:val="24"/>
          <w:szCs w:val="24"/>
          <w:lang w:val="uk-UA"/>
        </w:rPr>
        <w:t>. Благод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ійний</w:t>
      </w:r>
      <w:r w:rsidR="002A0FBB">
        <w:rPr>
          <w:rFonts w:ascii="Times New Roman" w:hAnsi="Times New Roman" w:cs="Times New Roman"/>
          <w:sz w:val="24"/>
          <w:szCs w:val="24"/>
          <w:lang w:val="uk-UA"/>
        </w:rPr>
        <w:t>. Фонд «Міжнарод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ний</w:t>
      </w:r>
      <w:r w:rsidR="002A0FBB">
        <w:rPr>
          <w:rFonts w:ascii="Times New Roman" w:hAnsi="Times New Roman" w:cs="Times New Roman"/>
          <w:sz w:val="24"/>
          <w:szCs w:val="24"/>
          <w:lang w:val="uk-UA"/>
        </w:rPr>
        <w:t xml:space="preserve"> фонд. 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A0FBB">
        <w:rPr>
          <w:rFonts w:ascii="Times New Roman" w:hAnsi="Times New Roman" w:cs="Times New Roman"/>
          <w:sz w:val="24"/>
          <w:szCs w:val="24"/>
          <w:lang w:val="uk-UA"/>
        </w:rPr>
        <w:t xml:space="preserve">Дослідження освіт. політики» за </w:t>
      </w:r>
      <w:proofErr w:type="spellStart"/>
      <w:r w:rsidR="002A0FBB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="002A0FBB">
        <w:rPr>
          <w:rFonts w:ascii="Times New Roman" w:hAnsi="Times New Roman" w:cs="Times New Roman"/>
          <w:sz w:val="24"/>
          <w:szCs w:val="24"/>
          <w:lang w:val="uk-UA"/>
        </w:rPr>
        <w:t xml:space="preserve">. ред. Т.В. Фінікова, А.Є. </w:t>
      </w:r>
      <w:proofErr w:type="spellStart"/>
      <w:r w:rsidR="002A0FBB">
        <w:rPr>
          <w:rFonts w:ascii="Times New Roman" w:hAnsi="Times New Roman" w:cs="Times New Roman"/>
          <w:sz w:val="24"/>
          <w:szCs w:val="24"/>
          <w:lang w:val="uk-UA"/>
        </w:rPr>
        <w:t>Артюхова</w:t>
      </w:r>
      <w:proofErr w:type="spellEnd"/>
      <w:r w:rsidR="002A0FBB">
        <w:rPr>
          <w:rFonts w:ascii="Times New Roman" w:hAnsi="Times New Roman" w:cs="Times New Roman"/>
          <w:sz w:val="24"/>
          <w:szCs w:val="24"/>
          <w:lang w:val="uk-UA"/>
        </w:rPr>
        <w:t xml:space="preserve">. Київ : Таксон, 2016. 234 с. </w:t>
      </w:r>
    </w:p>
    <w:p w14:paraId="7E904A5B" w14:textId="64D6EE65" w:rsidR="00292F8B" w:rsidRDefault="00292F8B" w:rsidP="00292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292F8B">
        <w:rPr>
          <w:rFonts w:ascii="Times New Roman" w:hAnsi="Times New Roman" w:cs="Times New Roman"/>
          <w:sz w:val="24"/>
          <w:szCs w:val="24"/>
          <w:lang w:val="uk-UA"/>
        </w:rPr>
        <w:t>Єгорченко</w:t>
      </w:r>
      <w:proofErr w:type="spellEnd"/>
      <w:r w:rsidRPr="00292F8B">
        <w:rPr>
          <w:rFonts w:ascii="Times New Roman" w:hAnsi="Times New Roman" w:cs="Times New Roman"/>
          <w:sz w:val="24"/>
          <w:szCs w:val="24"/>
          <w:lang w:val="uk-UA"/>
        </w:rPr>
        <w:t xml:space="preserve"> І.Д., Серебряков М.В. Академічна доброчесність. Проект «Підтримка організацій-лідерів у протидії корупції в Україні «Взаємодія!».</w:t>
      </w:r>
      <w:r w:rsidR="005A5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92F8B">
        <w:rPr>
          <w:rFonts w:ascii="Times New Roman" w:hAnsi="Times New Roman" w:cs="Times New Roman"/>
          <w:sz w:val="24"/>
          <w:szCs w:val="24"/>
          <w:lang w:val="uk-UA"/>
        </w:rPr>
        <w:t xml:space="preserve">К.: 2018. </w:t>
      </w:r>
      <w:r w:rsidR="005A52B5" w:rsidRPr="005A52B5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Режим доступу : </w:t>
      </w:r>
      <w:hyperlink r:id="rId15" w:history="1">
        <w:r w:rsidR="004F2986" w:rsidRPr="00CA635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https://rpr.org.ua/wpcontent/uploads/2018/10/Analitychna-zapyska-akademichna-dobrochesnist.pdf</w:t>
        </w:r>
      </w:hyperlink>
      <w:r w:rsidR="004F2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E3E5AC0" w14:textId="22C6CB98" w:rsidR="00292F8B" w:rsidRDefault="00292F8B" w:rsidP="00292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561FF3">
        <w:rPr>
          <w:rFonts w:ascii="Times New Roman" w:hAnsi="Times New Roman" w:cs="Times New Roman"/>
          <w:sz w:val="24"/>
          <w:szCs w:val="24"/>
          <w:lang w:val="uk-UA"/>
        </w:rPr>
        <w:t>Волощук І. С. Основи наукових досліджень. Педагогіка : Навч. посібник / Волощук І. С. 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1FF3">
        <w:rPr>
          <w:rFonts w:ascii="Times New Roman" w:hAnsi="Times New Roman" w:cs="Times New Roman"/>
          <w:sz w:val="24"/>
          <w:szCs w:val="24"/>
          <w:lang w:val="uk-UA"/>
        </w:rPr>
        <w:t>Кафедра педагогіки Національного аграрного ун-ту.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1FF3">
        <w:rPr>
          <w:rFonts w:ascii="Times New Roman" w:hAnsi="Times New Roman" w:cs="Times New Roman"/>
          <w:sz w:val="24"/>
          <w:szCs w:val="24"/>
          <w:lang w:val="uk-UA"/>
        </w:rPr>
        <w:t>К., 2020. 107 с.</w:t>
      </w:r>
    </w:p>
    <w:p w14:paraId="3F7D44B6" w14:textId="787517DB" w:rsidR="00467246" w:rsidRDefault="004F2986" w:rsidP="00467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Вітченко</w:t>
      </w:r>
      <w:proofErr w:type="spellEnd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 А. О., </w:t>
      </w:r>
      <w:proofErr w:type="spellStart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Вітченко</w:t>
      </w:r>
      <w:proofErr w:type="spellEnd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 А. Ю. Основи наукових досліджень у ви</w:t>
      </w:r>
      <w:r>
        <w:rPr>
          <w:rFonts w:ascii="Times New Roman" w:hAnsi="Times New Roman" w:cs="Times New Roman"/>
          <w:sz w:val="24"/>
          <w:szCs w:val="24"/>
          <w:lang w:val="uk-UA"/>
        </w:rPr>
        <w:t>щ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 школі : </w:t>
      </w:r>
      <w:proofErr w:type="spellStart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підруч</w:t>
      </w:r>
      <w:proofErr w:type="spellEnd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. Ки</w:t>
      </w:r>
      <w:r w:rsidR="0046724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в : ФОП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7246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мчинськи</w:t>
      </w:r>
      <w:r w:rsidR="00467246">
        <w:rPr>
          <w:rFonts w:ascii="Times New Roman" w:hAnsi="Times New Roman" w:cs="Times New Roman"/>
          <w:sz w:val="24"/>
          <w:szCs w:val="24"/>
          <w:lang w:val="uk-UA"/>
        </w:rPr>
        <w:t>й</w:t>
      </w:r>
      <w:proofErr w:type="spellEnd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 О.В., 2020. 272 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ISBN 978-617-7986-53-8.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2986">
        <w:rPr>
          <w:rFonts w:ascii="Times New Roman" w:hAnsi="Times New Roman" w:cs="Times New Roman"/>
          <w:sz w:val="24"/>
          <w:szCs w:val="24"/>
          <w:lang w:val="uk-UA"/>
        </w:rPr>
        <w:t>[Електронний ресурс]. Режим доступу 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6" w:history="1">
        <w:r w:rsidRPr="00CA635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https://files.znu.edu.ua/files/Bibliobooks/Inshi72/0052991.pdf</w:t>
        </w:r>
      </w:hyperlink>
      <w:r w:rsidR="004672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2FEB9A" w14:textId="73EAA72D" w:rsidR="002A0FBB" w:rsidRDefault="004F2986" w:rsidP="00292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6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A0FBB">
        <w:rPr>
          <w:rFonts w:ascii="Times New Roman" w:hAnsi="Times New Roman" w:cs="Times New Roman"/>
          <w:sz w:val="24"/>
          <w:szCs w:val="24"/>
          <w:lang w:val="uk-UA"/>
        </w:rPr>
        <w:t>Гапотій</w:t>
      </w:r>
      <w:proofErr w:type="spellEnd"/>
      <w:r w:rsidR="002A0FBB">
        <w:rPr>
          <w:rFonts w:ascii="Times New Roman" w:hAnsi="Times New Roman" w:cs="Times New Roman"/>
          <w:sz w:val="24"/>
          <w:szCs w:val="24"/>
          <w:lang w:val="uk-UA"/>
        </w:rPr>
        <w:t xml:space="preserve"> В.Д., Попенко Я.В., </w:t>
      </w:r>
      <w:proofErr w:type="spellStart"/>
      <w:r w:rsidR="002A0FBB">
        <w:rPr>
          <w:rFonts w:ascii="Times New Roman" w:hAnsi="Times New Roman" w:cs="Times New Roman"/>
          <w:sz w:val="24"/>
          <w:szCs w:val="24"/>
          <w:lang w:val="uk-UA"/>
        </w:rPr>
        <w:t>Мі</w:t>
      </w:r>
      <w:r w:rsidR="003669CB">
        <w:rPr>
          <w:rFonts w:ascii="Times New Roman" w:hAnsi="Times New Roman" w:cs="Times New Roman"/>
          <w:sz w:val="24"/>
          <w:szCs w:val="24"/>
          <w:lang w:val="uk-UA"/>
        </w:rPr>
        <w:t>нкова</w:t>
      </w:r>
      <w:proofErr w:type="spellEnd"/>
      <w:r w:rsidR="003669CB">
        <w:rPr>
          <w:rFonts w:ascii="Times New Roman" w:hAnsi="Times New Roman" w:cs="Times New Roman"/>
          <w:sz w:val="24"/>
          <w:szCs w:val="24"/>
          <w:lang w:val="uk-UA"/>
        </w:rPr>
        <w:t xml:space="preserve"> О.Г., Поліщук В.Г. Рекомендації методичного характеру щодо використання та захисту дипломних робіт для здобувачів вищої освіти денної та заочної форм навчання спеціальності 081 Право першого (бакалаврського) рівня вищої освіти.</w:t>
      </w:r>
      <w:r w:rsidR="003669CB" w:rsidRPr="003669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9CB">
        <w:rPr>
          <w:rFonts w:ascii="Times New Roman" w:hAnsi="Times New Roman" w:cs="Times New Roman"/>
          <w:sz w:val="24"/>
          <w:szCs w:val="24"/>
          <w:lang w:val="uk-UA"/>
        </w:rPr>
        <w:t xml:space="preserve">Мелітополь: МДПУ ім. Б. Хмельницького, 2019. 50 с. </w:t>
      </w:r>
    </w:p>
    <w:p w14:paraId="3B6A66EE" w14:textId="34ABEA5A" w:rsidR="003976F4" w:rsidRDefault="004F2986" w:rsidP="0039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B00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Габович</w:t>
      </w:r>
      <w:proofErr w:type="spellEnd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 xml:space="preserve"> А. Г. Основи наукових досліджень [Текст]: Підручник /</w:t>
      </w:r>
      <w:r w:rsidR="00397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 xml:space="preserve">А. Г. 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Габович</w:t>
      </w:r>
      <w:proofErr w:type="spellEnd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 xml:space="preserve">, С. М. Головань, В. В. 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Домарев</w:t>
      </w:r>
      <w:proofErr w:type="spellEnd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, В. С. Орленко, В. О.</w:t>
      </w:r>
      <w:r w:rsidR="00397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Хорошко</w:t>
      </w:r>
      <w:proofErr w:type="spellEnd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 xml:space="preserve">, Д. В. 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Чирков</w:t>
      </w:r>
      <w:proofErr w:type="spellEnd"/>
      <w:r w:rsidR="003976F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К. : ДУІКТ, 2007</w:t>
      </w:r>
      <w:r w:rsidR="003976F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173 с</w:t>
      </w:r>
      <w:r w:rsidR="003976F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651A329" w14:textId="39FF6843" w:rsidR="003976F4" w:rsidRDefault="004F2986" w:rsidP="0039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B00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Горбатенко</w:t>
      </w:r>
      <w:proofErr w:type="spellEnd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 xml:space="preserve"> І. Ю. Основи наукових досліджень: підручник [Текст] /</w:t>
      </w:r>
      <w:r w:rsidR="00397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 xml:space="preserve">І. Ю. 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Горбатенко</w:t>
      </w:r>
      <w:proofErr w:type="spellEnd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., Г. О. Івашина. К. : Вища школа, 2001. 92 с.</w:t>
      </w:r>
    </w:p>
    <w:p w14:paraId="14CC8839" w14:textId="05E13CAD" w:rsidR="003976F4" w:rsidRDefault="004F2986" w:rsidP="001B0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1B00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 xml:space="preserve">Грищенко І. М. Основи наукових досліджень [Текст] : Навч. 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. / І. М.</w:t>
      </w:r>
      <w:r w:rsidR="001B00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 xml:space="preserve">Грищенко, О. М. Григоренко, В. А. 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Борисейко</w:t>
      </w:r>
      <w:proofErr w:type="spellEnd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 xml:space="preserve"> / Київ. 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. торг.-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екон</w:t>
      </w:r>
      <w:proofErr w:type="spellEnd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. унт.</w:t>
      </w:r>
      <w:r w:rsidR="001B00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К. : КНТЕУ, 2001. 185 с</w:t>
      </w:r>
    </w:p>
    <w:p w14:paraId="16DA0052" w14:textId="5AF34897" w:rsidR="005A52B5" w:rsidRDefault="004F2986" w:rsidP="005A5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Закон України «Про вищу освіту» [Електронний ресурс].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Режим доступу</w:t>
      </w:r>
      <w:r w:rsidR="004F3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7" w:history="1">
        <w:r w:rsidR="00292F8B" w:rsidRPr="00477F99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http://zakon2.rada.gov.ua/laws/show/1556-18</w:t>
        </w:r>
      </w:hyperlink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51EEAECC" w14:textId="79E4C63A" w:rsidR="005A52B5" w:rsidRDefault="005A52B5" w:rsidP="005A5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Клименюк</w:t>
      </w:r>
      <w:proofErr w:type="spellEnd"/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 xml:space="preserve"> О.В. Виклад та оформлення результатів наукового дослідження: Авторський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 xml:space="preserve">підручник / </w:t>
      </w:r>
      <w:proofErr w:type="spellStart"/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Клименюк</w:t>
      </w:r>
      <w:proofErr w:type="spellEnd"/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Валеріанович. Ніжин : Аспект-Поліграф, 2017. 398 с.</w:t>
      </w:r>
    </w:p>
    <w:p w14:paraId="69D98A04" w14:textId="55EC7C4A" w:rsidR="004F2986" w:rsidRDefault="005A52B5" w:rsidP="005A5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86F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98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Кравчук, Н. Я. Основи наукових досліджень : Навч.-метод. </w:t>
      </w:r>
      <w:proofErr w:type="spellStart"/>
      <w:r w:rsidR="004F2986" w:rsidRPr="00467246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="004F2986" w:rsidRPr="00467246">
        <w:rPr>
          <w:rFonts w:ascii="Times New Roman" w:hAnsi="Times New Roman" w:cs="Times New Roman"/>
          <w:sz w:val="24"/>
          <w:szCs w:val="24"/>
          <w:lang w:val="uk-UA"/>
        </w:rPr>
        <w:t>. /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986" w:rsidRPr="00467246">
        <w:rPr>
          <w:rFonts w:ascii="Times New Roman" w:hAnsi="Times New Roman" w:cs="Times New Roman"/>
          <w:sz w:val="24"/>
          <w:szCs w:val="24"/>
          <w:lang w:val="uk-UA"/>
        </w:rPr>
        <w:t>Н. Я. Кравчук. Тернопіль : Економічна думка, 2006.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2986" w:rsidRPr="00467246">
        <w:rPr>
          <w:rFonts w:ascii="Times New Roman" w:hAnsi="Times New Roman" w:cs="Times New Roman"/>
          <w:sz w:val="24"/>
          <w:szCs w:val="24"/>
          <w:lang w:val="uk-UA"/>
        </w:rPr>
        <w:t>240 с.</w:t>
      </w:r>
    </w:p>
    <w:p w14:paraId="67056F26" w14:textId="77777777" w:rsidR="004F2986" w:rsidRDefault="004F2986" w:rsidP="004F2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 xml:space="preserve">Ковальчук В. В. Основи наукових досліджень : Навч. </w:t>
      </w:r>
      <w:proofErr w:type="spellStart"/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посібн</w:t>
      </w:r>
      <w:proofErr w:type="spellEnd"/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 xml:space="preserve">. / Ковальчук В. В., </w:t>
      </w:r>
      <w:proofErr w:type="spellStart"/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Моїсєєв</w:t>
      </w:r>
      <w:proofErr w:type="spellEnd"/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 xml:space="preserve"> Л.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 xml:space="preserve">М. Вид. 2-е, </w:t>
      </w:r>
      <w:proofErr w:type="spellStart"/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доп</w:t>
      </w:r>
      <w:proofErr w:type="spellEnd"/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. і перероб.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К. : Видавничий дім „Професіонал”,</w:t>
      </w:r>
      <w:r w:rsidR="005A5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2014.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208 с.</w:t>
      </w:r>
      <w:r w:rsidR="004F381C" w:rsidRPr="004F3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23F0CF5" w14:textId="23BE6088" w:rsidR="00467246" w:rsidRDefault="004F2986" w:rsidP="004F2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14. </w:t>
      </w:r>
      <w:r w:rsidR="004F381C" w:rsidRPr="00561FF3">
        <w:rPr>
          <w:rFonts w:ascii="Times New Roman" w:hAnsi="Times New Roman" w:cs="Times New Roman"/>
          <w:sz w:val="24"/>
          <w:szCs w:val="24"/>
          <w:lang w:val="uk-UA"/>
        </w:rPr>
        <w:t>Лист Міністерства освіти і науки України керівникам закладів вищої освіти «Щодо</w:t>
      </w:r>
      <w:r w:rsidR="004F3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381C" w:rsidRPr="00561FF3">
        <w:rPr>
          <w:rFonts w:ascii="Times New Roman" w:hAnsi="Times New Roman" w:cs="Times New Roman"/>
          <w:sz w:val="24"/>
          <w:szCs w:val="24"/>
          <w:lang w:val="uk-UA"/>
        </w:rPr>
        <w:t>забезпечення академічної доброчесності у закладах вищої освіти» від 26.10.2021 р.</w:t>
      </w:r>
    </w:p>
    <w:p w14:paraId="0E5960C9" w14:textId="4B2C5068" w:rsidR="00467246" w:rsidRDefault="005A52B5" w:rsidP="00467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Мальська</w:t>
      </w:r>
      <w:proofErr w:type="spellEnd"/>
      <w:r w:rsidR="004F2986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Паньків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 xml:space="preserve"> Н. 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Основи наукових досліджень : </w:t>
      </w:r>
      <w:proofErr w:type="spellStart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навчальнии</w:t>
      </w:r>
      <w:proofErr w:type="spellEnd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 посібник / М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Мальська</w:t>
      </w:r>
      <w:proofErr w:type="spellEnd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, Н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Паньків.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Львів : Видавництво ЛНУ імені Івана Франка, 2020.</w:t>
      </w:r>
      <w:r w:rsidR="004672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226 с.</w:t>
      </w:r>
      <w:r w:rsidR="004672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52B5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Режим доступу : </w:t>
      </w:r>
      <w:hyperlink r:id="rId18" w:history="1">
        <w:r w:rsidR="00467246" w:rsidRPr="00CA635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https://geography.lnu.edu.ua/wp-content/uploads/2021/01/Osnovy-naukovykh-doslidzhen-Pan-kivMalska.pdf</w:t>
        </w:r>
      </w:hyperlink>
      <w:r w:rsidR="004672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E8AB3D" w14:textId="1A7480EF" w:rsidR="00292F8B" w:rsidRPr="00561FF3" w:rsidRDefault="005A52B5" w:rsidP="00292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Марчук Г.І. Основи наукових досліджень: навчальний посібник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Івано-Франківськ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СІМЕК, 2018.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148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14:paraId="12FE3488" w14:textId="7BA41D76" w:rsidR="00292F8B" w:rsidRPr="00561FF3" w:rsidRDefault="005A52B5" w:rsidP="00292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Марчук Г.І.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Основи наукових досліджень. Методичні рекомендації до вивчення навчальної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дисципліни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Івано-Франківськ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: Ярина, 2019.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F8B" w:rsidRPr="00561FF3">
        <w:rPr>
          <w:rFonts w:ascii="Times New Roman" w:hAnsi="Times New Roman" w:cs="Times New Roman"/>
          <w:sz w:val="24"/>
          <w:szCs w:val="24"/>
          <w:lang w:val="uk-UA"/>
        </w:rPr>
        <w:t>23 с.</w:t>
      </w:r>
    </w:p>
    <w:p w14:paraId="02A5D11F" w14:textId="65391EC7" w:rsidR="00292F8B" w:rsidRDefault="005A52B5" w:rsidP="00561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F381C" w:rsidRPr="00561FF3">
        <w:rPr>
          <w:rFonts w:ascii="Times New Roman" w:hAnsi="Times New Roman" w:cs="Times New Roman"/>
          <w:sz w:val="24"/>
          <w:szCs w:val="24"/>
          <w:lang w:val="uk-UA"/>
        </w:rPr>
        <w:t>Мєлков</w:t>
      </w:r>
      <w:proofErr w:type="spellEnd"/>
      <w:r w:rsidR="004F381C" w:rsidRPr="00561FF3">
        <w:rPr>
          <w:rFonts w:ascii="Times New Roman" w:hAnsi="Times New Roman" w:cs="Times New Roman"/>
          <w:sz w:val="24"/>
          <w:szCs w:val="24"/>
          <w:lang w:val="uk-UA"/>
        </w:rPr>
        <w:t xml:space="preserve"> Ю. О., </w:t>
      </w:r>
      <w:proofErr w:type="spellStart"/>
      <w:r w:rsidR="004F381C" w:rsidRPr="00561FF3">
        <w:rPr>
          <w:rFonts w:ascii="Times New Roman" w:hAnsi="Times New Roman" w:cs="Times New Roman"/>
          <w:sz w:val="24"/>
          <w:szCs w:val="24"/>
          <w:lang w:val="uk-UA"/>
        </w:rPr>
        <w:t>Бідзюра</w:t>
      </w:r>
      <w:proofErr w:type="spellEnd"/>
      <w:r w:rsidR="004F381C" w:rsidRPr="00561FF3">
        <w:rPr>
          <w:rFonts w:ascii="Times New Roman" w:hAnsi="Times New Roman" w:cs="Times New Roman"/>
          <w:sz w:val="24"/>
          <w:szCs w:val="24"/>
          <w:lang w:val="uk-UA"/>
        </w:rPr>
        <w:t xml:space="preserve"> І. П. Наукова культура та виклики академічної</w:t>
      </w:r>
      <w:r w:rsidR="004F3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381C" w:rsidRPr="00561FF3">
        <w:rPr>
          <w:rFonts w:ascii="Times New Roman" w:hAnsi="Times New Roman" w:cs="Times New Roman"/>
          <w:sz w:val="24"/>
          <w:szCs w:val="24"/>
          <w:lang w:val="uk-UA"/>
        </w:rPr>
        <w:t xml:space="preserve">доброчесності // Наукові праці МАУП. Серія : Політичні науки. 2018. </w:t>
      </w:r>
      <w:proofErr w:type="spellStart"/>
      <w:r w:rsidR="004F381C" w:rsidRPr="00561FF3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="004F381C" w:rsidRPr="00561FF3">
        <w:rPr>
          <w:rFonts w:ascii="Times New Roman" w:hAnsi="Times New Roman" w:cs="Times New Roman"/>
          <w:sz w:val="24"/>
          <w:szCs w:val="24"/>
          <w:lang w:val="uk-UA"/>
        </w:rPr>
        <w:t>. 1. С. 5–23</w:t>
      </w:r>
      <w:r w:rsidR="004F38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2A41498" w14:textId="5A93E06C" w:rsidR="003976F4" w:rsidRDefault="005A52B5" w:rsidP="00397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Методичні рекомендації до вивчення дисципліни «Основи наукових</w:t>
      </w:r>
      <w:r w:rsidR="00397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 xml:space="preserve">досліджень» / За 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 xml:space="preserve">. ред. д-ра </w:t>
      </w:r>
      <w:proofErr w:type="spellStart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філос</w:t>
      </w:r>
      <w:proofErr w:type="spellEnd"/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 xml:space="preserve">. наук, проф. Т. В. Гончарук. Тернопіль: ТНЕУ, 2013. </w:t>
      </w:r>
      <w:r w:rsidR="003976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76F4" w:rsidRPr="003976F4">
        <w:rPr>
          <w:rFonts w:ascii="Times New Roman" w:hAnsi="Times New Roman" w:cs="Times New Roman"/>
          <w:sz w:val="24"/>
          <w:szCs w:val="24"/>
          <w:lang w:val="uk-UA"/>
        </w:rPr>
        <w:t>48 с.</w:t>
      </w:r>
    </w:p>
    <w:p w14:paraId="7477F248" w14:textId="33BB5E06" w:rsidR="005A52B5" w:rsidRDefault="004F2986" w:rsidP="005A5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5A52B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A52B5" w:rsidRPr="005A52B5">
        <w:rPr>
          <w:rFonts w:ascii="Times New Roman" w:hAnsi="Times New Roman" w:cs="Times New Roman"/>
          <w:sz w:val="24"/>
          <w:szCs w:val="24"/>
          <w:lang w:val="uk-UA"/>
        </w:rPr>
        <w:t xml:space="preserve">Методологія наукових досліджень : базові поняття, тести та </w:t>
      </w:r>
      <w:proofErr w:type="spellStart"/>
      <w:r w:rsidR="005A52B5" w:rsidRPr="005A52B5">
        <w:rPr>
          <w:rFonts w:ascii="Times New Roman" w:hAnsi="Times New Roman" w:cs="Times New Roman"/>
          <w:sz w:val="24"/>
          <w:szCs w:val="24"/>
          <w:lang w:val="uk-UA"/>
        </w:rPr>
        <w:t>інструктивно</w:t>
      </w:r>
      <w:proofErr w:type="spellEnd"/>
      <w:r w:rsidR="005A52B5" w:rsidRPr="005A52B5">
        <w:rPr>
          <w:rFonts w:ascii="Times New Roman" w:hAnsi="Times New Roman" w:cs="Times New Roman"/>
          <w:sz w:val="24"/>
          <w:szCs w:val="24"/>
          <w:lang w:val="uk-UA"/>
        </w:rPr>
        <w:t>-методичні</w:t>
      </w:r>
      <w:r w:rsidR="005A52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52B5" w:rsidRPr="005A52B5">
        <w:rPr>
          <w:rFonts w:ascii="Times New Roman" w:hAnsi="Times New Roman" w:cs="Times New Roman"/>
          <w:sz w:val="24"/>
          <w:szCs w:val="24"/>
          <w:lang w:val="uk-UA"/>
        </w:rPr>
        <w:t>вказівки до їх виконання: [навчально-методичний посібник]. Житомир: Вид-во ЖДУ, 2023. 17 с</w:t>
      </w:r>
      <w:r w:rsidR="005A52B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333D15A" w14:textId="705A0F66" w:rsidR="00467246" w:rsidRDefault="005A52B5" w:rsidP="00467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Основи наукових досліджень: </w:t>
      </w:r>
      <w:proofErr w:type="spellStart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. / О. В. </w:t>
      </w:r>
      <w:proofErr w:type="spellStart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Єрмошкіна</w:t>
      </w:r>
      <w:proofErr w:type="spellEnd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, О. В. Крилова, О. І. Замковий, Н. В.</w:t>
      </w:r>
      <w:r w:rsidR="004672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Антипенко; М-во освіти і науки України, </w:t>
      </w:r>
      <w:proofErr w:type="spellStart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техн</w:t>
      </w:r>
      <w:proofErr w:type="spellEnd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. ун-т «Дніпровська політехніка».</w:t>
      </w:r>
      <w:r w:rsidR="004672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Дніпро:</w:t>
      </w:r>
      <w:r w:rsidR="004672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Журфонд</w:t>
      </w:r>
      <w:proofErr w:type="spellEnd"/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, 2022.</w:t>
      </w:r>
      <w:r w:rsidR="004672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7246" w:rsidRPr="00467246">
        <w:rPr>
          <w:rFonts w:ascii="Times New Roman" w:hAnsi="Times New Roman" w:cs="Times New Roman"/>
          <w:sz w:val="24"/>
          <w:szCs w:val="24"/>
          <w:lang w:val="uk-UA"/>
        </w:rPr>
        <w:t>227 с</w:t>
      </w:r>
      <w:r w:rsidR="0046724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CC3E31D" w14:textId="080B0F0C" w:rsidR="005A52B5" w:rsidRDefault="005A52B5" w:rsidP="005A5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B2375" w:rsidRPr="00BB2375">
        <w:rPr>
          <w:rFonts w:ascii="Times New Roman" w:hAnsi="Times New Roman" w:cs="Times New Roman"/>
          <w:sz w:val="24"/>
          <w:szCs w:val="24"/>
          <w:lang w:val="uk-UA"/>
        </w:rPr>
        <w:t>Основи наукових досліджень [Електронний ресурс] : текст лекцій / уклад. Н.</w:t>
      </w:r>
      <w:r w:rsidR="00BB23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2375" w:rsidRPr="00BB2375">
        <w:rPr>
          <w:rFonts w:ascii="Times New Roman" w:hAnsi="Times New Roman" w:cs="Times New Roman"/>
          <w:sz w:val="24"/>
          <w:szCs w:val="24"/>
          <w:lang w:val="uk-UA"/>
        </w:rPr>
        <w:t>Ю. Єршова. Електрон. текст. дані. Харків: 2021. 95 с.</w:t>
      </w:r>
      <w:r w:rsidR="00BB23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A52B5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Режим доступу : </w:t>
      </w:r>
      <w:hyperlink r:id="rId19" w:history="1">
        <w:r w:rsidR="00BB2375" w:rsidRPr="00CA635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https://repository.kpi.kharkov.ua/handle/KhPI-Press/53397</w:t>
        </w:r>
      </w:hyperlink>
      <w:r w:rsidR="00BB23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68C6DE9" w14:textId="77DE8509" w:rsidR="003669CB" w:rsidRDefault="005A52B5" w:rsidP="005A5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254FA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 та методика написання курсових робіт з правознавчого циклу дисциплін </w:t>
      </w:r>
      <w:r w:rsidR="00B47343" w:rsidRPr="00B47343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B47343">
        <w:rPr>
          <w:rFonts w:ascii="Times New Roman" w:hAnsi="Times New Roman" w:cs="Times New Roman"/>
          <w:sz w:val="24"/>
          <w:szCs w:val="24"/>
          <w:lang w:val="uk-UA"/>
        </w:rPr>
        <w:t xml:space="preserve">Попенко Я.В., </w:t>
      </w:r>
      <w:proofErr w:type="spellStart"/>
      <w:r w:rsidR="00B47343">
        <w:rPr>
          <w:rFonts w:ascii="Times New Roman" w:hAnsi="Times New Roman" w:cs="Times New Roman"/>
          <w:sz w:val="24"/>
          <w:szCs w:val="24"/>
          <w:lang w:val="uk-UA"/>
        </w:rPr>
        <w:t>Гапотій</w:t>
      </w:r>
      <w:proofErr w:type="spellEnd"/>
      <w:r w:rsidR="00B47343">
        <w:rPr>
          <w:rFonts w:ascii="Times New Roman" w:hAnsi="Times New Roman" w:cs="Times New Roman"/>
          <w:sz w:val="24"/>
          <w:szCs w:val="24"/>
          <w:lang w:val="uk-UA"/>
        </w:rPr>
        <w:t xml:space="preserve"> В.Д., </w:t>
      </w:r>
      <w:proofErr w:type="spellStart"/>
      <w:r w:rsidR="00B47343">
        <w:rPr>
          <w:rFonts w:ascii="Times New Roman" w:hAnsi="Times New Roman" w:cs="Times New Roman"/>
          <w:sz w:val="24"/>
          <w:szCs w:val="24"/>
          <w:lang w:val="uk-UA"/>
        </w:rPr>
        <w:t>Мінкова</w:t>
      </w:r>
      <w:proofErr w:type="spellEnd"/>
      <w:r w:rsidR="00B47343">
        <w:rPr>
          <w:rFonts w:ascii="Times New Roman" w:hAnsi="Times New Roman" w:cs="Times New Roman"/>
          <w:sz w:val="24"/>
          <w:szCs w:val="24"/>
          <w:lang w:val="uk-UA"/>
        </w:rPr>
        <w:t xml:space="preserve"> О.Г., Поліщук В.Г</w:t>
      </w:r>
      <w:r w:rsidR="00B47343" w:rsidRPr="00B47343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B47343">
        <w:rPr>
          <w:rFonts w:ascii="Times New Roman" w:hAnsi="Times New Roman" w:cs="Times New Roman"/>
          <w:sz w:val="24"/>
          <w:szCs w:val="24"/>
          <w:lang w:val="uk-UA"/>
        </w:rPr>
        <w:t xml:space="preserve"> Методичні рекомендації.</w:t>
      </w:r>
      <w:r w:rsidR="00B47343" w:rsidRPr="00B473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54FA">
        <w:rPr>
          <w:rFonts w:ascii="Times New Roman" w:hAnsi="Times New Roman" w:cs="Times New Roman"/>
          <w:sz w:val="24"/>
          <w:szCs w:val="24"/>
          <w:lang w:val="uk-UA"/>
        </w:rPr>
        <w:t>Мелітополь: МДПУ ім. Б.</w:t>
      </w:r>
      <w:r w:rsidR="007254FA" w:rsidRPr="00B251C4">
        <w:rPr>
          <w:lang w:val="uk-UA"/>
        </w:rPr>
        <w:t xml:space="preserve"> </w:t>
      </w:r>
      <w:r w:rsidR="007254FA" w:rsidRPr="007254FA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Хмельницького, 201</w:t>
      </w:r>
      <w:r w:rsidR="007254F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254FA" w:rsidRPr="007254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254FA">
        <w:rPr>
          <w:rFonts w:ascii="Times New Roman" w:hAnsi="Times New Roman" w:cs="Times New Roman"/>
          <w:sz w:val="24"/>
          <w:szCs w:val="24"/>
          <w:lang w:val="uk-UA"/>
        </w:rPr>
        <w:t>64</w:t>
      </w:r>
      <w:r w:rsidR="007254FA" w:rsidRPr="007254FA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14:paraId="5776DE70" w14:textId="35FE7383" w:rsidR="004F381C" w:rsidRDefault="005A52B5" w:rsidP="004F3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>Організація та методика написання курсових робіт з правознавчого ц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клу дисциплін </w:t>
      </w:r>
      <w:r w:rsidR="00B47343" w:rsidRPr="00B47343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7343">
        <w:rPr>
          <w:rFonts w:ascii="Times New Roman" w:hAnsi="Times New Roman" w:cs="Times New Roman"/>
          <w:sz w:val="24"/>
          <w:szCs w:val="24"/>
          <w:lang w:val="uk-UA"/>
        </w:rPr>
        <w:t xml:space="preserve">Попенко Я.В., </w:t>
      </w:r>
      <w:proofErr w:type="spellStart"/>
      <w:r w:rsidR="00B47343" w:rsidRPr="007254FA">
        <w:rPr>
          <w:rFonts w:ascii="Times New Roman" w:hAnsi="Times New Roman" w:cs="Times New Roman"/>
          <w:sz w:val="24"/>
          <w:szCs w:val="24"/>
          <w:lang w:val="uk-UA"/>
        </w:rPr>
        <w:t>Гапотій</w:t>
      </w:r>
      <w:proofErr w:type="spellEnd"/>
      <w:r w:rsidR="00B47343" w:rsidRPr="007254FA">
        <w:rPr>
          <w:rFonts w:ascii="Times New Roman" w:hAnsi="Times New Roman" w:cs="Times New Roman"/>
          <w:sz w:val="24"/>
          <w:szCs w:val="24"/>
          <w:lang w:val="uk-UA"/>
        </w:rPr>
        <w:t xml:space="preserve"> В.Д., </w:t>
      </w:r>
      <w:proofErr w:type="spellStart"/>
      <w:r w:rsidR="00B47343" w:rsidRPr="007254FA">
        <w:rPr>
          <w:rFonts w:ascii="Times New Roman" w:hAnsi="Times New Roman" w:cs="Times New Roman"/>
          <w:sz w:val="24"/>
          <w:szCs w:val="24"/>
          <w:lang w:val="uk-UA"/>
        </w:rPr>
        <w:t>Мінкова</w:t>
      </w:r>
      <w:proofErr w:type="spellEnd"/>
      <w:r w:rsidR="00B47343" w:rsidRPr="007254FA">
        <w:rPr>
          <w:rFonts w:ascii="Times New Roman" w:hAnsi="Times New Roman" w:cs="Times New Roman"/>
          <w:sz w:val="24"/>
          <w:szCs w:val="24"/>
          <w:lang w:val="uk-UA"/>
        </w:rPr>
        <w:t xml:space="preserve"> О.Г., Поліщук В.Г.</w:t>
      </w:r>
      <w:r w:rsidR="00B473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7343" w:rsidRPr="00B47343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B47343">
        <w:rPr>
          <w:rFonts w:ascii="Times New Roman" w:hAnsi="Times New Roman" w:cs="Times New Roman"/>
          <w:sz w:val="24"/>
          <w:szCs w:val="24"/>
          <w:lang w:val="uk-UA"/>
        </w:rPr>
        <w:t>Методичні рекомендації</w:t>
      </w:r>
      <w:r w:rsidR="005510C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473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7343" w:rsidRPr="00B47343">
        <w:rPr>
          <w:rFonts w:ascii="Times New Roman" w:hAnsi="Times New Roman" w:cs="Times New Roman"/>
          <w:sz w:val="24"/>
          <w:szCs w:val="24"/>
          <w:lang w:val="uk-UA"/>
        </w:rPr>
        <w:t xml:space="preserve">Мелітополь: </w:t>
      </w:r>
      <w:r w:rsidR="00292F8B" w:rsidRPr="00292F8B">
        <w:rPr>
          <w:rFonts w:ascii="Times New Roman" w:hAnsi="Times New Roman" w:cs="Times New Roman"/>
          <w:sz w:val="24"/>
          <w:szCs w:val="24"/>
          <w:lang w:val="uk-UA"/>
        </w:rPr>
        <w:t xml:space="preserve">МДПУ ім. Б. Хмельницького, 2019. </w:t>
      </w:r>
      <w:r w:rsidR="00292F8B">
        <w:rPr>
          <w:rFonts w:ascii="Times New Roman" w:hAnsi="Times New Roman" w:cs="Times New Roman"/>
          <w:sz w:val="24"/>
          <w:szCs w:val="24"/>
          <w:lang w:val="uk-UA"/>
        </w:rPr>
        <w:t>63</w:t>
      </w:r>
      <w:r w:rsidR="00292F8B" w:rsidRPr="00292F8B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14:paraId="4B16883E" w14:textId="171E8391" w:rsidR="004F381C" w:rsidRDefault="005A52B5" w:rsidP="004F3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F2986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61FF3" w:rsidRPr="00561FF3">
        <w:rPr>
          <w:rFonts w:ascii="Times New Roman" w:hAnsi="Times New Roman" w:cs="Times New Roman"/>
          <w:sz w:val="24"/>
          <w:szCs w:val="24"/>
          <w:lang w:val="uk-UA"/>
        </w:rPr>
        <w:t>Порядок присудження наукових ступенів і присвоєння вчених звань / Бюлетень ВАК</w:t>
      </w:r>
      <w:r w:rsidR="0038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1FF3" w:rsidRPr="00561FF3">
        <w:rPr>
          <w:rFonts w:ascii="Times New Roman" w:hAnsi="Times New Roman" w:cs="Times New Roman"/>
          <w:sz w:val="24"/>
          <w:szCs w:val="24"/>
          <w:lang w:val="uk-UA"/>
        </w:rPr>
        <w:t>України.</w:t>
      </w:r>
      <w:r w:rsidR="0038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1FF3" w:rsidRPr="00561FF3">
        <w:rPr>
          <w:rFonts w:ascii="Times New Roman" w:hAnsi="Times New Roman" w:cs="Times New Roman"/>
          <w:sz w:val="24"/>
          <w:szCs w:val="24"/>
          <w:lang w:val="uk-UA"/>
        </w:rPr>
        <w:t>2014.</w:t>
      </w:r>
      <w:r w:rsidR="0038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1FF3" w:rsidRPr="00561FF3">
        <w:rPr>
          <w:rFonts w:ascii="Times New Roman" w:hAnsi="Times New Roman" w:cs="Times New Roman"/>
          <w:sz w:val="24"/>
          <w:szCs w:val="24"/>
          <w:lang w:val="uk-UA"/>
        </w:rPr>
        <w:t>№ 3.</w:t>
      </w:r>
      <w:r w:rsidR="0038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1FF3" w:rsidRPr="00561FF3">
        <w:rPr>
          <w:rFonts w:ascii="Times New Roman" w:hAnsi="Times New Roman" w:cs="Times New Roman"/>
          <w:sz w:val="24"/>
          <w:szCs w:val="24"/>
          <w:lang w:val="uk-UA"/>
        </w:rPr>
        <w:t xml:space="preserve">С. 3-14. </w:t>
      </w:r>
    </w:p>
    <w:p w14:paraId="177D8BCF" w14:textId="305342A3" w:rsidR="003856F6" w:rsidRDefault="005A52B5" w:rsidP="004F3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47343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61FF3" w:rsidRPr="00561FF3">
        <w:rPr>
          <w:rFonts w:ascii="Times New Roman" w:hAnsi="Times New Roman" w:cs="Times New Roman"/>
          <w:sz w:val="24"/>
          <w:szCs w:val="24"/>
          <w:lang w:val="uk-UA"/>
        </w:rPr>
        <w:t>Рекомендації щодо забезпечення принципів академічної доброчесності «Академічна</w:t>
      </w:r>
      <w:r w:rsidR="0038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1FF3" w:rsidRPr="00561FF3">
        <w:rPr>
          <w:rFonts w:ascii="Times New Roman" w:hAnsi="Times New Roman" w:cs="Times New Roman"/>
          <w:sz w:val="24"/>
          <w:szCs w:val="24"/>
          <w:lang w:val="uk-UA"/>
        </w:rPr>
        <w:t>доброчесність»</w:t>
      </w:r>
      <w:r w:rsidR="009D04F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61FF3" w:rsidRPr="00561FF3">
        <w:rPr>
          <w:rFonts w:ascii="Times New Roman" w:hAnsi="Times New Roman" w:cs="Times New Roman"/>
          <w:sz w:val="24"/>
          <w:szCs w:val="24"/>
          <w:lang w:val="uk-UA"/>
        </w:rPr>
        <w:t>2020 р.</w:t>
      </w:r>
      <w:r w:rsidR="003856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1FF3" w:rsidRPr="00561FF3">
        <w:rPr>
          <w:rFonts w:ascii="Times New Roman" w:hAnsi="Times New Roman" w:cs="Times New Roman"/>
          <w:sz w:val="24"/>
          <w:szCs w:val="24"/>
          <w:lang w:val="uk-UA"/>
        </w:rPr>
        <w:t>24 с.</w:t>
      </w:r>
      <w:r w:rsidR="009D04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4F7" w:rsidRPr="009D04F7">
        <w:rPr>
          <w:rFonts w:ascii="Times New Roman" w:hAnsi="Times New Roman" w:cs="Times New Roman"/>
          <w:sz w:val="24"/>
          <w:szCs w:val="24"/>
          <w:lang w:val="uk-UA"/>
        </w:rPr>
        <w:t xml:space="preserve">[Електронний ресурс]. Режим доступу: </w:t>
      </w:r>
      <w:hyperlink r:id="rId20" w:history="1">
        <w:r w:rsidR="009D04F7" w:rsidRPr="00CA635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https://drive.google.com/file/d/0ByePGdGpHh6Wb3Qzc2F3ODBuZWM/view</w:t>
        </w:r>
      </w:hyperlink>
    </w:p>
    <w:p w14:paraId="7BE20646" w14:textId="26BB2D94" w:rsidR="009D04F7" w:rsidRDefault="005A52B5" w:rsidP="004F3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47343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D04F7">
        <w:rPr>
          <w:rFonts w:ascii="Times New Roman" w:hAnsi="Times New Roman" w:cs="Times New Roman"/>
          <w:sz w:val="24"/>
          <w:szCs w:val="24"/>
          <w:lang w:val="uk-UA"/>
        </w:rPr>
        <w:t xml:space="preserve">Попенко Я.В., </w:t>
      </w:r>
      <w:proofErr w:type="spellStart"/>
      <w:r w:rsidR="009D04F7">
        <w:rPr>
          <w:rFonts w:ascii="Times New Roman" w:hAnsi="Times New Roman" w:cs="Times New Roman"/>
          <w:sz w:val="24"/>
          <w:szCs w:val="24"/>
          <w:lang w:val="uk-UA"/>
        </w:rPr>
        <w:t>Гапотій</w:t>
      </w:r>
      <w:proofErr w:type="spellEnd"/>
      <w:r w:rsidR="009D04F7">
        <w:rPr>
          <w:rFonts w:ascii="Times New Roman" w:hAnsi="Times New Roman" w:cs="Times New Roman"/>
          <w:sz w:val="24"/>
          <w:szCs w:val="24"/>
          <w:lang w:val="uk-UA"/>
        </w:rPr>
        <w:t xml:space="preserve"> В.Д. Організація та методика написання курсових робіт з історико-правознавчого циклу дисципл</w:t>
      </w:r>
      <w:r w:rsidR="00AE38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D04F7">
        <w:rPr>
          <w:rFonts w:ascii="Times New Roman" w:hAnsi="Times New Roman" w:cs="Times New Roman"/>
          <w:sz w:val="24"/>
          <w:szCs w:val="24"/>
          <w:lang w:val="uk-UA"/>
        </w:rPr>
        <w:t>н: метод</w:t>
      </w:r>
      <w:r w:rsidR="00AE384E">
        <w:rPr>
          <w:rFonts w:ascii="Times New Roman" w:hAnsi="Times New Roman" w:cs="Times New Roman"/>
          <w:sz w:val="24"/>
          <w:szCs w:val="24"/>
          <w:lang w:val="uk-UA"/>
        </w:rPr>
        <w:t xml:space="preserve">ичні рекомендації. Мелітополь. 2014. 40 с. </w:t>
      </w:r>
    </w:p>
    <w:p w14:paraId="468551FB" w14:textId="551157C0" w:rsidR="00AE384E" w:rsidRDefault="005A52B5" w:rsidP="004F3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  <w:r w:rsidR="00B47343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AE384E">
        <w:rPr>
          <w:rFonts w:ascii="Times New Roman" w:hAnsi="Times New Roman" w:cs="Times New Roman"/>
          <w:sz w:val="24"/>
          <w:szCs w:val="24"/>
          <w:lang w:val="uk-UA"/>
        </w:rPr>
        <w:t>Хоружий</w:t>
      </w:r>
      <w:proofErr w:type="spellEnd"/>
      <w:r w:rsidR="00AE384E">
        <w:rPr>
          <w:rFonts w:ascii="Times New Roman" w:hAnsi="Times New Roman" w:cs="Times New Roman"/>
          <w:sz w:val="24"/>
          <w:szCs w:val="24"/>
          <w:lang w:val="uk-UA"/>
        </w:rPr>
        <w:t xml:space="preserve"> Г.Ф. Академічна культура: цінності та принципи вищої освіти. Тернопіль: Навчальна книга. Богдан. 2012. 320 с. </w:t>
      </w:r>
    </w:p>
    <w:p w14:paraId="42435F2D" w14:textId="265B940C" w:rsidR="00AE384E" w:rsidRDefault="00922DF8" w:rsidP="004F3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47343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E384E">
        <w:rPr>
          <w:rFonts w:ascii="Times New Roman" w:hAnsi="Times New Roman" w:cs="Times New Roman"/>
          <w:sz w:val="24"/>
          <w:szCs w:val="24"/>
          <w:lang w:val="uk-UA"/>
        </w:rPr>
        <w:t xml:space="preserve">Шейко В.М., </w:t>
      </w:r>
      <w:proofErr w:type="spellStart"/>
      <w:r w:rsidR="00AE384E">
        <w:rPr>
          <w:rFonts w:ascii="Times New Roman" w:hAnsi="Times New Roman" w:cs="Times New Roman"/>
          <w:sz w:val="24"/>
          <w:szCs w:val="24"/>
          <w:lang w:val="uk-UA"/>
        </w:rPr>
        <w:t>Кушнареко</w:t>
      </w:r>
      <w:proofErr w:type="spellEnd"/>
      <w:r w:rsidR="00AE384E">
        <w:rPr>
          <w:rFonts w:ascii="Times New Roman" w:hAnsi="Times New Roman" w:cs="Times New Roman"/>
          <w:sz w:val="24"/>
          <w:szCs w:val="24"/>
          <w:lang w:val="uk-UA"/>
        </w:rPr>
        <w:t xml:space="preserve"> Н.М. Організація та методи науково-дослідницької діяльності: Підручник. Київ: Знання, 2006. 307 с. </w:t>
      </w:r>
    </w:p>
    <w:p w14:paraId="71EF79B3" w14:textId="14178595" w:rsidR="00561FF3" w:rsidRDefault="00561FF3" w:rsidP="003856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37F3D6" w14:textId="6892575E" w:rsidR="00561FF3" w:rsidRDefault="00561FF3" w:rsidP="00D74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7408D6" w14:textId="0A2B2F3F" w:rsidR="00412B67" w:rsidRPr="00561FF3" w:rsidRDefault="00412B67" w:rsidP="00412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61FF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Допоміжна:</w:t>
      </w:r>
    </w:p>
    <w:p w14:paraId="2193446D" w14:textId="095EA3E7" w:rsidR="00561FF3" w:rsidRPr="00905D28" w:rsidRDefault="003856F6" w:rsidP="00561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5D2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61FF3" w:rsidRPr="00905D28">
        <w:rPr>
          <w:rFonts w:ascii="Times New Roman" w:hAnsi="Times New Roman" w:cs="Times New Roman"/>
          <w:sz w:val="24"/>
          <w:szCs w:val="24"/>
          <w:lang w:val="uk-UA"/>
        </w:rPr>
        <w:t>Білуха М. Т. Методологія наукових досліджень : Підручник. К. : АБУ, 2002. 480 с.</w:t>
      </w:r>
    </w:p>
    <w:p w14:paraId="4E96F7F0" w14:textId="6B42A909" w:rsidR="00FF1147" w:rsidRPr="00905D28" w:rsidRDefault="003856F6" w:rsidP="00FF114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05D28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561FF3" w:rsidRPr="00905D28">
        <w:rPr>
          <w:rFonts w:ascii="Times New Roman" w:hAnsi="Times New Roman" w:cs="Times New Roman"/>
          <w:sz w:val="24"/>
          <w:szCs w:val="24"/>
          <w:lang w:val="uk-UA"/>
        </w:rPr>
        <w:t>Єріна</w:t>
      </w:r>
      <w:proofErr w:type="spellEnd"/>
      <w:r w:rsidR="00561FF3" w:rsidRPr="00905D28">
        <w:rPr>
          <w:rFonts w:ascii="Times New Roman" w:hAnsi="Times New Roman" w:cs="Times New Roman"/>
          <w:sz w:val="24"/>
          <w:szCs w:val="24"/>
          <w:lang w:val="uk-UA"/>
        </w:rPr>
        <w:t xml:space="preserve"> А. М., </w:t>
      </w:r>
      <w:proofErr w:type="spellStart"/>
      <w:r w:rsidR="00561FF3" w:rsidRPr="00905D28">
        <w:rPr>
          <w:rFonts w:ascii="Times New Roman" w:hAnsi="Times New Roman" w:cs="Times New Roman"/>
          <w:sz w:val="24"/>
          <w:szCs w:val="24"/>
          <w:lang w:val="uk-UA"/>
        </w:rPr>
        <w:t>Захожай</w:t>
      </w:r>
      <w:proofErr w:type="spellEnd"/>
      <w:r w:rsidR="00561FF3" w:rsidRPr="00905D28">
        <w:rPr>
          <w:rFonts w:ascii="Times New Roman" w:hAnsi="Times New Roman" w:cs="Times New Roman"/>
          <w:sz w:val="24"/>
          <w:szCs w:val="24"/>
          <w:lang w:val="uk-UA"/>
        </w:rPr>
        <w:t xml:space="preserve"> В. Б., </w:t>
      </w:r>
      <w:proofErr w:type="spellStart"/>
      <w:r w:rsidR="00561FF3" w:rsidRPr="00905D28">
        <w:rPr>
          <w:rFonts w:ascii="Times New Roman" w:hAnsi="Times New Roman" w:cs="Times New Roman"/>
          <w:sz w:val="24"/>
          <w:szCs w:val="24"/>
          <w:lang w:val="uk-UA"/>
        </w:rPr>
        <w:t>Єрін</w:t>
      </w:r>
      <w:proofErr w:type="spellEnd"/>
      <w:r w:rsidR="00561FF3" w:rsidRPr="00905D28">
        <w:rPr>
          <w:rFonts w:ascii="Times New Roman" w:hAnsi="Times New Roman" w:cs="Times New Roman"/>
          <w:sz w:val="24"/>
          <w:szCs w:val="24"/>
          <w:lang w:val="uk-UA"/>
        </w:rPr>
        <w:t xml:space="preserve"> Д. Л. Методологія наукових досліджень: Навчальний посібник. К.: Центр навчальної літератури, 2004. 212 с.</w:t>
      </w:r>
      <w:r w:rsidR="00FF1147" w:rsidRPr="00905D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775BBFF8" w14:textId="4660A30F" w:rsidR="00905D28" w:rsidRPr="00B54399" w:rsidRDefault="00905D28" w:rsidP="00FF114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905D28">
        <w:rPr>
          <w:rFonts w:ascii="Times New Roman" w:hAnsi="Times New Roman" w:cs="Times New Roman"/>
          <w:sz w:val="24"/>
          <w:szCs w:val="24"/>
        </w:rPr>
        <w:t xml:space="preserve">Данильян О. Г., </w:t>
      </w:r>
      <w:proofErr w:type="spellStart"/>
      <w:r w:rsidRPr="00905D28">
        <w:rPr>
          <w:rFonts w:ascii="Times New Roman" w:hAnsi="Times New Roman" w:cs="Times New Roman"/>
          <w:sz w:val="24"/>
          <w:szCs w:val="24"/>
        </w:rPr>
        <w:t>Дзьобань</w:t>
      </w:r>
      <w:proofErr w:type="spellEnd"/>
      <w:r w:rsidRPr="00905D28">
        <w:rPr>
          <w:rFonts w:ascii="Times New Roman" w:hAnsi="Times New Roman" w:cs="Times New Roman"/>
          <w:sz w:val="24"/>
          <w:szCs w:val="24"/>
        </w:rPr>
        <w:t xml:space="preserve"> О. П. Методологія наукових досліджень. Харків: Право, 2023. 368</w:t>
      </w:r>
      <w:r w:rsidR="00B54399">
        <w:rPr>
          <w:rFonts w:ascii="Times New Roman" w:hAnsi="Times New Roman" w:cs="Times New Roman"/>
          <w:sz w:val="24"/>
          <w:szCs w:val="24"/>
          <w:lang w:val="uk-UA"/>
        </w:rPr>
        <w:t xml:space="preserve"> с. </w:t>
      </w:r>
    </w:p>
    <w:p w14:paraId="56DA0309" w14:textId="77777777" w:rsidR="00905D28" w:rsidRDefault="00905D28" w:rsidP="00905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05D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05D28">
        <w:rPr>
          <w:rFonts w:ascii="Times New Roman" w:hAnsi="Times New Roman" w:cs="Times New Roman"/>
          <w:sz w:val="24"/>
          <w:szCs w:val="24"/>
        </w:rPr>
        <w:t>Євтушенко</w:t>
      </w:r>
      <w:proofErr w:type="spellEnd"/>
      <w:r w:rsidRPr="00905D28">
        <w:rPr>
          <w:rFonts w:ascii="Times New Roman" w:hAnsi="Times New Roman" w:cs="Times New Roman"/>
          <w:sz w:val="24"/>
          <w:szCs w:val="24"/>
        </w:rPr>
        <w:t xml:space="preserve"> М., Хижняк М. Методологія та організація наукових досліджень: навчальний посібник. Київ: Центр навчальної літератури, 2019. 350 с.</w:t>
      </w:r>
    </w:p>
    <w:p w14:paraId="2512FC79" w14:textId="77777777" w:rsidR="00905D28" w:rsidRDefault="00905D28" w:rsidP="00905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905D28">
        <w:rPr>
          <w:rFonts w:ascii="Times New Roman" w:hAnsi="Times New Roman" w:cs="Times New Roman"/>
          <w:sz w:val="24"/>
          <w:szCs w:val="24"/>
        </w:rPr>
        <w:t>Корягін</w:t>
      </w:r>
      <w:proofErr w:type="spellEnd"/>
      <w:r w:rsidRPr="00905D28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905D28">
        <w:rPr>
          <w:rFonts w:ascii="Times New Roman" w:hAnsi="Times New Roman" w:cs="Times New Roman"/>
          <w:sz w:val="24"/>
          <w:szCs w:val="24"/>
        </w:rPr>
        <w:t>Чік</w:t>
      </w:r>
      <w:proofErr w:type="spellEnd"/>
      <w:r w:rsidRPr="00905D28">
        <w:rPr>
          <w:rFonts w:ascii="Times New Roman" w:hAnsi="Times New Roman" w:cs="Times New Roman"/>
          <w:sz w:val="24"/>
          <w:szCs w:val="24"/>
        </w:rPr>
        <w:t xml:space="preserve"> В. Основи наукових досліджень. Київ: Алерта, 2019. 492 с. </w:t>
      </w:r>
    </w:p>
    <w:p w14:paraId="1558194C" w14:textId="045C4700" w:rsidR="00905D28" w:rsidRDefault="00905D28" w:rsidP="00905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Pr="00905D28">
        <w:rPr>
          <w:rFonts w:ascii="Times New Roman" w:hAnsi="Times New Roman" w:cs="Times New Roman"/>
          <w:sz w:val="24"/>
          <w:szCs w:val="24"/>
        </w:rPr>
        <w:t>Колесников О. Основи наукових досліджень. Київ: Центр навчальної літератури, 2021. 144</w:t>
      </w:r>
      <w:r w:rsidR="00B543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5D28">
        <w:rPr>
          <w:rFonts w:ascii="Times New Roman" w:hAnsi="Times New Roman" w:cs="Times New Roman"/>
          <w:sz w:val="24"/>
          <w:szCs w:val="24"/>
        </w:rPr>
        <w:t>с.</w:t>
      </w:r>
    </w:p>
    <w:p w14:paraId="0C44D26E" w14:textId="77777777" w:rsidR="00905D28" w:rsidRDefault="00905D28" w:rsidP="00905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905D28">
        <w:rPr>
          <w:rFonts w:ascii="Times New Roman" w:hAnsi="Times New Roman" w:cs="Times New Roman"/>
          <w:sz w:val="24"/>
          <w:szCs w:val="24"/>
        </w:rPr>
        <w:t>Конверський</w:t>
      </w:r>
      <w:proofErr w:type="spellEnd"/>
      <w:r w:rsidRPr="00905D28">
        <w:rPr>
          <w:rFonts w:ascii="Times New Roman" w:hAnsi="Times New Roman" w:cs="Times New Roman"/>
          <w:sz w:val="24"/>
          <w:szCs w:val="24"/>
        </w:rPr>
        <w:t xml:space="preserve"> А. Основи методології та організації наукових досліджень. Київ: Центр навчальної літератури, 2019. 350 с.</w:t>
      </w:r>
    </w:p>
    <w:p w14:paraId="66584E40" w14:textId="77777777" w:rsidR="00905D28" w:rsidRPr="00B251C4" w:rsidRDefault="00905D28" w:rsidP="00905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</w:t>
      </w:r>
      <w:r w:rsidR="00FF1147" w:rsidRPr="00905D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Національний </w:t>
      </w:r>
      <w:proofErr w:type="spellStart"/>
      <w:r w:rsidR="00FF1147" w:rsidRPr="00905D28">
        <w:rPr>
          <w:rFonts w:ascii="Times New Roman" w:hAnsi="Times New Roman" w:cs="Times New Roman"/>
          <w:bCs/>
          <w:sz w:val="24"/>
          <w:szCs w:val="24"/>
          <w:lang w:val="uk-UA"/>
        </w:rPr>
        <w:t>репозитарій</w:t>
      </w:r>
      <w:proofErr w:type="spellEnd"/>
      <w:r w:rsidR="00FF1147" w:rsidRPr="00905D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академічних текстів: відкритий доступ до наукової інформації : монографія / О.С. Чмир, Т.К. Кваша, Т.О. Ярошенко та ін. Київ : ДНУ «</w:t>
      </w:r>
      <w:proofErr w:type="spellStart"/>
      <w:r w:rsidR="00FF1147" w:rsidRPr="00905D28">
        <w:rPr>
          <w:rFonts w:ascii="Times New Roman" w:hAnsi="Times New Roman" w:cs="Times New Roman"/>
          <w:bCs/>
          <w:sz w:val="24"/>
          <w:szCs w:val="24"/>
          <w:lang w:val="uk-UA"/>
        </w:rPr>
        <w:t>УкрІНТЕІ</w:t>
      </w:r>
      <w:proofErr w:type="spellEnd"/>
      <w:r w:rsidR="00FF1147" w:rsidRPr="00905D28">
        <w:rPr>
          <w:rFonts w:ascii="Times New Roman" w:hAnsi="Times New Roman" w:cs="Times New Roman"/>
          <w:bCs/>
          <w:sz w:val="24"/>
          <w:szCs w:val="24"/>
          <w:lang w:val="uk-UA"/>
        </w:rPr>
        <w:t>», 2017. 200 с.</w:t>
      </w:r>
    </w:p>
    <w:p w14:paraId="1786476B" w14:textId="77777777" w:rsidR="00905D28" w:rsidRDefault="00905D28" w:rsidP="00905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="00FF1147" w:rsidRPr="00905D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561FF3" w:rsidRPr="00905D28">
        <w:rPr>
          <w:rFonts w:ascii="Times New Roman" w:hAnsi="Times New Roman" w:cs="Times New Roman"/>
          <w:bCs/>
          <w:sz w:val="24"/>
          <w:szCs w:val="24"/>
          <w:lang w:val="uk-UA"/>
        </w:rPr>
        <w:t>Ромакін</w:t>
      </w:r>
      <w:proofErr w:type="spellEnd"/>
      <w:r w:rsidR="00561FF3" w:rsidRPr="00905D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 В. Мотивації, переконання та поведінка українських американських студентів бакалаврату щодо норм академічної культури // Наукові праці Чорноморського державного університету імені Петра Могили комплексу «Києво-Могилянська академія». 2010. Т. 136, </w:t>
      </w:r>
      <w:proofErr w:type="spellStart"/>
      <w:r w:rsidR="00561FF3" w:rsidRPr="00905D28">
        <w:rPr>
          <w:rFonts w:ascii="Times New Roman" w:hAnsi="Times New Roman" w:cs="Times New Roman"/>
          <w:bCs/>
          <w:sz w:val="24"/>
          <w:szCs w:val="24"/>
          <w:lang w:val="uk-UA"/>
        </w:rPr>
        <w:t>Вип</w:t>
      </w:r>
      <w:proofErr w:type="spellEnd"/>
      <w:r w:rsidR="00561FF3" w:rsidRPr="00905D28">
        <w:rPr>
          <w:rFonts w:ascii="Times New Roman" w:hAnsi="Times New Roman" w:cs="Times New Roman"/>
          <w:bCs/>
          <w:sz w:val="24"/>
          <w:szCs w:val="24"/>
          <w:lang w:val="uk-UA"/>
        </w:rPr>
        <w:t>. 123. С. 34–41.</w:t>
      </w:r>
      <w:r w:rsidR="00FF1147" w:rsidRPr="00905D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5220659C" w14:textId="77777777" w:rsidR="00905D28" w:rsidRDefault="00905D28" w:rsidP="00905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="00FF1147" w:rsidRPr="00905D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Ревуцька С.К. Курс лекцій з дисципліни «Академічне письмо». Кривий Ріг: Дон НУЕТ, 2018. 81 с. </w:t>
      </w:r>
    </w:p>
    <w:p w14:paraId="04F62C69" w14:textId="5D2BCAE3" w:rsidR="00905D28" w:rsidRDefault="00905D28" w:rsidP="00905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proofErr w:type="spellStart"/>
      <w:r w:rsidR="00561FF3" w:rsidRPr="00905D28">
        <w:rPr>
          <w:rFonts w:ascii="Times New Roman" w:hAnsi="Times New Roman" w:cs="Times New Roman"/>
          <w:bCs/>
          <w:sz w:val="24"/>
          <w:szCs w:val="24"/>
          <w:lang w:val="uk-UA"/>
        </w:rPr>
        <w:t>Свердан</w:t>
      </w:r>
      <w:proofErr w:type="spellEnd"/>
      <w:r w:rsidR="00561FF3" w:rsidRPr="00905D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 Н., </w:t>
      </w:r>
      <w:proofErr w:type="spellStart"/>
      <w:r w:rsidR="00561FF3" w:rsidRPr="00905D28">
        <w:rPr>
          <w:rFonts w:ascii="Times New Roman" w:hAnsi="Times New Roman" w:cs="Times New Roman"/>
          <w:bCs/>
          <w:sz w:val="24"/>
          <w:szCs w:val="24"/>
          <w:lang w:val="uk-UA"/>
        </w:rPr>
        <w:t>Свердан</w:t>
      </w:r>
      <w:proofErr w:type="spellEnd"/>
      <w:r w:rsidR="00561FF3" w:rsidRPr="00905D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 М.</w:t>
      </w:r>
      <w:r w:rsidR="00FE1DA0" w:rsidRPr="00905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FF3" w:rsidRPr="00905D28">
        <w:rPr>
          <w:rFonts w:ascii="Times New Roman" w:hAnsi="Times New Roman" w:cs="Times New Roman"/>
          <w:bCs/>
          <w:sz w:val="24"/>
          <w:szCs w:val="24"/>
          <w:lang w:val="uk-UA"/>
        </w:rPr>
        <w:t>Основи наукових досліджень. Навчальний посібник. Чернівці: Рута, 2006.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61FF3" w:rsidRPr="00905D28">
        <w:rPr>
          <w:rFonts w:ascii="Times New Roman" w:hAnsi="Times New Roman" w:cs="Times New Roman"/>
          <w:bCs/>
          <w:sz w:val="24"/>
          <w:szCs w:val="24"/>
          <w:lang w:val="uk-UA"/>
        </w:rPr>
        <w:t>352 с.</w:t>
      </w:r>
    </w:p>
    <w:p w14:paraId="57311898" w14:textId="5DD681CC" w:rsidR="00891B2A" w:rsidRPr="00B251C4" w:rsidRDefault="00905D28" w:rsidP="00905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="00FF1147" w:rsidRPr="00905D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1B2A" w:rsidRPr="00905D28">
        <w:rPr>
          <w:rFonts w:ascii="Times New Roman" w:hAnsi="Times New Roman" w:cs="Times New Roman"/>
          <w:bCs/>
          <w:sz w:val="24"/>
          <w:szCs w:val="24"/>
          <w:lang w:val="uk-UA"/>
        </w:rPr>
        <w:t>Шліхта Н., Шліхта І</w:t>
      </w:r>
      <w:r w:rsidR="00764F86" w:rsidRPr="00905D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Основи академічного письма: Методичні рекомендації та програма курсу. Київ, 2016. 61 с. </w:t>
      </w:r>
    </w:p>
    <w:p w14:paraId="64B6C3FD" w14:textId="77777777" w:rsidR="00905D28" w:rsidRDefault="00905D28" w:rsidP="002566FC">
      <w:pPr>
        <w:pStyle w:val="TableParagraph"/>
        <w:jc w:val="center"/>
        <w:rPr>
          <w:b/>
          <w:bCs/>
          <w:sz w:val="24"/>
          <w:szCs w:val="24"/>
        </w:rPr>
      </w:pPr>
    </w:p>
    <w:p w14:paraId="789813C8" w14:textId="0870A6AC" w:rsidR="002566FC" w:rsidRDefault="002566FC" w:rsidP="002566FC">
      <w:pPr>
        <w:pStyle w:val="TableParagraph"/>
        <w:jc w:val="center"/>
        <w:rPr>
          <w:b/>
          <w:bCs/>
          <w:sz w:val="24"/>
          <w:szCs w:val="24"/>
        </w:rPr>
      </w:pPr>
      <w:r w:rsidRPr="00AD7A74">
        <w:rPr>
          <w:b/>
          <w:bCs/>
          <w:sz w:val="24"/>
          <w:szCs w:val="24"/>
        </w:rPr>
        <w:t>Інформаційні ресурси в Інтернеті</w:t>
      </w:r>
    </w:p>
    <w:p w14:paraId="185FC48E" w14:textId="77777777" w:rsidR="00C01431" w:rsidRDefault="00C01431" w:rsidP="00FF1147">
      <w:pPr>
        <w:pStyle w:val="TableParagraph"/>
        <w:ind w:firstLine="567"/>
        <w:jc w:val="both"/>
        <w:rPr>
          <w:sz w:val="24"/>
          <w:szCs w:val="24"/>
        </w:rPr>
      </w:pPr>
    </w:p>
    <w:p w14:paraId="75ED224A" w14:textId="1FCBD36C" w:rsidR="00565BEA" w:rsidRPr="00F24F09" w:rsidRDefault="00FF1147" w:rsidP="00565BEA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="00565BEA" w:rsidRPr="00F24F09">
        <w:rPr>
          <w:sz w:val="24"/>
          <w:szCs w:val="24"/>
        </w:rPr>
        <w:t>Google</w:t>
      </w:r>
      <w:proofErr w:type="spellEnd"/>
      <w:r w:rsidR="00565BEA" w:rsidRPr="00F24F09">
        <w:rPr>
          <w:sz w:val="24"/>
          <w:szCs w:val="24"/>
        </w:rPr>
        <w:t xml:space="preserve"> </w:t>
      </w:r>
      <w:proofErr w:type="spellStart"/>
      <w:r w:rsidR="00565BEA" w:rsidRPr="00F24F09">
        <w:rPr>
          <w:sz w:val="24"/>
          <w:szCs w:val="24"/>
        </w:rPr>
        <w:t>Scholar</w:t>
      </w:r>
      <w:proofErr w:type="spellEnd"/>
      <w:r w:rsidR="00565BEA" w:rsidRPr="00F24F09">
        <w:rPr>
          <w:sz w:val="24"/>
          <w:szCs w:val="24"/>
        </w:rPr>
        <w:t xml:space="preserve"> або </w:t>
      </w:r>
      <w:proofErr w:type="spellStart"/>
      <w:r w:rsidR="00565BEA" w:rsidRPr="00F24F09">
        <w:rPr>
          <w:sz w:val="24"/>
          <w:szCs w:val="24"/>
        </w:rPr>
        <w:t>Google</w:t>
      </w:r>
      <w:proofErr w:type="spellEnd"/>
      <w:r w:rsidR="00565BEA" w:rsidRPr="00F24F09">
        <w:rPr>
          <w:sz w:val="24"/>
          <w:szCs w:val="24"/>
        </w:rPr>
        <w:t xml:space="preserve"> Академія: пошукова система і некомерційна бібліометрична база</w:t>
      </w:r>
      <w:r w:rsidR="00565BEA">
        <w:rPr>
          <w:sz w:val="24"/>
          <w:szCs w:val="24"/>
        </w:rPr>
        <w:t xml:space="preserve"> </w:t>
      </w:r>
      <w:r w:rsidR="00565BEA" w:rsidRPr="00F24F09">
        <w:rPr>
          <w:sz w:val="24"/>
          <w:szCs w:val="24"/>
        </w:rPr>
        <w:t>даних, що індексує наукові публікації та наводить дані про їх цитування</w:t>
      </w:r>
      <w:r w:rsidR="00565BEA">
        <w:rPr>
          <w:sz w:val="24"/>
          <w:szCs w:val="24"/>
        </w:rPr>
        <w:t xml:space="preserve"> </w:t>
      </w:r>
      <w:hyperlink r:id="rId21" w:history="1">
        <w:r w:rsidR="00565BEA" w:rsidRPr="00477F99">
          <w:rPr>
            <w:rStyle w:val="a3"/>
            <w:sz w:val="24"/>
            <w:szCs w:val="24"/>
          </w:rPr>
          <w:t>https://scholar.google.com.ua</w:t>
        </w:r>
      </w:hyperlink>
      <w:r w:rsidR="00565BEA">
        <w:rPr>
          <w:sz w:val="24"/>
          <w:szCs w:val="24"/>
        </w:rPr>
        <w:t xml:space="preserve"> </w:t>
      </w:r>
    </w:p>
    <w:p w14:paraId="4040348F" w14:textId="7F269EAC" w:rsidR="00FF1147" w:rsidRDefault="00565BEA" w:rsidP="00FF1147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F1147" w:rsidRPr="00FF1147">
        <w:rPr>
          <w:sz w:val="24"/>
          <w:szCs w:val="24"/>
        </w:rPr>
        <w:t>З</w:t>
      </w:r>
      <w:r w:rsidR="00FF1147" w:rsidRPr="00F24F09">
        <w:rPr>
          <w:sz w:val="24"/>
          <w:szCs w:val="24"/>
        </w:rPr>
        <w:t>аконодавство України [Електронний ресурс].</w:t>
      </w:r>
      <w:r w:rsidR="00FF1147">
        <w:rPr>
          <w:sz w:val="24"/>
          <w:szCs w:val="24"/>
        </w:rPr>
        <w:t xml:space="preserve"> – </w:t>
      </w:r>
      <w:r w:rsidR="00FF1147" w:rsidRPr="00F24F09">
        <w:rPr>
          <w:sz w:val="24"/>
          <w:szCs w:val="24"/>
        </w:rPr>
        <w:t xml:space="preserve">Режим доступу : </w:t>
      </w:r>
      <w:hyperlink r:id="rId22" w:history="1">
        <w:r w:rsidR="00FF1147" w:rsidRPr="00477F99">
          <w:rPr>
            <w:rStyle w:val="a3"/>
            <w:sz w:val="24"/>
            <w:szCs w:val="24"/>
          </w:rPr>
          <w:t>http://www.rada.kiev.ua</w:t>
        </w:r>
      </w:hyperlink>
      <w:r w:rsidR="00FF1147" w:rsidRPr="00F24F09">
        <w:rPr>
          <w:sz w:val="24"/>
          <w:szCs w:val="24"/>
        </w:rPr>
        <w:t>;</w:t>
      </w:r>
      <w:r w:rsidR="00FF1147">
        <w:rPr>
          <w:sz w:val="24"/>
          <w:szCs w:val="24"/>
        </w:rPr>
        <w:t xml:space="preserve"> </w:t>
      </w:r>
      <w:r w:rsidR="00FF1147" w:rsidRPr="00F24F09">
        <w:rPr>
          <w:sz w:val="24"/>
          <w:szCs w:val="24"/>
        </w:rPr>
        <w:t xml:space="preserve">http://www.nau.kiev.ua; http://www.ukrpravo.kiev. </w:t>
      </w:r>
      <w:proofErr w:type="spellStart"/>
      <w:r w:rsidR="00FF1147" w:rsidRPr="00F24F09">
        <w:rPr>
          <w:sz w:val="24"/>
          <w:szCs w:val="24"/>
        </w:rPr>
        <w:t>com</w:t>
      </w:r>
      <w:proofErr w:type="spellEnd"/>
      <w:r w:rsidR="00FF1147" w:rsidRPr="00F24F09">
        <w:rPr>
          <w:sz w:val="24"/>
          <w:szCs w:val="24"/>
        </w:rPr>
        <w:t xml:space="preserve">; </w:t>
      </w:r>
      <w:hyperlink r:id="rId23" w:history="1">
        <w:r w:rsidR="00FF1147" w:rsidRPr="00477F99">
          <w:rPr>
            <w:rStyle w:val="a3"/>
            <w:sz w:val="24"/>
            <w:szCs w:val="24"/>
          </w:rPr>
          <w:t>http://www.liga.kiev.ua</w:t>
        </w:r>
      </w:hyperlink>
      <w:r w:rsidR="00FF1147" w:rsidRPr="00F24F09">
        <w:rPr>
          <w:sz w:val="24"/>
          <w:szCs w:val="24"/>
        </w:rPr>
        <w:t>.</w:t>
      </w:r>
      <w:r w:rsidR="00FF1147">
        <w:rPr>
          <w:sz w:val="24"/>
          <w:szCs w:val="24"/>
        </w:rPr>
        <w:t xml:space="preserve"> </w:t>
      </w:r>
    </w:p>
    <w:p w14:paraId="142C22BF" w14:textId="46D07A22" w:rsidR="00C01431" w:rsidRDefault="00C01431" w:rsidP="00C01431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A5F12">
        <w:rPr>
          <w:sz w:val="24"/>
          <w:szCs w:val="24"/>
        </w:rPr>
        <w:t xml:space="preserve"> </w:t>
      </w:r>
      <w:r w:rsidRPr="00C01431">
        <w:rPr>
          <w:sz w:val="24"/>
          <w:szCs w:val="24"/>
        </w:rPr>
        <w:t xml:space="preserve">Закон України «Про освіту», 2017 р. URL: </w:t>
      </w:r>
      <w:hyperlink r:id="rId24" w:anchor="Text" w:history="1">
        <w:r w:rsidRPr="00CA6354">
          <w:rPr>
            <w:rStyle w:val="a3"/>
            <w:sz w:val="24"/>
            <w:szCs w:val="24"/>
          </w:rPr>
          <w:t>https://zakon.rada.gov.ua/laws/show/2145-19#Text</w:t>
        </w:r>
      </w:hyperlink>
    </w:p>
    <w:p w14:paraId="53E484AD" w14:textId="2443FD9B" w:rsidR="00C01431" w:rsidRDefault="00C01431" w:rsidP="00C01431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5A5F12">
        <w:rPr>
          <w:sz w:val="24"/>
          <w:szCs w:val="24"/>
        </w:rPr>
        <w:t xml:space="preserve"> </w:t>
      </w:r>
      <w:r w:rsidRPr="00C01431">
        <w:rPr>
          <w:sz w:val="24"/>
          <w:szCs w:val="24"/>
        </w:rPr>
        <w:t xml:space="preserve">Закон України «Про фахову </w:t>
      </w:r>
      <w:proofErr w:type="spellStart"/>
      <w:r w:rsidRPr="00C01431">
        <w:rPr>
          <w:sz w:val="24"/>
          <w:szCs w:val="24"/>
        </w:rPr>
        <w:t>передвищу</w:t>
      </w:r>
      <w:proofErr w:type="spellEnd"/>
      <w:r w:rsidRPr="00C01431">
        <w:rPr>
          <w:sz w:val="24"/>
          <w:szCs w:val="24"/>
        </w:rPr>
        <w:t xml:space="preserve"> освіту», 2019 р. URL: </w:t>
      </w:r>
      <w:hyperlink r:id="rId25" w:anchor="Text" w:history="1">
        <w:r w:rsidRPr="00CA6354">
          <w:rPr>
            <w:rStyle w:val="a3"/>
            <w:sz w:val="24"/>
            <w:szCs w:val="24"/>
          </w:rPr>
          <w:t>https://zakon.rada.gov.ua/laws/show/2745-19#Text</w:t>
        </w:r>
      </w:hyperlink>
    </w:p>
    <w:p w14:paraId="4B9FF106" w14:textId="5E2C5871" w:rsidR="00565BEA" w:rsidRDefault="00C01431" w:rsidP="00565BEA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01431">
        <w:rPr>
          <w:sz w:val="24"/>
          <w:szCs w:val="24"/>
        </w:rPr>
        <w:t xml:space="preserve">Висоцька Л., Кирилова Д. CASE: </w:t>
      </w:r>
      <w:r w:rsidR="000432B3">
        <w:rPr>
          <w:sz w:val="24"/>
          <w:szCs w:val="24"/>
        </w:rPr>
        <w:t xml:space="preserve">Академічна доброчесність. </w:t>
      </w:r>
      <w:r w:rsidRPr="00C01431">
        <w:rPr>
          <w:sz w:val="24"/>
          <w:szCs w:val="24"/>
        </w:rPr>
        <w:t>Навчально-методичний посібник для педагогічних,</w:t>
      </w:r>
      <w:r w:rsidR="00565BEA">
        <w:rPr>
          <w:sz w:val="24"/>
          <w:szCs w:val="24"/>
        </w:rPr>
        <w:t xml:space="preserve"> </w:t>
      </w:r>
      <w:r w:rsidRPr="00C01431">
        <w:rPr>
          <w:sz w:val="24"/>
          <w:szCs w:val="24"/>
        </w:rPr>
        <w:t>науково-педагогічних працівників та здобувачів освіти Відокремленого структурного підрозділу «Криворізький фаховий</w:t>
      </w:r>
      <w:r w:rsidR="000432B3">
        <w:rPr>
          <w:sz w:val="24"/>
          <w:szCs w:val="24"/>
        </w:rPr>
        <w:t xml:space="preserve"> </w:t>
      </w:r>
      <w:r w:rsidRPr="00C01431">
        <w:rPr>
          <w:sz w:val="24"/>
          <w:szCs w:val="24"/>
        </w:rPr>
        <w:t>коледж Національного авіаційного університету». – Кривий Ріг: ВСП «КРФК НАУ», 2022. 60 с.</w:t>
      </w:r>
    </w:p>
    <w:p w14:paraId="28CEDFE0" w14:textId="77777777" w:rsidR="00922DF8" w:rsidRPr="00922DF8" w:rsidRDefault="00565BEA" w:rsidP="00565BEA">
      <w:pPr>
        <w:pStyle w:val="TableParagraph"/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5. </w:t>
      </w:r>
      <w:r w:rsidR="00C01431" w:rsidRPr="00C01431">
        <w:rPr>
          <w:sz w:val="24"/>
          <w:szCs w:val="24"/>
        </w:rPr>
        <w:t xml:space="preserve">Кодекс академічної доброчесності ВСП «КРФК НАУ», 2019 р. URL: </w:t>
      </w:r>
      <w:r w:rsidR="00922DF8">
        <w:rPr>
          <w:color w:val="FF0000"/>
          <w:sz w:val="24"/>
          <w:szCs w:val="24"/>
        </w:rPr>
        <w:fldChar w:fldCharType="begin"/>
      </w:r>
      <w:r w:rsidR="00922DF8">
        <w:rPr>
          <w:color w:val="FF0000"/>
          <w:sz w:val="24"/>
          <w:szCs w:val="24"/>
        </w:rPr>
        <w:instrText xml:space="preserve"> HYPERLINK "</w:instrText>
      </w:r>
      <w:r w:rsidR="00922DF8" w:rsidRPr="00922DF8">
        <w:rPr>
          <w:color w:val="FF0000"/>
          <w:sz w:val="24"/>
          <w:szCs w:val="24"/>
        </w:rPr>
        <w:instrText xml:space="preserve">http://kk.nau.edu.ua/article/1956  </w:instrText>
      </w:r>
    </w:p>
    <w:p w14:paraId="236F618E" w14:textId="77777777" w:rsidR="00922DF8" w:rsidRPr="00CA6354" w:rsidRDefault="00922DF8" w:rsidP="00565BEA">
      <w:pPr>
        <w:pStyle w:val="TableParagraph"/>
        <w:ind w:firstLine="567"/>
        <w:jc w:val="both"/>
        <w:rPr>
          <w:rStyle w:val="a3"/>
          <w:sz w:val="24"/>
          <w:szCs w:val="24"/>
        </w:rPr>
      </w:pPr>
      <w:r>
        <w:rPr>
          <w:color w:val="FF0000"/>
          <w:sz w:val="24"/>
          <w:szCs w:val="24"/>
        </w:rPr>
        <w:instrText xml:space="preserve">" </w:instrTex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  <w:fldChar w:fldCharType="separate"/>
      </w:r>
      <w:r w:rsidRPr="00CA6354">
        <w:rPr>
          <w:rStyle w:val="a3"/>
          <w:sz w:val="24"/>
          <w:szCs w:val="24"/>
        </w:rPr>
        <w:t xml:space="preserve">http://kk.nau.edu.ua/article/1956  </w:t>
      </w:r>
    </w:p>
    <w:p w14:paraId="4E586739" w14:textId="36476311" w:rsidR="00565BEA" w:rsidRDefault="00922DF8" w:rsidP="00922DF8">
      <w:pPr>
        <w:pStyle w:val="TableParagraph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fldChar w:fldCharType="end"/>
      </w:r>
      <w:r w:rsidRPr="00922DF8">
        <w:rPr>
          <w:sz w:val="24"/>
          <w:szCs w:val="24"/>
        </w:rPr>
        <w:t xml:space="preserve">6. </w:t>
      </w:r>
      <w:r w:rsidR="00565BEA" w:rsidRPr="00922DF8">
        <w:rPr>
          <w:sz w:val="24"/>
          <w:szCs w:val="24"/>
        </w:rPr>
        <w:t xml:space="preserve">Національна </w:t>
      </w:r>
      <w:r w:rsidR="00565BEA" w:rsidRPr="00F24F09">
        <w:rPr>
          <w:sz w:val="24"/>
          <w:szCs w:val="24"/>
        </w:rPr>
        <w:t>бібліотека України ім. В. І. Вернадського [Електронний ресурс].</w:t>
      </w:r>
      <w:r w:rsidR="00565BEA">
        <w:rPr>
          <w:sz w:val="24"/>
          <w:szCs w:val="24"/>
        </w:rPr>
        <w:t xml:space="preserve"> – </w:t>
      </w:r>
      <w:r w:rsidR="00565BEA" w:rsidRPr="00F24F09">
        <w:rPr>
          <w:sz w:val="24"/>
          <w:szCs w:val="24"/>
        </w:rPr>
        <w:t>Режим</w:t>
      </w:r>
      <w:r w:rsidR="00565BEA">
        <w:rPr>
          <w:sz w:val="24"/>
          <w:szCs w:val="24"/>
        </w:rPr>
        <w:t xml:space="preserve"> </w:t>
      </w:r>
      <w:r w:rsidR="00565BEA" w:rsidRPr="00F24F09">
        <w:rPr>
          <w:sz w:val="24"/>
          <w:szCs w:val="24"/>
        </w:rPr>
        <w:t xml:space="preserve">доступу : </w:t>
      </w:r>
      <w:hyperlink r:id="rId26" w:history="1">
        <w:r w:rsidR="00565BEA" w:rsidRPr="00477F99">
          <w:rPr>
            <w:rStyle w:val="a3"/>
            <w:sz w:val="24"/>
            <w:szCs w:val="24"/>
          </w:rPr>
          <w:t>http://www.nbuv.gov.ua</w:t>
        </w:r>
      </w:hyperlink>
      <w:r w:rsidR="00565BEA" w:rsidRPr="00F24F09">
        <w:rPr>
          <w:sz w:val="24"/>
          <w:szCs w:val="24"/>
        </w:rPr>
        <w:t>.</w:t>
      </w:r>
      <w:r w:rsidR="00565BEA">
        <w:rPr>
          <w:sz w:val="24"/>
          <w:szCs w:val="24"/>
        </w:rPr>
        <w:t xml:space="preserve"> </w:t>
      </w:r>
    </w:p>
    <w:p w14:paraId="2D8FE338" w14:textId="6760BF9A" w:rsidR="00565BEA" w:rsidRDefault="00922DF8" w:rsidP="00565BEA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65BEA">
        <w:rPr>
          <w:sz w:val="24"/>
          <w:szCs w:val="24"/>
        </w:rPr>
        <w:t>О</w:t>
      </w:r>
      <w:r w:rsidR="00565BEA" w:rsidRPr="00E66F99">
        <w:rPr>
          <w:sz w:val="24"/>
          <w:szCs w:val="24"/>
        </w:rPr>
        <w:t>фіційний сайт Верховної ради України</w:t>
      </w:r>
      <w:r w:rsidR="00565BEA" w:rsidRPr="00F24F09">
        <w:t xml:space="preserve"> </w:t>
      </w:r>
      <w:r w:rsidR="00565BEA" w:rsidRPr="00565BEA">
        <w:t>[</w:t>
      </w:r>
      <w:r w:rsidR="00565BEA" w:rsidRPr="00F24F09">
        <w:rPr>
          <w:sz w:val="24"/>
          <w:szCs w:val="24"/>
        </w:rPr>
        <w:t xml:space="preserve">Електронний ресурс]. – Режим доступу : </w:t>
      </w:r>
      <w:hyperlink r:id="rId27" w:history="1">
        <w:r w:rsidR="00905D28" w:rsidRPr="00CA6354">
          <w:rPr>
            <w:rStyle w:val="a3"/>
            <w:sz w:val="24"/>
            <w:szCs w:val="24"/>
          </w:rPr>
          <w:t>http://www.rada.gov.ua</w:t>
        </w:r>
      </w:hyperlink>
      <w:r w:rsidR="00565BEA">
        <w:rPr>
          <w:sz w:val="24"/>
          <w:szCs w:val="24"/>
        </w:rPr>
        <w:t xml:space="preserve"> </w:t>
      </w:r>
    </w:p>
    <w:p w14:paraId="281612ED" w14:textId="766757A7" w:rsidR="00E66F99" w:rsidRDefault="00922DF8" w:rsidP="00565BEA">
      <w:pPr>
        <w:pStyle w:val="TableParagraph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F24F09" w:rsidRPr="00F24F09">
        <w:rPr>
          <w:sz w:val="24"/>
          <w:szCs w:val="24"/>
        </w:rPr>
        <w:t>Портал полегшення процедури оформлення наукових джерел відповідно до вимог Вищої</w:t>
      </w:r>
      <w:r w:rsidR="00F24F09">
        <w:rPr>
          <w:sz w:val="24"/>
          <w:szCs w:val="24"/>
        </w:rPr>
        <w:t xml:space="preserve"> </w:t>
      </w:r>
      <w:r w:rsidR="00F24F09" w:rsidRPr="00F24F09">
        <w:rPr>
          <w:sz w:val="24"/>
          <w:szCs w:val="24"/>
        </w:rPr>
        <w:lastRenderedPageBreak/>
        <w:t xml:space="preserve">атестаційної комісії (ВАК) України та проходження </w:t>
      </w:r>
      <w:r w:rsidR="008B12A1" w:rsidRPr="00F24F09">
        <w:rPr>
          <w:sz w:val="24"/>
          <w:szCs w:val="24"/>
        </w:rPr>
        <w:t>нормо контролю</w:t>
      </w:r>
      <w:r w:rsidR="00F24F09" w:rsidRPr="00F24F09">
        <w:rPr>
          <w:sz w:val="24"/>
          <w:szCs w:val="24"/>
        </w:rPr>
        <w:t xml:space="preserve"> при написанні</w:t>
      </w:r>
      <w:r w:rsidR="00F24F09">
        <w:rPr>
          <w:sz w:val="24"/>
          <w:szCs w:val="24"/>
        </w:rPr>
        <w:t xml:space="preserve"> </w:t>
      </w:r>
      <w:r w:rsidR="00F24F09" w:rsidRPr="00F24F09">
        <w:rPr>
          <w:sz w:val="24"/>
          <w:szCs w:val="24"/>
        </w:rPr>
        <w:t>публікацій, курсових, дипломних, дисертацій та інших наукових робіт [Електронний ресурс].</w:t>
      </w:r>
      <w:r w:rsidR="00F24F09">
        <w:rPr>
          <w:sz w:val="24"/>
          <w:szCs w:val="24"/>
        </w:rPr>
        <w:t xml:space="preserve"> – </w:t>
      </w:r>
      <w:r w:rsidR="00F24F09" w:rsidRPr="00F24F09">
        <w:rPr>
          <w:sz w:val="24"/>
          <w:szCs w:val="24"/>
        </w:rPr>
        <w:t xml:space="preserve">Режим доступу : </w:t>
      </w:r>
      <w:hyperlink r:id="rId28" w:history="1">
        <w:r w:rsidR="00565BEA" w:rsidRPr="00CA6354">
          <w:rPr>
            <w:rStyle w:val="a3"/>
            <w:sz w:val="24"/>
            <w:szCs w:val="24"/>
          </w:rPr>
          <w:t>www.vak.org.ua</w:t>
        </w:r>
      </w:hyperlink>
      <w:r w:rsidR="00565BEA">
        <w:rPr>
          <w:sz w:val="24"/>
          <w:szCs w:val="24"/>
        </w:rPr>
        <w:t xml:space="preserve"> </w:t>
      </w:r>
    </w:p>
    <w:p w14:paraId="55549184" w14:textId="19FBD716" w:rsidR="0006284C" w:rsidRDefault="0006284C" w:rsidP="001D57FD">
      <w:pPr>
        <w:tabs>
          <w:tab w:val="left" w:pos="1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D86C6" w14:textId="77777777" w:rsidR="00E66F99" w:rsidRPr="00565BEA" w:rsidRDefault="00E66F99" w:rsidP="00C56ECF">
      <w:pPr>
        <w:spacing w:after="0" w:line="256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</w:p>
    <w:p w14:paraId="74F052EF" w14:textId="3CA840E2" w:rsidR="00C56ECF" w:rsidRPr="00545E4E" w:rsidRDefault="00304089" w:rsidP="00C56ECF">
      <w:pPr>
        <w:spacing w:after="0" w:line="256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Повний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список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основної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і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додаткової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літератури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можна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отримати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викладача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або</w:t>
      </w:r>
      <w:proofErr w:type="spellEnd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сторінці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дистанційної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545E4E">
        <w:rPr>
          <w:rFonts w:ascii="Times New Roman" w:hAnsi="Times New Roman" w:cs="Times New Roman"/>
          <w:i/>
          <w:color w:val="000000"/>
          <w:sz w:val="24"/>
          <w:szCs w:val="24"/>
        </w:rPr>
        <w:t>освіти</w:t>
      </w:r>
      <w:proofErr w:type="spellEnd"/>
      <w:r w:rsidR="00C25F6B" w:rsidRPr="00545E4E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hyperlink r:id="rId29" w:history="1">
        <w:r w:rsidR="007B04CB" w:rsidRPr="00CB176D">
          <w:rPr>
            <w:rStyle w:val="a3"/>
            <w:rFonts w:ascii="Times New Roman" w:hAnsi="Times New Roman" w:cs="Times New Roman"/>
            <w:i/>
            <w:sz w:val="24"/>
            <w:szCs w:val="24"/>
            <w:lang w:val="uk-UA"/>
          </w:rPr>
          <w:t>https://v.gd/Wxvnwy</w:t>
        </w:r>
      </w:hyperlink>
      <w:r w:rsidR="007B04CB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</w:p>
    <w:p w14:paraId="08466893" w14:textId="77CCB28D" w:rsidR="00304089" w:rsidRDefault="00304089" w:rsidP="00DA1737">
      <w:pPr>
        <w:pStyle w:val="ae"/>
        <w:tabs>
          <w:tab w:val="left" w:pos="710"/>
          <w:tab w:val="left" w:pos="993"/>
          <w:tab w:val="left" w:pos="1276"/>
        </w:tabs>
        <w:ind w:left="0" w:firstLine="709"/>
        <w:jc w:val="both"/>
        <w:rPr>
          <w:b/>
          <w:sz w:val="24"/>
        </w:rPr>
      </w:pPr>
      <w:r w:rsidRPr="00545E4E">
        <w:rPr>
          <w:b/>
          <w:sz w:val="24"/>
        </w:rPr>
        <w:t xml:space="preserve">Публікації з освітнього компонента викладачів освітньої програми, з якими можна ознайомитися в репозиторії  </w:t>
      </w:r>
      <w:hyperlink r:id="rId30" w:history="1">
        <w:r w:rsidR="003B19C7" w:rsidRPr="00545E4E">
          <w:rPr>
            <w:rStyle w:val="a3"/>
            <w:b/>
            <w:sz w:val="24"/>
          </w:rPr>
          <w:t>http://eprints.mdpu.org.ua</w:t>
        </w:r>
      </w:hyperlink>
      <w:r w:rsidR="003B19C7" w:rsidRPr="00545E4E">
        <w:rPr>
          <w:b/>
          <w:sz w:val="24"/>
        </w:rPr>
        <w:t xml:space="preserve"> </w:t>
      </w:r>
      <w:r w:rsidRPr="00545E4E">
        <w:rPr>
          <w:b/>
          <w:sz w:val="24"/>
        </w:rPr>
        <w:t>та у вільному доступі у мережі</w:t>
      </w:r>
      <w:r w:rsidR="00DA1737">
        <w:rPr>
          <w:b/>
          <w:sz w:val="24"/>
        </w:rPr>
        <w:t xml:space="preserve"> </w:t>
      </w:r>
      <w:r w:rsidRPr="00545E4E">
        <w:rPr>
          <w:b/>
          <w:sz w:val="24"/>
        </w:rPr>
        <w:t>Інтернет</w:t>
      </w:r>
      <w:r w:rsidR="00DA1737">
        <w:rPr>
          <w:b/>
          <w:sz w:val="24"/>
        </w:rPr>
        <w:t xml:space="preserve">. </w:t>
      </w:r>
    </w:p>
    <w:p w14:paraId="191AF73F" w14:textId="77777777" w:rsidR="00077E88" w:rsidRDefault="00077E88" w:rsidP="00077E88">
      <w:pPr>
        <w:pStyle w:val="ae"/>
        <w:tabs>
          <w:tab w:val="left" w:pos="710"/>
          <w:tab w:val="left" w:pos="993"/>
          <w:tab w:val="left" w:pos="1276"/>
        </w:tabs>
        <w:ind w:left="0" w:firstLine="709"/>
        <w:jc w:val="center"/>
        <w:rPr>
          <w:b/>
          <w:sz w:val="24"/>
        </w:rPr>
      </w:pPr>
    </w:p>
    <w:p w14:paraId="7C1CC7FE" w14:textId="0A861474" w:rsidR="00077E88" w:rsidRDefault="00077E88" w:rsidP="00313A39">
      <w:pPr>
        <w:pStyle w:val="ae"/>
        <w:tabs>
          <w:tab w:val="left" w:pos="710"/>
          <w:tab w:val="left" w:pos="993"/>
          <w:tab w:val="left" w:pos="1276"/>
        </w:tabs>
        <w:ind w:left="0"/>
        <w:jc w:val="center"/>
        <w:rPr>
          <w:b/>
          <w:sz w:val="24"/>
        </w:rPr>
      </w:pPr>
      <w:r>
        <w:rPr>
          <w:b/>
          <w:sz w:val="24"/>
        </w:rPr>
        <w:t>П</w:t>
      </w:r>
      <w:r w:rsidRPr="00077E88">
        <w:rPr>
          <w:b/>
          <w:sz w:val="24"/>
        </w:rPr>
        <w:t xml:space="preserve">ерелік питань на </w:t>
      </w:r>
      <w:r w:rsidR="00D5739F">
        <w:rPr>
          <w:b/>
          <w:sz w:val="24"/>
        </w:rPr>
        <w:t>залік</w:t>
      </w:r>
    </w:p>
    <w:p w14:paraId="3DFDFA78" w14:textId="1D17A122" w:rsidR="00A27242" w:rsidRPr="00A27242" w:rsidRDefault="00A27242" w:rsidP="00B169EE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A27242">
        <w:rPr>
          <w:bCs/>
          <w:sz w:val="24"/>
        </w:rPr>
        <w:t xml:space="preserve">1. Чому необхідно дотримуватися наукового </w:t>
      </w:r>
      <w:proofErr w:type="spellStart"/>
      <w:r w:rsidRPr="00A27242">
        <w:rPr>
          <w:bCs/>
          <w:sz w:val="24"/>
        </w:rPr>
        <w:t>етосу</w:t>
      </w:r>
      <w:proofErr w:type="spellEnd"/>
      <w:r w:rsidRPr="00A27242">
        <w:rPr>
          <w:bCs/>
          <w:sz w:val="24"/>
        </w:rPr>
        <w:t xml:space="preserve"> та норм академічної</w:t>
      </w:r>
      <w:r>
        <w:rPr>
          <w:bCs/>
          <w:sz w:val="24"/>
        </w:rPr>
        <w:t xml:space="preserve"> </w:t>
      </w:r>
      <w:r w:rsidRPr="00A27242">
        <w:rPr>
          <w:bCs/>
          <w:sz w:val="24"/>
        </w:rPr>
        <w:t>доброчесності?</w:t>
      </w:r>
    </w:p>
    <w:p w14:paraId="512315A6" w14:textId="77777777" w:rsidR="0095696A" w:rsidRDefault="00A27242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A27242">
        <w:rPr>
          <w:bCs/>
          <w:sz w:val="24"/>
        </w:rPr>
        <w:t xml:space="preserve">2. Чи втратили свою актуальність будь-які принципи наукового </w:t>
      </w:r>
      <w:proofErr w:type="spellStart"/>
      <w:r w:rsidRPr="00A27242">
        <w:rPr>
          <w:bCs/>
          <w:sz w:val="24"/>
        </w:rPr>
        <w:t>етосу</w:t>
      </w:r>
      <w:proofErr w:type="spellEnd"/>
      <w:r w:rsidRPr="00A27242">
        <w:rPr>
          <w:bCs/>
          <w:sz w:val="24"/>
        </w:rPr>
        <w:t xml:space="preserve"> за</w:t>
      </w:r>
      <w:r>
        <w:rPr>
          <w:bCs/>
          <w:sz w:val="24"/>
        </w:rPr>
        <w:t xml:space="preserve"> </w:t>
      </w:r>
      <w:r w:rsidRPr="00A27242">
        <w:rPr>
          <w:bCs/>
          <w:sz w:val="24"/>
        </w:rPr>
        <w:t>сьогоденної доби розвитку науки як соціального інституту?</w:t>
      </w:r>
    </w:p>
    <w:p w14:paraId="7446578F" w14:textId="77777777" w:rsidR="0095696A" w:rsidRDefault="001D57FD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95696A">
        <w:rPr>
          <w:bCs/>
          <w:sz w:val="24"/>
        </w:rPr>
        <w:t xml:space="preserve">3. Наука античного світу. </w:t>
      </w:r>
    </w:p>
    <w:p w14:paraId="3AF0894D" w14:textId="77777777" w:rsidR="0095696A" w:rsidRDefault="001D57FD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95696A">
        <w:rPr>
          <w:bCs/>
          <w:sz w:val="24"/>
        </w:rPr>
        <w:t xml:space="preserve">4. Наука доби Відродження (середина XV – середина XVI ст.). </w:t>
      </w:r>
    </w:p>
    <w:p w14:paraId="65E2205B" w14:textId="77777777" w:rsidR="0095696A" w:rsidRDefault="001D57FD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95696A">
        <w:rPr>
          <w:bCs/>
          <w:sz w:val="24"/>
        </w:rPr>
        <w:t>5. Які ви знаєте періоди у науці. Охарактеризуйте Революційний період у науці.</w:t>
      </w:r>
    </w:p>
    <w:p w14:paraId="35643C07" w14:textId="77777777" w:rsidR="0095696A" w:rsidRDefault="001D57FD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95696A">
        <w:rPr>
          <w:bCs/>
          <w:sz w:val="24"/>
        </w:rPr>
        <w:t xml:space="preserve">6. Наука на сучасному етапі. </w:t>
      </w:r>
    </w:p>
    <w:p w14:paraId="7C5DA4D3" w14:textId="77777777" w:rsidR="0095696A" w:rsidRDefault="001D57FD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95696A">
        <w:rPr>
          <w:bCs/>
          <w:sz w:val="24"/>
        </w:rPr>
        <w:t>7. Науково-технічна революція (НТР). Головні ознаки та характерні риси сучасної НТР.</w:t>
      </w:r>
    </w:p>
    <w:p w14:paraId="0F38F13B" w14:textId="77777777" w:rsidR="0095696A" w:rsidRDefault="001D57FD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95696A">
        <w:rPr>
          <w:bCs/>
          <w:sz w:val="24"/>
        </w:rPr>
        <w:t>8. Масштаби наукових досліджень в умовах НТР.</w:t>
      </w:r>
    </w:p>
    <w:p w14:paraId="4561DC56" w14:textId="77777777" w:rsidR="0095696A" w:rsidRDefault="001D57FD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95696A">
        <w:rPr>
          <w:bCs/>
          <w:sz w:val="24"/>
        </w:rPr>
        <w:t>9. Студентські наукові товариства, їх організація і діяльність.</w:t>
      </w:r>
    </w:p>
    <w:p w14:paraId="381D200A" w14:textId="06F02255" w:rsidR="001D57FD" w:rsidRPr="0095696A" w:rsidRDefault="001D57FD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95696A">
        <w:rPr>
          <w:bCs/>
          <w:sz w:val="24"/>
        </w:rPr>
        <w:t xml:space="preserve">10. Які є наукові ступені і вчені звання в Україні. </w:t>
      </w:r>
    </w:p>
    <w:p w14:paraId="255EE7C4" w14:textId="44EE058C" w:rsidR="001D57FD" w:rsidRDefault="001D57FD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11. </w:t>
      </w:r>
      <w:r w:rsidRPr="001D57FD">
        <w:rPr>
          <w:bCs/>
          <w:sz w:val="24"/>
        </w:rPr>
        <w:t xml:space="preserve">Форми підготовки наукових працівників. </w:t>
      </w:r>
    </w:p>
    <w:p w14:paraId="28C4DA34" w14:textId="3C6F813D" w:rsidR="001D57FD" w:rsidRPr="001D57FD" w:rsidRDefault="001D57FD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12. </w:t>
      </w:r>
      <w:r w:rsidRPr="001D57FD">
        <w:rPr>
          <w:bCs/>
          <w:sz w:val="24"/>
        </w:rPr>
        <w:t>Національна академія наук України.</w:t>
      </w:r>
    </w:p>
    <w:p w14:paraId="5B4E8E51" w14:textId="77777777" w:rsidR="002F0B4C" w:rsidRDefault="002F0B4C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13. З</w:t>
      </w:r>
      <w:r w:rsidRPr="002F0B4C">
        <w:rPr>
          <w:bCs/>
          <w:sz w:val="24"/>
        </w:rPr>
        <w:t xml:space="preserve">агальна характеристика методологічних підходів юриспруденції. </w:t>
      </w:r>
    </w:p>
    <w:p w14:paraId="7BAD61B4" w14:textId="42462AC1" w:rsidR="001D57FD" w:rsidRDefault="002F0B4C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14. </w:t>
      </w:r>
      <w:r w:rsidRPr="002F0B4C">
        <w:rPr>
          <w:bCs/>
          <w:sz w:val="24"/>
        </w:rPr>
        <w:t>Класифікація методів юридичної науки.</w:t>
      </w:r>
    </w:p>
    <w:p w14:paraId="6A28B61A" w14:textId="77777777" w:rsidR="002F0B4C" w:rsidRDefault="002F0B4C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15. </w:t>
      </w:r>
      <w:r w:rsidRPr="002F0B4C">
        <w:rPr>
          <w:bCs/>
          <w:sz w:val="24"/>
        </w:rPr>
        <w:t>Поняття та загальна характеристика спеціальних методів науково-юридичного пізнання.</w:t>
      </w:r>
    </w:p>
    <w:p w14:paraId="20F59302" w14:textId="77777777" w:rsidR="002F0B4C" w:rsidRDefault="002F0B4C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16. </w:t>
      </w:r>
      <w:r w:rsidRPr="002F0B4C">
        <w:rPr>
          <w:bCs/>
          <w:sz w:val="24"/>
        </w:rPr>
        <w:t xml:space="preserve">Формально-юридичний метод. </w:t>
      </w:r>
    </w:p>
    <w:p w14:paraId="37C51639" w14:textId="77777777" w:rsidR="002F0B4C" w:rsidRDefault="002F0B4C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17. </w:t>
      </w:r>
      <w:r w:rsidRPr="002F0B4C">
        <w:rPr>
          <w:bCs/>
          <w:sz w:val="24"/>
        </w:rPr>
        <w:t xml:space="preserve">Метод державно-правового моделювання. </w:t>
      </w:r>
    </w:p>
    <w:p w14:paraId="555266A1" w14:textId="77777777" w:rsidR="002F0B4C" w:rsidRDefault="002F0B4C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18. </w:t>
      </w:r>
      <w:r w:rsidRPr="002F0B4C">
        <w:rPr>
          <w:bCs/>
          <w:sz w:val="24"/>
        </w:rPr>
        <w:t xml:space="preserve">Метод державно-правового експерименту. </w:t>
      </w:r>
    </w:p>
    <w:p w14:paraId="681C02A9" w14:textId="77777777" w:rsidR="002F0B4C" w:rsidRDefault="002F0B4C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19. </w:t>
      </w:r>
      <w:r w:rsidRPr="002F0B4C">
        <w:rPr>
          <w:bCs/>
          <w:sz w:val="24"/>
        </w:rPr>
        <w:t xml:space="preserve">Метод судової статистики. </w:t>
      </w:r>
    </w:p>
    <w:p w14:paraId="18E311EC" w14:textId="5C090615" w:rsidR="002F0B4C" w:rsidRDefault="002F0B4C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20. </w:t>
      </w:r>
      <w:r w:rsidRPr="002F0B4C">
        <w:rPr>
          <w:bCs/>
          <w:sz w:val="24"/>
        </w:rPr>
        <w:t>Методи правової герменевтики.</w:t>
      </w:r>
    </w:p>
    <w:p w14:paraId="613B4020" w14:textId="2431E0B9" w:rsidR="002F0B4C" w:rsidRDefault="005B3330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21. </w:t>
      </w:r>
      <w:r w:rsidRPr="005B3330">
        <w:rPr>
          <w:bCs/>
          <w:sz w:val="24"/>
        </w:rPr>
        <w:t>Вимоги до проведення наукового дослідження.</w:t>
      </w:r>
    </w:p>
    <w:p w14:paraId="588E7D4A" w14:textId="77777777" w:rsidR="00B169EE" w:rsidRDefault="00B169EE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22. </w:t>
      </w:r>
      <w:r w:rsidRPr="00B169EE">
        <w:rPr>
          <w:bCs/>
          <w:sz w:val="24"/>
        </w:rPr>
        <w:t>Види наукових публікацій. Правила оформлення публікацій.</w:t>
      </w:r>
    </w:p>
    <w:p w14:paraId="3E20F0B2" w14:textId="2C069D89" w:rsidR="00B169EE" w:rsidRDefault="00B169EE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23. </w:t>
      </w:r>
      <w:r w:rsidRPr="00B169EE">
        <w:rPr>
          <w:bCs/>
          <w:sz w:val="24"/>
        </w:rPr>
        <w:t xml:space="preserve">Наукова монографія. Наукова стаття. Тези наукової доповіді (повідомлення). Наукова доповідь (повідомлення). </w:t>
      </w:r>
    </w:p>
    <w:p w14:paraId="14D66E35" w14:textId="6C1D1755" w:rsidR="00B169EE" w:rsidRDefault="00B169EE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24. </w:t>
      </w:r>
      <w:r w:rsidRPr="00B169EE">
        <w:rPr>
          <w:bCs/>
          <w:sz w:val="24"/>
        </w:rPr>
        <w:t>Курсова, бакалаврська та магістерська роботи. Загальна характеристика. Структура, обсяг та оформлення кваліфікаційних робіт.</w:t>
      </w:r>
    </w:p>
    <w:p w14:paraId="197B4AD2" w14:textId="77777777" w:rsidR="00B169EE" w:rsidRDefault="00B169EE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25. </w:t>
      </w:r>
      <w:r w:rsidRPr="00B169EE">
        <w:rPr>
          <w:bCs/>
          <w:sz w:val="24"/>
        </w:rPr>
        <w:t xml:space="preserve">Правила цитування й оформлення покликань. </w:t>
      </w:r>
    </w:p>
    <w:p w14:paraId="1F900CDA" w14:textId="77777777" w:rsidR="0095696A" w:rsidRDefault="00B169EE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26. </w:t>
      </w:r>
      <w:r w:rsidRPr="00B169EE">
        <w:rPr>
          <w:bCs/>
          <w:sz w:val="24"/>
        </w:rPr>
        <w:t xml:space="preserve">Збереження особливостей авторського написання при цитуванні (орфографія, пунктуація, виділення тощо). </w:t>
      </w:r>
    </w:p>
    <w:p w14:paraId="2C7AD94F" w14:textId="77777777" w:rsidR="0095696A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27. </w:t>
      </w:r>
      <w:r w:rsidR="00A27242" w:rsidRPr="0095696A">
        <w:rPr>
          <w:bCs/>
          <w:sz w:val="24"/>
        </w:rPr>
        <w:t>Чи є допустимою хоча б одна форма академічного плагіату?</w:t>
      </w:r>
    </w:p>
    <w:p w14:paraId="26911102" w14:textId="77777777" w:rsidR="0095696A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28. </w:t>
      </w:r>
      <w:r w:rsidR="00A27242" w:rsidRPr="0095696A">
        <w:rPr>
          <w:bCs/>
          <w:sz w:val="24"/>
        </w:rPr>
        <w:t>Як не допустити плагіату у наукових роботах?</w:t>
      </w:r>
    </w:p>
    <w:p w14:paraId="7602D082" w14:textId="77777777" w:rsidR="0095696A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29. </w:t>
      </w:r>
      <w:r w:rsidR="00A27242" w:rsidRPr="0095696A">
        <w:rPr>
          <w:bCs/>
          <w:sz w:val="24"/>
        </w:rPr>
        <w:t>Чим відрізняється підручник від навчального посібника?</w:t>
      </w:r>
    </w:p>
    <w:p w14:paraId="261F3231" w14:textId="03B7FC2E" w:rsidR="00A27242" w:rsidRPr="0095696A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30. </w:t>
      </w:r>
      <w:r w:rsidR="00A27242" w:rsidRPr="0095696A">
        <w:rPr>
          <w:bCs/>
          <w:sz w:val="24"/>
        </w:rPr>
        <w:t>Як пов’язані такі види наукової продукції як монографія та стаття?</w:t>
      </w:r>
    </w:p>
    <w:p w14:paraId="518A3C89" w14:textId="77777777" w:rsidR="0095696A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31. </w:t>
      </w:r>
      <w:r w:rsidR="00A27242" w:rsidRPr="00A27242">
        <w:rPr>
          <w:bCs/>
          <w:sz w:val="24"/>
        </w:rPr>
        <w:t>З яких елементів складається науковий звіт?</w:t>
      </w:r>
    </w:p>
    <w:p w14:paraId="586C3340" w14:textId="77777777" w:rsidR="0095696A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32. </w:t>
      </w:r>
      <w:r w:rsidR="00A27242" w:rsidRPr="0095696A">
        <w:rPr>
          <w:bCs/>
          <w:sz w:val="24"/>
        </w:rPr>
        <w:t>Чим відрізняється курсова робота від дипломної?</w:t>
      </w:r>
    </w:p>
    <w:p w14:paraId="6B883376" w14:textId="33BCBB05" w:rsidR="00A27242" w:rsidRPr="0095696A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33. </w:t>
      </w:r>
      <w:r w:rsidR="00A27242" w:rsidRPr="0095696A">
        <w:rPr>
          <w:bCs/>
          <w:sz w:val="24"/>
        </w:rPr>
        <w:t>У чому специфіка магістерської дисертації?</w:t>
      </w:r>
    </w:p>
    <w:p w14:paraId="2EC59B5A" w14:textId="465F4506" w:rsidR="00A27242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34. </w:t>
      </w:r>
      <w:r w:rsidR="00A27242" w:rsidRPr="00A27242">
        <w:rPr>
          <w:bCs/>
          <w:sz w:val="24"/>
        </w:rPr>
        <w:t>У чому полягає підготовчий етап вивчення наукової праці?</w:t>
      </w:r>
    </w:p>
    <w:p w14:paraId="0882528E" w14:textId="0D7CAC37" w:rsidR="00A27242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35. </w:t>
      </w:r>
      <w:r w:rsidR="00A27242" w:rsidRPr="00A27242">
        <w:rPr>
          <w:bCs/>
          <w:sz w:val="24"/>
        </w:rPr>
        <w:t>Чим відрізняється рецензія наукової роботи від її анотації?</w:t>
      </w:r>
    </w:p>
    <w:p w14:paraId="110EC236" w14:textId="62D95673" w:rsidR="006478A6" w:rsidRPr="00A27242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36. </w:t>
      </w:r>
      <w:r w:rsidR="006478A6" w:rsidRPr="00A27242">
        <w:rPr>
          <w:bCs/>
          <w:sz w:val="24"/>
        </w:rPr>
        <w:t>Яких осіб називають здобувачі вищої освіти?</w:t>
      </w:r>
    </w:p>
    <w:p w14:paraId="7E3D5F17" w14:textId="607BEBAD" w:rsidR="006478A6" w:rsidRPr="00A27242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37. </w:t>
      </w:r>
      <w:r w:rsidR="00A27242" w:rsidRPr="006478A6">
        <w:rPr>
          <w:bCs/>
          <w:sz w:val="24"/>
        </w:rPr>
        <w:t>Що називають кредитом ECTS?</w:t>
      </w:r>
      <w:r w:rsidR="00A27242">
        <w:rPr>
          <w:bCs/>
          <w:sz w:val="24"/>
        </w:rPr>
        <w:t xml:space="preserve"> </w:t>
      </w:r>
      <w:r w:rsidR="006478A6" w:rsidRPr="00A27242">
        <w:rPr>
          <w:bCs/>
          <w:sz w:val="24"/>
        </w:rPr>
        <w:t>Який обсяг одного кредиту ECTS?</w:t>
      </w:r>
    </w:p>
    <w:p w14:paraId="1375EE84" w14:textId="258C6710" w:rsidR="006478A6" w:rsidRPr="00A27242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lastRenderedPageBreak/>
        <w:t xml:space="preserve">38. </w:t>
      </w:r>
      <w:r w:rsidR="006478A6" w:rsidRPr="006478A6">
        <w:rPr>
          <w:bCs/>
          <w:sz w:val="24"/>
        </w:rPr>
        <w:t>Надайте визначення терміну «вища освіта».</w:t>
      </w:r>
      <w:r w:rsidR="00A27242" w:rsidRPr="00A27242">
        <w:rPr>
          <w:bCs/>
          <w:sz w:val="24"/>
        </w:rPr>
        <w:t xml:space="preserve"> </w:t>
      </w:r>
      <w:r w:rsidR="00A27242" w:rsidRPr="006478A6">
        <w:rPr>
          <w:bCs/>
          <w:sz w:val="24"/>
        </w:rPr>
        <w:t>Надайте визначення терміну «рівні освіти».</w:t>
      </w:r>
    </w:p>
    <w:p w14:paraId="2E4C0CDB" w14:textId="5F03EE14" w:rsidR="006478A6" w:rsidRP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39. </w:t>
      </w:r>
      <w:r w:rsidR="006478A6" w:rsidRPr="006478A6">
        <w:rPr>
          <w:bCs/>
          <w:sz w:val="24"/>
        </w:rPr>
        <w:t>Що таке компетентність?</w:t>
      </w:r>
    </w:p>
    <w:p w14:paraId="3695EB4D" w14:textId="5E9E2F54" w:rsidR="006478A6" w:rsidRP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40. </w:t>
      </w:r>
      <w:r w:rsidR="006478A6" w:rsidRPr="006478A6">
        <w:rPr>
          <w:bCs/>
          <w:sz w:val="24"/>
        </w:rPr>
        <w:t>У чому полягає самостійна робота здобувача вищої освіти?</w:t>
      </w:r>
    </w:p>
    <w:p w14:paraId="3070B63A" w14:textId="72178C69" w:rsidR="006478A6" w:rsidRP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41. </w:t>
      </w:r>
      <w:r w:rsidR="006478A6" w:rsidRPr="006478A6">
        <w:rPr>
          <w:bCs/>
          <w:sz w:val="24"/>
        </w:rPr>
        <w:t>Що таке семестровий контроль?</w:t>
      </w:r>
    </w:p>
    <w:p w14:paraId="07EEE7AD" w14:textId="729171C5" w:rsidR="006478A6" w:rsidRP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42. </w:t>
      </w:r>
      <w:r w:rsidR="006478A6" w:rsidRPr="006478A6">
        <w:rPr>
          <w:bCs/>
          <w:sz w:val="24"/>
        </w:rPr>
        <w:t>Яку установу називають закладом вищої освіти?</w:t>
      </w:r>
    </w:p>
    <w:p w14:paraId="733A9463" w14:textId="641E0403" w:rsidR="006478A6" w:rsidRP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43. </w:t>
      </w:r>
      <w:r w:rsidR="006478A6" w:rsidRPr="006478A6">
        <w:rPr>
          <w:bCs/>
          <w:sz w:val="24"/>
        </w:rPr>
        <w:t>Надайте визначення терміну «академічна доброчесність».</w:t>
      </w:r>
    </w:p>
    <w:p w14:paraId="295B912D" w14:textId="192F4F54" w:rsidR="006478A6" w:rsidRP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44. </w:t>
      </w:r>
      <w:r w:rsidR="006478A6" w:rsidRPr="006478A6">
        <w:rPr>
          <w:bCs/>
          <w:sz w:val="24"/>
        </w:rPr>
        <w:t>Які фундаментальні цінності академічної доброчесності?</w:t>
      </w:r>
    </w:p>
    <w:p w14:paraId="1BA894A1" w14:textId="36035F12" w:rsidR="006478A6" w:rsidRP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45. </w:t>
      </w:r>
      <w:r w:rsidR="006478A6" w:rsidRPr="006478A6">
        <w:rPr>
          <w:bCs/>
          <w:sz w:val="24"/>
        </w:rPr>
        <w:t>Надайте визначення терміну «академічний плагіат».</w:t>
      </w:r>
    </w:p>
    <w:p w14:paraId="09EBD4BB" w14:textId="41452115" w:rsidR="006478A6" w:rsidRPr="00901AEC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46. </w:t>
      </w:r>
      <w:r w:rsidR="006478A6" w:rsidRPr="00901AEC">
        <w:rPr>
          <w:bCs/>
          <w:sz w:val="24"/>
        </w:rPr>
        <w:t xml:space="preserve">Що таке </w:t>
      </w:r>
      <w:proofErr w:type="spellStart"/>
      <w:r w:rsidR="006478A6" w:rsidRPr="00901AEC">
        <w:rPr>
          <w:bCs/>
          <w:sz w:val="24"/>
        </w:rPr>
        <w:t>самоплагіат</w:t>
      </w:r>
      <w:proofErr w:type="spellEnd"/>
      <w:r w:rsidR="006478A6" w:rsidRPr="00901AEC">
        <w:rPr>
          <w:bCs/>
          <w:sz w:val="24"/>
        </w:rPr>
        <w:t>?</w:t>
      </w:r>
    </w:p>
    <w:p w14:paraId="374CBD69" w14:textId="7EEE760D" w:rsidR="006478A6" w:rsidRP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47. </w:t>
      </w:r>
      <w:r w:rsidR="006478A6" w:rsidRPr="006478A6">
        <w:rPr>
          <w:bCs/>
          <w:sz w:val="24"/>
        </w:rPr>
        <w:t>Надайте визначення терміну «фабрикація».</w:t>
      </w:r>
    </w:p>
    <w:p w14:paraId="160B36D2" w14:textId="461E2FA4" w:rsidR="006478A6" w:rsidRP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48. </w:t>
      </w:r>
      <w:r w:rsidR="006478A6" w:rsidRPr="006478A6">
        <w:rPr>
          <w:bCs/>
          <w:sz w:val="24"/>
        </w:rPr>
        <w:t>Продовжте вислів «фальсифікація – це».</w:t>
      </w:r>
    </w:p>
    <w:p w14:paraId="4742C951" w14:textId="3B96BFFF" w:rsidR="006478A6" w:rsidRP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49. </w:t>
      </w:r>
      <w:r w:rsidR="006478A6" w:rsidRPr="006478A6">
        <w:rPr>
          <w:bCs/>
          <w:sz w:val="24"/>
        </w:rPr>
        <w:t>Що таке необ’єктивне оцінювання?</w:t>
      </w:r>
    </w:p>
    <w:p w14:paraId="7FC3D77F" w14:textId="7500F706" w:rsidR="006478A6" w:rsidRP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>50.</w:t>
      </w:r>
      <w:r w:rsidR="006478A6" w:rsidRPr="006478A6">
        <w:rPr>
          <w:bCs/>
          <w:sz w:val="24"/>
        </w:rPr>
        <w:t>Яка академічна відповідальність здобувачів вищої освіти за порушення академічної</w:t>
      </w:r>
      <w:r w:rsidR="006478A6">
        <w:rPr>
          <w:bCs/>
          <w:sz w:val="24"/>
        </w:rPr>
        <w:t xml:space="preserve"> </w:t>
      </w:r>
      <w:r w:rsidR="006478A6" w:rsidRPr="006478A6">
        <w:rPr>
          <w:bCs/>
          <w:sz w:val="24"/>
        </w:rPr>
        <w:t>доброчесності?</w:t>
      </w:r>
    </w:p>
    <w:p w14:paraId="08E6B23E" w14:textId="6A912540" w:rsid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51. </w:t>
      </w:r>
      <w:r w:rsidR="006478A6" w:rsidRPr="006478A6">
        <w:rPr>
          <w:bCs/>
          <w:sz w:val="24"/>
        </w:rPr>
        <w:t>Назвіть обов’язки здобувача вищої освіти.</w:t>
      </w:r>
    </w:p>
    <w:p w14:paraId="32169C78" w14:textId="3E9CAD84" w:rsid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52. </w:t>
      </w:r>
      <w:r w:rsidR="006478A6" w:rsidRPr="006478A6">
        <w:rPr>
          <w:bCs/>
          <w:sz w:val="24"/>
        </w:rPr>
        <w:t>Які права особи, стосовно якої порушено питання про недотримання нею академічної</w:t>
      </w:r>
      <w:r w:rsidR="006478A6">
        <w:rPr>
          <w:bCs/>
          <w:sz w:val="24"/>
        </w:rPr>
        <w:t xml:space="preserve"> </w:t>
      </w:r>
      <w:r w:rsidR="006478A6" w:rsidRPr="006478A6">
        <w:rPr>
          <w:bCs/>
          <w:sz w:val="24"/>
        </w:rPr>
        <w:t>доброчесності?</w:t>
      </w:r>
    </w:p>
    <w:p w14:paraId="265BCB14" w14:textId="59D83F39" w:rsidR="000636C2" w:rsidRPr="006478A6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53. </w:t>
      </w:r>
      <w:r w:rsidR="006478A6" w:rsidRPr="006478A6">
        <w:rPr>
          <w:bCs/>
          <w:sz w:val="24"/>
        </w:rPr>
        <w:t>Продовжте вислів «Інтелектуальна власність – це право на»</w:t>
      </w:r>
    </w:p>
    <w:p w14:paraId="19F84903" w14:textId="516C71FB" w:rsidR="00A27242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54. </w:t>
      </w:r>
      <w:r w:rsidR="00A27242">
        <w:rPr>
          <w:bCs/>
          <w:sz w:val="24"/>
        </w:rPr>
        <w:t>Я</w:t>
      </w:r>
      <w:r w:rsidR="006478A6" w:rsidRPr="006478A6">
        <w:rPr>
          <w:bCs/>
          <w:sz w:val="24"/>
        </w:rPr>
        <w:t>кого моменту виникає авторське право</w:t>
      </w:r>
      <w:r w:rsidR="00A27242">
        <w:rPr>
          <w:bCs/>
          <w:sz w:val="24"/>
        </w:rPr>
        <w:t>.</w:t>
      </w:r>
    </w:p>
    <w:p w14:paraId="1769AF73" w14:textId="1502081E" w:rsidR="006478A6" w:rsidRPr="00A27242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55. </w:t>
      </w:r>
      <w:r w:rsidR="006478A6" w:rsidRPr="00A27242">
        <w:rPr>
          <w:bCs/>
          <w:sz w:val="24"/>
        </w:rPr>
        <w:t>Хто є суб’єктами суміжних прав є?</w:t>
      </w:r>
    </w:p>
    <w:p w14:paraId="10449278" w14:textId="0F96530E" w:rsidR="0095696A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56. </w:t>
      </w:r>
      <w:r w:rsidR="006478A6" w:rsidRPr="006478A6">
        <w:rPr>
          <w:bCs/>
          <w:sz w:val="24"/>
        </w:rPr>
        <w:t>Протягом якого терміну охороняються особисті немайнові права автора?</w:t>
      </w:r>
    </w:p>
    <w:p w14:paraId="77A620F3" w14:textId="261A611F" w:rsidR="0095696A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57. </w:t>
      </w:r>
      <w:r w:rsidR="006478A6" w:rsidRPr="0095696A">
        <w:rPr>
          <w:bCs/>
          <w:sz w:val="24"/>
        </w:rPr>
        <w:t>Який термін дії авторського права?</w:t>
      </w:r>
    </w:p>
    <w:p w14:paraId="51AAE107" w14:textId="41C327D0" w:rsidR="0095696A" w:rsidRDefault="0095696A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58. </w:t>
      </w:r>
      <w:r w:rsidR="006478A6" w:rsidRPr="0095696A">
        <w:rPr>
          <w:bCs/>
          <w:sz w:val="24"/>
        </w:rPr>
        <w:t>Хто є суб’єктами авторського права?</w:t>
      </w:r>
    </w:p>
    <w:p w14:paraId="06646DD8" w14:textId="77777777" w:rsidR="00B251C4" w:rsidRDefault="0095696A" w:rsidP="00B251C4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>
        <w:rPr>
          <w:bCs/>
          <w:sz w:val="24"/>
        </w:rPr>
        <w:t xml:space="preserve">59. </w:t>
      </w:r>
      <w:r w:rsidR="006478A6" w:rsidRPr="0095696A">
        <w:rPr>
          <w:bCs/>
          <w:sz w:val="24"/>
        </w:rPr>
        <w:t>Протягом якого терміну охороняються особисті немайнові права автора?</w:t>
      </w:r>
    </w:p>
    <w:p w14:paraId="2767D829" w14:textId="14F7EDA4" w:rsidR="00B251C4" w:rsidRPr="00B251C4" w:rsidRDefault="00B251C4" w:rsidP="00B251C4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  <w:r w:rsidRPr="00B251C4">
        <w:rPr>
          <w:bCs/>
          <w:sz w:val="24"/>
        </w:rPr>
        <w:t xml:space="preserve">60. Міжнародні онлайн-ресурси (безкоштовні та передплачені). </w:t>
      </w:r>
    </w:p>
    <w:p w14:paraId="6EC73634" w14:textId="55DC5983" w:rsidR="00B251C4" w:rsidRPr="0095696A" w:rsidRDefault="00B251C4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</w:p>
    <w:p w14:paraId="06BD597D" w14:textId="291ED486" w:rsidR="00191171" w:rsidRDefault="00191171" w:rsidP="0095696A">
      <w:pPr>
        <w:pStyle w:val="ae"/>
        <w:tabs>
          <w:tab w:val="left" w:pos="710"/>
          <w:tab w:val="left" w:pos="993"/>
          <w:tab w:val="left" w:pos="1276"/>
        </w:tabs>
        <w:ind w:left="0"/>
        <w:jc w:val="both"/>
        <w:rPr>
          <w:bCs/>
          <w:sz w:val="24"/>
        </w:rPr>
      </w:pPr>
    </w:p>
    <w:sectPr w:rsidR="00191171" w:rsidSect="00BE3975">
      <w:headerReference w:type="default" r:id="rId31"/>
      <w:pgSz w:w="11910" w:h="16840"/>
      <w:pgMar w:top="1134" w:right="853" w:bottom="993" w:left="900" w:header="1146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86B3" w14:textId="77777777" w:rsidR="00316318" w:rsidRDefault="00316318" w:rsidP="00D341E4">
      <w:pPr>
        <w:spacing w:after="0" w:line="240" w:lineRule="auto"/>
      </w:pPr>
      <w:r>
        <w:separator/>
      </w:r>
    </w:p>
  </w:endnote>
  <w:endnote w:type="continuationSeparator" w:id="0">
    <w:p w14:paraId="5BCCFF44" w14:textId="77777777" w:rsidR="00316318" w:rsidRDefault="00316318" w:rsidP="00D3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C403" w14:textId="77777777" w:rsidR="00316318" w:rsidRDefault="00316318" w:rsidP="00D341E4">
      <w:pPr>
        <w:spacing w:after="0" w:line="240" w:lineRule="auto"/>
      </w:pPr>
      <w:r>
        <w:separator/>
      </w:r>
    </w:p>
  </w:footnote>
  <w:footnote w:type="continuationSeparator" w:id="0">
    <w:p w14:paraId="5601EDA6" w14:textId="77777777" w:rsidR="00316318" w:rsidRDefault="00316318" w:rsidP="00D3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D4CA" w14:textId="09384352" w:rsidR="008053E1" w:rsidRDefault="00EB581B">
    <w:pPr>
      <w:pStyle w:val="aa"/>
      <w:spacing w:line="14" w:lineRule="auto"/>
      <w:rPr>
        <w:sz w:val="20"/>
      </w:rPr>
    </w:pPr>
    <w:r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277884" wp14:editId="0596E768">
              <wp:simplePos x="0" y="0"/>
              <wp:positionH relativeFrom="page">
                <wp:posOffset>931545</wp:posOffset>
              </wp:positionH>
              <wp:positionV relativeFrom="page">
                <wp:posOffset>450850</wp:posOffset>
              </wp:positionV>
              <wp:extent cx="6418580" cy="905510"/>
              <wp:effectExtent l="0" t="3175" r="3175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8580" cy="905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9A994" w14:textId="77777777" w:rsidR="008053E1" w:rsidRDefault="008053E1" w:rsidP="00EE5CFE">
                          <w:pPr>
                            <w:jc w:val="right"/>
                            <w:rPr>
                              <w:rFonts w:ascii="Times New Roman" w:hAnsi="Times New Roman" w:cs="Times New Roman"/>
                              <w:i/>
                              <w:lang w:val="uk-UA"/>
                            </w:rPr>
                          </w:pPr>
                        </w:p>
                        <w:p w14:paraId="259B6BC9" w14:textId="77777777" w:rsidR="008053E1" w:rsidRDefault="008053E1" w:rsidP="00EE5CFE">
                          <w:pPr>
                            <w:jc w:val="right"/>
                            <w:rPr>
                              <w:rFonts w:ascii="Times New Roman" w:hAnsi="Times New Roman" w:cs="Times New Roman"/>
                              <w:i/>
                              <w:lang w:val="uk-UA"/>
                            </w:rPr>
                          </w:pPr>
                        </w:p>
                        <w:p w14:paraId="5682B7CA" w14:textId="77777777" w:rsidR="008053E1" w:rsidRPr="00EE5CFE" w:rsidRDefault="008053E1" w:rsidP="00EE5CFE">
                          <w:pPr>
                            <w:jc w:val="right"/>
                            <w:rPr>
                              <w:rFonts w:ascii="Times New Roman" w:hAnsi="Times New Roman" w:cs="Times New Roman"/>
                              <w:i/>
                              <w:lang w:val="uk-U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77884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6" type="#_x0000_t202" style="position:absolute;margin-left:73.35pt;margin-top:35.5pt;width:505.4pt;height:71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" filled="f" stroked="f">
              <v:textbox inset="0,0,0,0">
                <w:txbxContent>
                  <w:p w14:paraId="3969A994" w14:textId="77777777" w:rsidR="008053E1" w:rsidRDefault="008053E1" w:rsidP="00EE5CFE">
                    <w:pPr>
                      <w:jc w:val="right"/>
                      <w:rPr>
                        <w:rFonts w:ascii="Times New Roman" w:hAnsi="Times New Roman" w:cs="Times New Roman"/>
                        <w:i/>
                        <w:lang w:val="uk-UA"/>
                      </w:rPr>
                    </w:pPr>
                  </w:p>
                  <w:p w14:paraId="259B6BC9" w14:textId="77777777" w:rsidR="008053E1" w:rsidRDefault="008053E1" w:rsidP="00EE5CFE">
                    <w:pPr>
                      <w:jc w:val="right"/>
                      <w:rPr>
                        <w:rFonts w:ascii="Times New Roman" w:hAnsi="Times New Roman" w:cs="Times New Roman"/>
                        <w:i/>
                        <w:lang w:val="uk-UA"/>
                      </w:rPr>
                    </w:pPr>
                  </w:p>
                  <w:p w14:paraId="5682B7CA" w14:textId="77777777" w:rsidR="008053E1" w:rsidRPr="00EE5CFE" w:rsidRDefault="008053E1" w:rsidP="00EE5CFE">
                    <w:pPr>
                      <w:jc w:val="right"/>
                      <w:rPr>
                        <w:rFonts w:ascii="Times New Roman" w:hAnsi="Times New Roman" w:cs="Times New Roman"/>
                        <w:i/>
                        <w:lang w:val="uk-U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9FA"/>
    <w:multiLevelType w:val="hybridMultilevel"/>
    <w:tmpl w:val="6B0C27B0"/>
    <w:lvl w:ilvl="0" w:tplc="16C01B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389C"/>
    <w:multiLevelType w:val="hybridMultilevel"/>
    <w:tmpl w:val="01C2E504"/>
    <w:lvl w:ilvl="0" w:tplc="03BCB0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4254"/>
    <w:multiLevelType w:val="hybridMultilevel"/>
    <w:tmpl w:val="9DCE6B4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8A6A43"/>
    <w:multiLevelType w:val="hybridMultilevel"/>
    <w:tmpl w:val="F258DE02"/>
    <w:lvl w:ilvl="0" w:tplc="79B23C4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020F6"/>
    <w:multiLevelType w:val="hybridMultilevel"/>
    <w:tmpl w:val="9146CC26"/>
    <w:lvl w:ilvl="0" w:tplc="2780E030">
      <w:start w:val="61"/>
      <w:numFmt w:val="bullet"/>
      <w:lvlText w:val="-"/>
      <w:lvlJc w:val="left"/>
      <w:pPr>
        <w:ind w:left="1429" w:hanging="360"/>
      </w:pPr>
      <w:rPr>
        <w:rFonts w:ascii="Garamond" w:eastAsia="Times New Roman" w:hAnsi="Garamond" w:cs="Garamond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A62EA9"/>
    <w:multiLevelType w:val="hybridMultilevel"/>
    <w:tmpl w:val="33B87854"/>
    <w:lvl w:ilvl="0" w:tplc="B8D2D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A108C"/>
    <w:multiLevelType w:val="hybridMultilevel"/>
    <w:tmpl w:val="E7FC39B8"/>
    <w:lvl w:ilvl="0" w:tplc="B6682B74">
      <w:numFmt w:val="bullet"/>
      <w:lvlText w:val="•"/>
      <w:lvlJc w:val="left"/>
      <w:pPr>
        <w:ind w:left="234" w:hanging="198"/>
      </w:pPr>
      <w:rPr>
        <w:rFonts w:ascii="Times New Roman" w:eastAsia="Times New Roman" w:hAnsi="Times New Roman" w:cs="Times New Roman" w:hint="default"/>
        <w:i/>
        <w:iCs/>
        <w:w w:val="100"/>
        <w:sz w:val="32"/>
        <w:szCs w:val="32"/>
        <w:lang w:val="uk-UA" w:eastAsia="en-US" w:bidi="ar-SA"/>
      </w:rPr>
    </w:lvl>
    <w:lvl w:ilvl="1" w:tplc="539889AE">
      <w:numFmt w:val="bullet"/>
      <w:lvlText w:val="•"/>
      <w:lvlJc w:val="left"/>
      <w:pPr>
        <w:ind w:left="1226" w:hanging="198"/>
      </w:pPr>
      <w:rPr>
        <w:lang w:val="uk-UA" w:eastAsia="en-US" w:bidi="ar-SA"/>
      </w:rPr>
    </w:lvl>
    <w:lvl w:ilvl="2" w:tplc="7D362468">
      <w:numFmt w:val="bullet"/>
      <w:lvlText w:val="•"/>
      <w:lvlJc w:val="left"/>
      <w:pPr>
        <w:ind w:left="2212" w:hanging="198"/>
      </w:pPr>
      <w:rPr>
        <w:lang w:val="uk-UA" w:eastAsia="en-US" w:bidi="ar-SA"/>
      </w:rPr>
    </w:lvl>
    <w:lvl w:ilvl="3" w:tplc="377AB642">
      <w:numFmt w:val="bullet"/>
      <w:lvlText w:val="•"/>
      <w:lvlJc w:val="left"/>
      <w:pPr>
        <w:ind w:left="3199" w:hanging="198"/>
      </w:pPr>
      <w:rPr>
        <w:lang w:val="uk-UA" w:eastAsia="en-US" w:bidi="ar-SA"/>
      </w:rPr>
    </w:lvl>
    <w:lvl w:ilvl="4" w:tplc="B57CF308">
      <w:numFmt w:val="bullet"/>
      <w:lvlText w:val="•"/>
      <w:lvlJc w:val="left"/>
      <w:pPr>
        <w:ind w:left="4185" w:hanging="198"/>
      </w:pPr>
      <w:rPr>
        <w:lang w:val="uk-UA" w:eastAsia="en-US" w:bidi="ar-SA"/>
      </w:rPr>
    </w:lvl>
    <w:lvl w:ilvl="5" w:tplc="2C6805CC">
      <w:numFmt w:val="bullet"/>
      <w:lvlText w:val="•"/>
      <w:lvlJc w:val="left"/>
      <w:pPr>
        <w:ind w:left="5172" w:hanging="198"/>
      </w:pPr>
      <w:rPr>
        <w:lang w:val="uk-UA" w:eastAsia="en-US" w:bidi="ar-SA"/>
      </w:rPr>
    </w:lvl>
    <w:lvl w:ilvl="6" w:tplc="E1D8D536">
      <w:numFmt w:val="bullet"/>
      <w:lvlText w:val="•"/>
      <w:lvlJc w:val="left"/>
      <w:pPr>
        <w:ind w:left="6158" w:hanging="198"/>
      </w:pPr>
      <w:rPr>
        <w:lang w:val="uk-UA" w:eastAsia="en-US" w:bidi="ar-SA"/>
      </w:rPr>
    </w:lvl>
    <w:lvl w:ilvl="7" w:tplc="F77256BA">
      <w:numFmt w:val="bullet"/>
      <w:lvlText w:val="•"/>
      <w:lvlJc w:val="left"/>
      <w:pPr>
        <w:ind w:left="7145" w:hanging="198"/>
      </w:pPr>
      <w:rPr>
        <w:lang w:val="uk-UA" w:eastAsia="en-US" w:bidi="ar-SA"/>
      </w:rPr>
    </w:lvl>
    <w:lvl w:ilvl="8" w:tplc="8E96AF94">
      <w:numFmt w:val="bullet"/>
      <w:lvlText w:val="•"/>
      <w:lvlJc w:val="left"/>
      <w:pPr>
        <w:ind w:left="8131" w:hanging="198"/>
      </w:pPr>
      <w:rPr>
        <w:lang w:val="uk-UA" w:eastAsia="en-US" w:bidi="ar-SA"/>
      </w:rPr>
    </w:lvl>
  </w:abstractNum>
  <w:abstractNum w:abstractNumId="7" w15:restartNumberingAfterBreak="0">
    <w:nsid w:val="53F6505E"/>
    <w:multiLevelType w:val="hybridMultilevel"/>
    <w:tmpl w:val="C67E799C"/>
    <w:lvl w:ilvl="0" w:tplc="AA98098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AA980988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4D1CA1"/>
    <w:multiLevelType w:val="hybridMultilevel"/>
    <w:tmpl w:val="ACD86616"/>
    <w:lvl w:ilvl="0" w:tplc="C8921358">
      <w:start w:val="1"/>
      <w:numFmt w:val="decimal"/>
      <w:lvlText w:val="%1."/>
      <w:lvlJc w:val="left"/>
      <w:pPr>
        <w:ind w:left="393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7CE60718">
      <w:numFmt w:val="none"/>
      <w:lvlText w:val=""/>
      <w:lvlJc w:val="left"/>
      <w:pPr>
        <w:tabs>
          <w:tab w:val="num" w:pos="360"/>
        </w:tabs>
      </w:pPr>
    </w:lvl>
    <w:lvl w:ilvl="2" w:tplc="695A33B0">
      <w:numFmt w:val="bullet"/>
      <w:lvlText w:val="•"/>
      <w:lvlJc w:val="left"/>
      <w:pPr>
        <w:ind w:left="3940" w:hanging="567"/>
      </w:pPr>
      <w:rPr>
        <w:rFonts w:hint="default"/>
        <w:lang w:val="uk-UA" w:eastAsia="en-US" w:bidi="ar-SA"/>
      </w:rPr>
    </w:lvl>
    <w:lvl w:ilvl="3" w:tplc="6178A1D4">
      <w:numFmt w:val="bullet"/>
      <w:lvlText w:val="•"/>
      <w:lvlJc w:val="left"/>
      <w:pPr>
        <w:ind w:left="4755" w:hanging="567"/>
      </w:pPr>
      <w:rPr>
        <w:rFonts w:hint="default"/>
        <w:lang w:val="uk-UA" w:eastAsia="en-US" w:bidi="ar-SA"/>
      </w:rPr>
    </w:lvl>
    <w:lvl w:ilvl="4" w:tplc="B8E82054">
      <w:numFmt w:val="bullet"/>
      <w:lvlText w:val="•"/>
      <w:lvlJc w:val="left"/>
      <w:pPr>
        <w:ind w:left="5571" w:hanging="567"/>
      </w:pPr>
      <w:rPr>
        <w:rFonts w:hint="default"/>
        <w:lang w:val="uk-UA" w:eastAsia="en-US" w:bidi="ar-SA"/>
      </w:rPr>
    </w:lvl>
    <w:lvl w:ilvl="5" w:tplc="8408AFEC">
      <w:numFmt w:val="bullet"/>
      <w:lvlText w:val="•"/>
      <w:lvlJc w:val="left"/>
      <w:pPr>
        <w:ind w:left="6386" w:hanging="567"/>
      </w:pPr>
      <w:rPr>
        <w:rFonts w:hint="default"/>
        <w:lang w:val="uk-UA" w:eastAsia="en-US" w:bidi="ar-SA"/>
      </w:rPr>
    </w:lvl>
    <w:lvl w:ilvl="6" w:tplc="6554DB1C">
      <w:numFmt w:val="bullet"/>
      <w:lvlText w:val="•"/>
      <w:lvlJc w:val="left"/>
      <w:pPr>
        <w:ind w:left="7202" w:hanging="567"/>
      </w:pPr>
      <w:rPr>
        <w:rFonts w:hint="default"/>
        <w:lang w:val="uk-UA" w:eastAsia="en-US" w:bidi="ar-SA"/>
      </w:rPr>
    </w:lvl>
    <w:lvl w:ilvl="7" w:tplc="3C2CD986">
      <w:numFmt w:val="bullet"/>
      <w:lvlText w:val="•"/>
      <w:lvlJc w:val="left"/>
      <w:pPr>
        <w:ind w:left="8017" w:hanging="567"/>
      </w:pPr>
      <w:rPr>
        <w:rFonts w:hint="default"/>
        <w:lang w:val="uk-UA" w:eastAsia="en-US" w:bidi="ar-SA"/>
      </w:rPr>
    </w:lvl>
    <w:lvl w:ilvl="8" w:tplc="6D1C6456">
      <w:numFmt w:val="bullet"/>
      <w:lvlText w:val="•"/>
      <w:lvlJc w:val="left"/>
      <w:pPr>
        <w:ind w:left="8833" w:hanging="567"/>
      </w:pPr>
      <w:rPr>
        <w:rFonts w:hint="default"/>
        <w:lang w:val="uk-UA" w:eastAsia="en-US" w:bidi="ar-SA"/>
      </w:rPr>
    </w:lvl>
  </w:abstractNum>
  <w:abstractNum w:abstractNumId="9" w15:restartNumberingAfterBreak="0">
    <w:nsid w:val="6C4D1B0E"/>
    <w:multiLevelType w:val="hybridMultilevel"/>
    <w:tmpl w:val="0F766BAE"/>
    <w:lvl w:ilvl="0" w:tplc="EC3087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71154"/>
    <w:multiLevelType w:val="hybridMultilevel"/>
    <w:tmpl w:val="12F6ABAE"/>
    <w:lvl w:ilvl="0" w:tplc="C8DC346A">
      <w:numFmt w:val="bullet"/>
      <w:lvlText w:val="–"/>
      <w:lvlJc w:val="left"/>
      <w:pPr>
        <w:ind w:left="10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54026A46">
      <w:numFmt w:val="bullet"/>
      <w:lvlText w:val="•"/>
      <w:lvlJc w:val="left"/>
      <w:pPr>
        <w:ind w:left="751" w:hanging="312"/>
      </w:pPr>
      <w:rPr>
        <w:rFonts w:hint="default"/>
        <w:lang w:val="uk-UA" w:eastAsia="en-US" w:bidi="ar-SA"/>
      </w:rPr>
    </w:lvl>
    <w:lvl w:ilvl="2" w:tplc="7BD04752">
      <w:numFmt w:val="bullet"/>
      <w:lvlText w:val="•"/>
      <w:lvlJc w:val="left"/>
      <w:pPr>
        <w:ind w:left="1403" w:hanging="312"/>
      </w:pPr>
      <w:rPr>
        <w:rFonts w:hint="default"/>
        <w:lang w:val="uk-UA" w:eastAsia="en-US" w:bidi="ar-SA"/>
      </w:rPr>
    </w:lvl>
    <w:lvl w:ilvl="3" w:tplc="642A03DA">
      <w:numFmt w:val="bullet"/>
      <w:lvlText w:val="•"/>
      <w:lvlJc w:val="left"/>
      <w:pPr>
        <w:ind w:left="2054" w:hanging="312"/>
      </w:pPr>
      <w:rPr>
        <w:rFonts w:hint="default"/>
        <w:lang w:val="uk-UA" w:eastAsia="en-US" w:bidi="ar-SA"/>
      </w:rPr>
    </w:lvl>
    <w:lvl w:ilvl="4" w:tplc="2FB2101E">
      <w:numFmt w:val="bullet"/>
      <w:lvlText w:val="•"/>
      <w:lvlJc w:val="left"/>
      <w:pPr>
        <w:ind w:left="2706" w:hanging="312"/>
      </w:pPr>
      <w:rPr>
        <w:rFonts w:hint="default"/>
        <w:lang w:val="uk-UA" w:eastAsia="en-US" w:bidi="ar-SA"/>
      </w:rPr>
    </w:lvl>
    <w:lvl w:ilvl="5" w:tplc="AA60B764">
      <w:numFmt w:val="bullet"/>
      <w:lvlText w:val="•"/>
      <w:lvlJc w:val="left"/>
      <w:pPr>
        <w:ind w:left="3358" w:hanging="312"/>
      </w:pPr>
      <w:rPr>
        <w:rFonts w:hint="default"/>
        <w:lang w:val="uk-UA" w:eastAsia="en-US" w:bidi="ar-SA"/>
      </w:rPr>
    </w:lvl>
    <w:lvl w:ilvl="6" w:tplc="0D1EA0C2">
      <w:numFmt w:val="bullet"/>
      <w:lvlText w:val="•"/>
      <w:lvlJc w:val="left"/>
      <w:pPr>
        <w:ind w:left="4009" w:hanging="312"/>
      </w:pPr>
      <w:rPr>
        <w:rFonts w:hint="default"/>
        <w:lang w:val="uk-UA" w:eastAsia="en-US" w:bidi="ar-SA"/>
      </w:rPr>
    </w:lvl>
    <w:lvl w:ilvl="7" w:tplc="BD5E74E4">
      <w:numFmt w:val="bullet"/>
      <w:lvlText w:val="•"/>
      <w:lvlJc w:val="left"/>
      <w:pPr>
        <w:ind w:left="4661" w:hanging="312"/>
      </w:pPr>
      <w:rPr>
        <w:rFonts w:hint="default"/>
        <w:lang w:val="uk-UA" w:eastAsia="en-US" w:bidi="ar-SA"/>
      </w:rPr>
    </w:lvl>
    <w:lvl w:ilvl="8" w:tplc="C9264E14">
      <w:numFmt w:val="bullet"/>
      <w:lvlText w:val="•"/>
      <w:lvlJc w:val="left"/>
      <w:pPr>
        <w:ind w:left="5312" w:hanging="312"/>
      </w:pPr>
      <w:rPr>
        <w:rFonts w:hint="default"/>
        <w:lang w:val="uk-UA" w:eastAsia="en-US" w:bidi="ar-SA"/>
      </w:rPr>
    </w:lvl>
  </w:abstractNum>
  <w:abstractNum w:abstractNumId="11" w15:restartNumberingAfterBreak="0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556800"/>
    <w:multiLevelType w:val="hybridMultilevel"/>
    <w:tmpl w:val="F2DCA58C"/>
    <w:lvl w:ilvl="0" w:tplc="2780E030">
      <w:start w:val="61"/>
      <w:numFmt w:val="bullet"/>
      <w:lvlText w:val="-"/>
      <w:lvlJc w:val="left"/>
      <w:pPr>
        <w:ind w:left="1429" w:hanging="360"/>
      </w:pPr>
      <w:rPr>
        <w:rFonts w:ascii="Garamond" w:eastAsia="Times New Roman" w:hAnsi="Garamond" w:cs="Garamond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BFA06E4"/>
    <w:multiLevelType w:val="hybridMultilevel"/>
    <w:tmpl w:val="35EE3BFE"/>
    <w:lvl w:ilvl="0" w:tplc="702808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35902">
    <w:abstractNumId w:val="6"/>
  </w:num>
  <w:num w:numId="2" w16cid:durableId="117696587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72706">
    <w:abstractNumId w:val="2"/>
  </w:num>
  <w:num w:numId="4" w16cid:durableId="1609460460">
    <w:abstractNumId w:val="11"/>
  </w:num>
  <w:num w:numId="5" w16cid:durableId="197551788">
    <w:abstractNumId w:val="8"/>
  </w:num>
  <w:num w:numId="6" w16cid:durableId="268050564">
    <w:abstractNumId w:val="10"/>
  </w:num>
  <w:num w:numId="7" w16cid:durableId="1769811820">
    <w:abstractNumId w:val="1"/>
  </w:num>
  <w:num w:numId="8" w16cid:durableId="1614510156">
    <w:abstractNumId w:val="3"/>
  </w:num>
  <w:num w:numId="9" w16cid:durableId="841968879">
    <w:abstractNumId w:val="0"/>
  </w:num>
  <w:num w:numId="10" w16cid:durableId="370083046">
    <w:abstractNumId w:val="5"/>
  </w:num>
  <w:num w:numId="11" w16cid:durableId="114638067">
    <w:abstractNumId w:val="9"/>
  </w:num>
  <w:num w:numId="12" w16cid:durableId="1208564717">
    <w:abstractNumId w:val="13"/>
  </w:num>
  <w:num w:numId="13" w16cid:durableId="2006977898">
    <w:abstractNumId w:val="12"/>
  </w:num>
  <w:num w:numId="14" w16cid:durableId="22310357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4D"/>
    <w:rsid w:val="00000A2B"/>
    <w:rsid w:val="0000131C"/>
    <w:rsid w:val="000028BB"/>
    <w:rsid w:val="00010054"/>
    <w:rsid w:val="000104ED"/>
    <w:rsid w:val="0001111B"/>
    <w:rsid w:val="000174CF"/>
    <w:rsid w:val="00017F5B"/>
    <w:rsid w:val="0002251A"/>
    <w:rsid w:val="00023D4B"/>
    <w:rsid w:val="00032B57"/>
    <w:rsid w:val="00033A67"/>
    <w:rsid w:val="00034373"/>
    <w:rsid w:val="000378E3"/>
    <w:rsid w:val="000407AC"/>
    <w:rsid w:val="000424BE"/>
    <w:rsid w:val="000432B3"/>
    <w:rsid w:val="00043F27"/>
    <w:rsid w:val="000451B3"/>
    <w:rsid w:val="00046E6D"/>
    <w:rsid w:val="00050FC9"/>
    <w:rsid w:val="00051EF5"/>
    <w:rsid w:val="000549B8"/>
    <w:rsid w:val="0006284C"/>
    <w:rsid w:val="000636C2"/>
    <w:rsid w:val="0007101B"/>
    <w:rsid w:val="000720CD"/>
    <w:rsid w:val="00072AC7"/>
    <w:rsid w:val="00077E88"/>
    <w:rsid w:val="000813C9"/>
    <w:rsid w:val="00081818"/>
    <w:rsid w:val="00082318"/>
    <w:rsid w:val="00083F55"/>
    <w:rsid w:val="0008445E"/>
    <w:rsid w:val="000848E7"/>
    <w:rsid w:val="00086AE4"/>
    <w:rsid w:val="0008725A"/>
    <w:rsid w:val="00087BE1"/>
    <w:rsid w:val="00091B46"/>
    <w:rsid w:val="00093312"/>
    <w:rsid w:val="00094566"/>
    <w:rsid w:val="00097122"/>
    <w:rsid w:val="00097278"/>
    <w:rsid w:val="000A061A"/>
    <w:rsid w:val="000A2A07"/>
    <w:rsid w:val="000A31D3"/>
    <w:rsid w:val="000A3B05"/>
    <w:rsid w:val="000A5561"/>
    <w:rsid w:val="000A7B59"/>
    <w:rsid w:val="000A7D76"/>
    <w:rsid w:val="000B147E"/>
    <w:rsid w:val="000B4936"/>
    <w:rsid w:val="000B63DF"/>
    <w:rsid w:val="000C26C2"/>
    <w:rsid w:val="000C3DC1"/>
    <w:rsid w:val="000C71C9"/>
    <w:rsid w:val="000D619B"/>
    <w:rsid w:val="000D6C77"/>
    <w:rsid w:val="000D6DD4"/>
    <w:rsid w:val="000E04D0"/>
    <w:rsid w:val="000F091D"/>
    <w:rsid w:val="000F16BF"/>
    <w:rsid w:val="000F38C0"/>
    <w:rsid w:val="000F3FF6"/>
    <w:rsid w:val="000F5C4E"/>
    <w:rsid w:val="00100E47"/>
    <w:rsid w:val="00103CB2"/>
    <w:rsid w:val="00103DAD"/>
    <w:rsid w:val="00104AEB"/>
    <w:rsid w:val="00104BD0"/>
    <w:rsid w:val="001052CF"/>
    <w:rsid w:val="001063AC"/>
    <w:rsid w:val="00110624"/>
    <w:rsid w:val="001144A3"/>
    <w:rsid w:val="0011549A"/>
    <w:rsid w:val="00116FC8"/>
    <w:rsid w:val="00120D18"/>
    <w:rsid w:val="0012231E"/>
    <w:rsid w:val="00122DC0"/>
    <w:rsid w:val="00123F24"/>
    <w:rsid w:val="0012628D"/>
    <w:rsid w:val="00127EBD"/>
    <w:rsid w:val="00132A4A"/>
    <w:rsid w:val="0014112D"/>
    <w:rsid w:val="00141276"/>
    <w:rsid w:val="00141889"/>
    <w:rsid w:val="00141D33"/>
    <w:rsid w:val="00145F45"/>
    <w:rsid w:val="00146DC4"/>
    <w:rsid w:val="0014795B"/>
    <w:rsid w:val="001500D2"/>
    <w:rsid w:val="00150965"/>
    <w:rsid w:val="001520ED"/>
    <w:rsid w:val="00154042"/>
    <w:rsid w:val="00155344"/>
    <w:rsid w:val="00156825"/>
    <w:rsid w:val="0015762B"/>
    <w:rsid w:val="00160C24"/>
    <w:rsid w:val="0017232E"/>
    <w:rsid w:val="001724E4"/>
    <w:rsid w:val="00173B54"/>
    <w:rsid w:val="00181086"/>
    <w:rsid w:val="0018433C"/>
    <w:rsid w:val="00191171"/>
    <w:rsid w:val="001921B7"/>
    <w:rsid w:val="0019671B"/>
    <w:rsid w:val="00196BDA"/>
    <w:rsid w:val="001A2D8D"/>
    <w:rsid w:val="001B0038"/>
    <w:rsid w:val="001B0175"/>
    <w:rsid w:val="001B0776"/>
    <w:rsid w:val="001B207D"/>
    <w:rsid w:val="001C0673"/>
    <w:rsid w:val="001C1F2C"/>
    <w:rsid w:val="001C2CDA"/>
    <w:rsid w:val="001C7066"/>
    <w:rsid w:val="001D4A8B"/>
    <w:rsid w:val="001D541E"/>
    <w:rsid w:val="001D546F"/>
    <w:rsid w:val="001D57FD"/>
    <w:rsid w:val="001D5CEC"/>
    <w:rsid w:val="001E09EE"/>
    <w:rsid w:val="001E0DCD"/>
    <w:rsid w:val="001E123B"/>
    <w:rsid w:val="001E2D99"/>
    <w:rsid w:val="001E2DC3"/>
    <w:rsid w:val="001E38D0"/>
    <w:rsid w:val="001F0D38"/>
    <w:rsid w:val="001F1DCF"/>
    <w:rsid w:val="001F2A89"/>
    <w:rsid w:val="001F45E1"/>
    <w:rsid w:val="002001D7"/>
    <w:rsid w:val="00200802"/>
    <w:rsid w:val="00202310"/>
    <w:rsid w:val="00202570"/>
    <w:rsid w:val="00206B98"/>
    <w:rsid w:val="00206FD3"/>
    <w:rsid w:val="00212962"/>
    <w:rsid w:val="002132FE"/>
    <w:rsid w:val="00214A9B"/>
    <w:rsid w:val="002213E6"/>
    <w:rsid w:val="00223655"/>
    <w:rsid w:val="0022368A"/>
    <w:rsid w:val="002237BB"/>
    <w:rsid w:val="00225D08"/>
    <w:rsid w:val="002320C9"/>
    <w:rsid w:val="002366AF"/>
    <w:rsid w:val="00246745"/>
    <w:rsid w:val="00247F32"/>
    <w:rsid w:val="00254F04"/>
    <w:rsid w:val="002558F9"/>
    <w:rsid w:val="002566FC"/>
    <w:rsid w:val="00256772"/>
    <w:rsid w:val="002574D4"/>
    <w:rsid w:val="00260715"/>
    <w:rsid w:val="002637EC"/>
    <w:rsid w:val="00264B7F"/>
    <w:rsid w:val="00265034"/>
    <w:rsid w:val="00266614"/>
    <w:rsid w:val="0027060A"/>
    <w:rsid w:val="002717F7"/>
    <w:rsid w:val="00271E59"/>
    <w:rsid w:val="00273DD0"/>
    <w:rsid w:val="002763F2"/>
    <w:rsid w:val="00277D54"/>
    <w:rsid w:val="00290226"/>
    <w:rsid w:val="00292F8B"/>
    <w:rsid w:val="002943CA"/>
    <w:rsid w:val="00296061"/>
    <w:rsid w:val="00296354"/>
    <w:rsid w:val="002A0FBB"/>
    <w:rsid w:val="002A15D2"/>
    <w:rsid w:val="002A59BA"/>
    <w:rsid w:val="002A71C1"/>
    <w:rsid w:val="002B3270"/>
    <w:rsid w:val="002C1B48"/>
    <w:rsid w:val="002C2360"/>
    <w:rsid w:val="002C2383"/>
    <w:rsid w:val="002C25D4"/>
    <w:rsid w:val="002C3DFD"/>
    <w:rsid w:val="002C4684"/>
    <w:rsid w:val="002C614D"/>
    <w:rsid w:val="002C73E6"/>
    <w:rsid w:val="002D0F32"/>
    <w:rsid w:val="002D1B7E"/>
    <w:rsid w:val="002D4C0D"/>
    <w:rsid w:val="002D6807"/>
    <w:rsid w:val="002D6E18"/>
    <w:rsid w:val="002E1675"/>
    <w:rsid w:val="002E3C16"/>
    <w:rsid w:val="002E5446"/>
    <w:rsid w:val="002E5FFF"/>
    <w:rsid w:val="002F01F2"/>
    <w:rsid w:val="002F0B4C"/>
    <w:rsid w:val="002F3357"/>
    <w:rsid w:val="002F47EB"/>
    <w:rsid w:val="00304089"/>
    <w:rsid w:val="003048EE"/>
    <w:rsid w:val="003052CA"/>
    <w:rsid w:val="00306891"/>
    <w:rsid w:val="00312F8C"/>
    <w:rsid w:val="00313820"/>
    <w:rsid w:val="0031385D"/>
    <w:rsid w:val="00313A39"/>
    <w:rsid w:val="00316318"/>
    <w:rsid w:val="00320DEB"/>
    <w:rsid w:val="0032194D"/>
    <w:rsid w:val="003219F2"/>
    <w:rsid w:val="00330BCD"/>
    <w:rsid w:val="00333B7D"/>
    <w:rsid w:val="00337CE1"/>
    <w:rsid w:val="00337FDA"/>
    <w:rsid w:val="0034021D"/>
    <w:rsid w:val="00340A5F"/>
    <w:rsid w:val="00341C97"/>
    <w:rsid w:val="00343F10"/>
    <w:rsid w:val="0034480F"/>
    <w:rsid w:val="00344DAE"/>
    <w:rsid w:val="003538BD"/>
    <w:rsid w:val="00354167"/>
    <w:rsid w:val="0035690D"/>
    <w:rsid w:val="003579B6"/>
    <w:rsid w:val="00360205"/>
    <w:rsid w:val="003610B2"/>
    <w:rsid w:val="00365084"/>
    <w:rsid w:val="003669CB"/>
    <w:rsid w:val="003718BE"/>
    <w:rsid w:val="00371F13"/>
    <w:rsid w:val="003723DD"/>
    <w:rsid w:val="00380C90"/>
    <w:rsid w:val="003814A1"/>
    <w:rsid w:val="00383C68"/>
    <w:rsid w:val="003856F6"/>
    <w:rsid w:val="00390109"/>
    <w:rsid w:val="00390387"/>
    <w:rsid w:val="00392291"/>
    <w:rsid w:val="00394DC2"/>
    <w:rsid w:val="003976F4"/>
    <w:rsid w:val="00397A1A"/>
    <w:rsid w:val="00397B8A"/>
    <w:rsid w:val="00397EA9"/>
    <w:rsid w:val="003A1BFE"/>
    <w:rsid w:val="003A210F"/>
    <w:rsid w:val="003A5125"/>
    <w:rsid w:val="003A7473"/>
    <w:rsid w:val="003B0FC5"/>
    <w:rsid w:val="003B19C7"/>
    <w:rsid w:val="003B6C09"/>
    <w:rsid w:val="003C0155"/>
    <w:rsid w:val="003C498D"/>
    <w:rsid w:val="003C547C"/>
    <w:rsid w:val="003D3D68"/>
    <w:rsid w:val="003E2894"/>
    <w:rsid w:val="003E322E"/>
    <w:rsid w:val="003E6A05"/>
    <w:rsid w:val="003F1367"/>
    <w:rsid w:val="003F19F3"/>
    <w:rsid w:val="003F336C"/>
    <w:rsid w:val="003F4195"/>
    <w:rsid w:val="003F5F8C"/>
    <w:rsid w:val="00401EE9"/>
    <w:rsid w:val="00407729"/>
    <w:rsid w:val="004101C2"/>
    <w:rsid w:val="00412B67"/>
    <w:rsid w:val="00413359"/>
    <w:rsid w:val="00414254"/>
    <w:rsid w:val="0041456D"/>
    <w:rsid w:val="00415AE1"/>
    <w:rsid w:val="0041688C"/>
    <w:rsid w:val="00417F08"/>
    <w:rsid w:val="004203E7"/>
    <w:rsid w:val="00421D45"/>
    <w:rsid w:val="00422194"/>
    <w:rsid w:val="00422BFD"/>
    <w:rsid w:val="00423A17"/>
    <w:rsid w:val="00423C9B"/>
    <w:rsid w:val="00425F6C"/>
    <w:rsid w:val="00426B01"/>
    <w:rsid w:val="00427F99"/>
    <w:rsid w:val="00440AB8"/>
    <w:rsid w:val="00442100"/>
    <w:rsid w:val="00450EA0"/>
    <w:rsid w:val="00461592"/>
    <w:rsid w:val="00461E0D"/>
    <w:rsid w:val="004664D3"/>
    <w:rsid w:val="00467246"/>
    <w:rsid w:val="00471329"/>
    <w:rsid w:val="00472B7B"/>
    <w:rsid w:val="00473956"/>
    <w:rsid w:val="00473CD7"/>
    <w:rsid w:val="004762EC"/>
    <w:rsid w:val="00481984"/>
    <w:rsid w:val="004827A6"/>
    <w:rsid w:val="0048417E"/>
    <w:rsid w:val="004A03C6"/>
    <w:rsid w:val="004A0F05"/>
    <w:rsid w:val="004A297D"/>
    <w:rsid w:val="004A56CC"/>
    <w:rsid w:val="004A6282"/>
    <w:rsid w:val="004A7CAF"/>
    <w:rsid w:val="004B16B7"/>
    <w:rsid w:val="004B3EA4"/>
    <w:rsid w:val="004B5591"/>
    <w:rsid w:val="004B572F"/>
    <w:rsid w:val="004B7CD2"/>
    <w:rsid w:val="004C06DC"/>
    <w:rsid w:val="004C43E3"/>
    <w:rsid w:val="004C4854"/>
    <w:rsid w:val="004C5DEB"/>
    <w:rsid w:val="004D253A"/>
    <w:rsid w:val="004D2B27"/>
    <w:rsid w:val="004D3EA2"/>
    <w:rsid w:val="004D5E39"/>
    <w:rsid w:val="004D5F94"/>
    <w:rsid w:val="004D7756"/>
    <w:rsid w:val="004D7D2C"/>
    <w:rsid w:val="004E0272"/>
    <w:rsid w:val="004E05AD"/>
    <w:rsid w:val="004E15BB"/>
    <w:rsid w:val="004E4C48"/>
    <w:rsid w:val="004E61B4"/>
    <w:rsid w:val="004E659E"/>
    <w:rsid w:val="004F092F"/>
    <w:rsid w:val="004F2986"/>
    <w:rsid w:val="004F381C"/>
    <w:rsid w:val="004F5239"/>
    <w:rsid w:val="004F5830"/>
    <w:rsid w:val="005054E3"/>
    <w:rsid w:val="005109E3"/>
    <w:rsid w:val="00512B22"/>
    <w:rsid w:val="005134CD"/>
    <w:rsid w:val="00520AFB"/>
    <w:rsid w:val="00521A1D"/>
    <w:rsid w:val="005230DC"/>
    <w:rsid w:val="00524029"/>
    <w:rsid w:val="00526373"/>
    <w:rsid w:val="005341EE"/>
    <w:rsid w:val="0053421D"/>
    <w:rsid w:val="00534546"/>
    <w:rsid w:val="00534D74"/>
    <w:rsid w:val="00534D97"/>
    <w:rsid w:val="0053503F"/>
    <w:rsid w:val="00535324"/>
    <w:rsid w:val="00545CC2"/>
    <w:rsid w:val="00545E4E"/>
    <w:rsid w:val="005501AC"/>
    <w:rsid w:val="005510CD"/>
    <w:rsid w:val="005512E3"/>
    <w:rsid w:val="00554685"/>
    <w:rsid w:val="005604ED"/>
    <w:rsid w:val="00561F3A"/>
    <w:rsid w:val="00561FF3"/>
    <w:rsid w:val="00562513"/>
    <w:rsid w:val="0056327A"/>
    <w:rsid w:val="0056393C"/>
    <w:rsid w:val="005656EB"/>
    <w:rsid w:val="00565BEA"/>
    <w:rsid w:val="00566E29"/>
    <w:rsid w:val="00574396"/>
    <w:rsid w:val="00576F11"/>
    <w:rsid w:val="00577CDE"/>
    <w:rsid w:val="0058016D"/>
    <w:rsid w:val="00586940"/>
    <w:rsid w:val="00592688"/>
    <w:rsid w:val="00592D9C"/>
    <w:rsid w:val="00595372"/>
    <w:rsid w:val="00595E44"/>
    <w:rsid w:val="00597AA1"/>
    <w:rsid w:val="005A1D1D"/>
    <w:rsid w:val="005A2163"/>
    <w:rsid w:val="005A52B5"/>
    <w:rsid w:val="005A5642"/>
    <w:rsid w:val="005A5F12"/>
    <w:rsid w:val="005A77AB"/>
    <w:rsid w:val="005B090C"/>
    <w:rsid w:val="005B3330"/>
    <w:rsid w:val="005B4C46"/>
    <w:rsid w:val="005B4E2F"/>
    <w:rsid w:val="005B7111"/>
    <w:rsid w:val="005B7ABF"/>
    <w:rsid w:val="005C0BEF"/>
    <w:rsid w:val="005C1C65"/>
    <w:rsid w:val="005C3E94"/>
    <w:rsid w:val="005C42F5"/>
    <w:rsid w:val="005D6774"/>
    <w:rsid w:val="005D67B4"/>
    <w:rsid w:val="005D7697"/>
    <w:rsid w:val="005E0DA7"/>
    <w:rsid w:val="005E3D28"/>
    <w:rsid w:val="005E6300"/>
    <w:rsid w:val="005E7319"/>
    <w:rsid w:val="005F4927"/>
    <w:rsid w:val="005F4A79"/>
    <w:rsid w:val="005F5A66"/>
    <w:rsid w:val="005F6969"/>
    <w:rsid w:val="005F7AFE"/>
    <w:rsid w:val="00600BF2"/>
    <w:rsid w:val="00600D57"/>
    <w:rsid w:val="006017F2"/>
    <w:rsid w:val="0060552E"/>
    <w:rsid w:val="006109B4"/>
    <w:rsid w:val="00610ED6"/>
    <w:rsid w:val="00612750"/>
    <w:rsid w:val="00615C7C"/>
    <w:rsid w:val="00616A7B"/>
    <w:rsid w:val="00620EB1"/>
    <w:rsid w:val="00631C2C"/>
    <w:rsid w:val="00633C49"/>
    <w:rsid w:val="00635FD4"/>
    <w:rsid w:val="006446BE"/>
    <w:rsid w:val="006478A6"/>
    <w:rsid w:val="00653D20"/>
    <w:rsid w:val="00661941"/>
    <w:rsid w:val="00661AB1"/>
    <w:rsid w:val="00661BEF"/>
    <w:rsid w:val="00663BCB"/>
    <w:rsid w:val="00664C4F"/>
    <w:rsid w:val="00665B74"/>
    <w:rsid w:val="0067585B"/>
    <w:rsid w:val="0068068C"/>
    <w:rsid w:val="006902F8"/>
    <w:rsid w:val="00692D2E"/>
    <w:rsid w:val="006A19E0"/>
    <w:rsid w:val="006A363B"/>
    <w:rsid w:val="006A7547"/>
    <w:rsid w:val="006A7EBA"/>
    <w:rsid w:val="006B01AE"/>
    <w:rsid w:val="006B0E4F"/>
    <w:rsid w:val="006B2407"/>
    <w:rsid w:val="006B5078"/>
    <w:rsid w:val="006B5929"/>
    <w:rsid w:val="006B618E"/>
    <w:rsid w:val="006C04D1"/>
    <w:rsid w:val="006C6030"/>
    <w:rsid w:val="006C7CBC"/>
    <w:rsid w:val="006D172D"/>
    <w:rsid w:val="006D3614"/>
    <w:rsid w:val="006E2775"/>
    <w:rsid w:val="006E4B60"/>
    <w:rsid w:val="006E506A"/>
    <w:rsid w:val="006E7A17"/>
    <w:rsid w:val="006F4F18"/>
    <w:rsid w:val="00700C65"/>
    <w:rsid w:val="0070233B"/>
    <w:rsid w:val="0070434F"/>
    <w:rsid w:val="007056E2"/>
    <w:rsid w:val="00706303"/>
    <w:rsid w:val="00710758"/>
    <w:rsid w:val="00711CF0"/>
    <w:rsid w:val="0071336F"/>
    <w:rsid w:val="00715114"/>
    <w:rsid w:val="007152DE"/>
    <w:rsid w:val="00717D06"/>
    <w:rsid w:val="0072125B"/>
    <w:rsid w:val="007228C5"/>
    <w:rsid w:val="00725319"/>
    <w:rsid w:val="007254FA"/>
    <w:rsid w:val="00732333"/>
    <w:rsid w:val="00737EB4"/>
    <w:rsid w:val="00737EEF"/>
    <w:rsid w:val="00741BE9"/>
    <w:rsid w:val="00745130"/>
    <w:rsid w:val="007459DD"/>
    <w:rsid w:val="00745B9E"/>
    <w:rsid w:val="00745CBF"/>
    <w:rsid w:val="007501C5"/>
    <w:rsid w:val="00752721"/>
    <w:rsid w:val="007529A7"/>
    <w:rsid w:val="00756709"/>
    <w:rsid w:val="00762644"/>
    <w:rsid w:val="00764F86"/>
    <w:rsid w:val="00765038"/>
    <w:rsid w:val="00766250"/>
    <w:rsid w:val="00770C4F"/>
    <w:rsid w:val="0077335C"/>
    <w:rsid w:val="007804BD"/>
    <w:rsid w:val="007810D8"/>
    <w:rsid w:val="007824B2"/>
    <w:rsid w:val="0078259C"/>
    <w:rsid w:val="0078491B"/>
    <w:rsid w:val="007855F0"/>
    <w:rsid w:val="00791D8B"/>
    <w:rsid w:val="00793D6F"/>
    <w:rsid w:val="00795C7D"/>
    <w:rsid w:val="00796D4C"/>
    <w:rsid w:val="00796E01"/>
    <w:rsid w:val="007A4921"/>
    <w:rsid w:val="007A4BEB"/>
    <w:rsid w:val="007A5172"/>
    <w:rsid w:val="007A63C7"/>
    <w:rsid w:val="007A6C4C"/>
    <w:rsid w:val="007B0121"/>
    <w:rsid w:val="007B04CB"/>
    <w:rsid w:val="007B4266"/>
    <w:rsid w:val="007B51EC"/>
    <w:rsid w:val="007D029A"/>
    <w:rsid w:val="007D02C1"/>
    <w:rsid w:val="007D0B70"/>
    <w:rsid w:val="007D174F"/>
    <w:rsid w:val="007D5075"/>
    <w:rsid w:val="007D55B9"/>
    <w:rsid w:val="007D68CD"/>
    <w:rsid w:val="007E435F"/>
    <w:rsid w:val="007E570E"/>
    <w:rsid w:val="007E6724"/>
    <w:rsid w:val="007E6B2C"/>
    <w:rsid w:val="007F0CBA"/>
    <w:rsid w:val="008023B0"/>
    <w:rsid w:val="008053E1"/>
    <w:rsid w:val="00806033"/>
    <w:rsid w:val="008076CD"/>
    <w:rsid w:val="0081009C"/>
    <w:rsid w:val="00813FC0"/>
    <w:rsid w:val="00814BFA"/>
    <w:rsid w:val="0081599C"/>
    <w:rsid w:val="00821E6E"/>
    <w:rsid w:val="00823990"/>
    <w:rsid w:val="00825C07"/>
    <w:rsid w:val="00826742"/>
    <w:rsid w:val="00827FDA"/>
    <w:rsid w:val="0083015B"/>
    <w:rsid w:val="008317BD"/>
    <w:rsid w:val="00834E38"/>
    <w:rsid w:val="008353C3"/>
    <w:rsid w:val="0084192E"/>
    <w:rsid w:val="00843563"/>
    <w:rsid w:val="008448FF"/>
    <w:rsid w:val="008451D8"/>
    <w:rsid w:val="00846D9C"/>
    <w:rsid w:val="00850F92"/>
    <w:rsid w:val="0085102E"/>
    <w:rsid w:val="008531AE"/>
    <w:rsid w:val="008556B1"/>
    <w:rsid w:val="00855C28"/>
    <w:rsid w:val="00856D5E"/>
    <w:rsid w:val="00865683"/>
    <w:rsid w:val="00871507"/>
    <w:rsid w:val="0087638C"/>
    <w:rsid w:val="0088235E"/>
    <w:rsid w:val="0088414C"/>
    <w:rsid w:val="00890B41"/>
    <w:rsid w:val="00890E44"/>
    <w:rsid w:val="00891B2A"/>
    <w:rsid w:val="008923CC"/>
    <w:rsid w:val="008930F3"/>
    <w:rsid w:val="00893D1C"/>
    <w:rsid w:val="00893E63"/>
    <w:rsid w:val="00897622"/>
    <w:rsid w:val="008A1392"/>
    <w:rsid w:val="008A2C86"/>
    <w:rsid w:val="008A37AE"/>
    <w:rsid w:val="008A6890"/>
    <w:rsid w:val="008A78D6"/>
    <w:rsid w:val="008B12A1"/>
    <w:rsid w:val="008B16FC"/>
    <w:rsid w:val="008B60B1"/>
    <w:rsid w:val="008B7961"/>
    <w:rsid w:val="008C762F"/>
    <w:rsid w:val="008D3497"/>
    <w:rsid w:val="008D5523"/>
    <w:rsid w:val="008D7CF4"/>
    <w:rsid w:val="008E2655"/>
    <w:rsid w:val="008E40D2"/>
    <w:rsid w:val="008E464D"/>
    <w:rsid w:val="008E47AA"/>
    <w:rsid w:val="008E623E"/>
    <w:rsid w:val="008E7068"/>
    <w:rsid w:val="008F1DD4"/>
    <w:rsid w:val="008F1DF2"/>
    <w:rsid w:val="008F368C"/>
    <w:rsid w:val="00901AEC"/>
    <w:rsid w:val="00901D55"/>
    <w:rsid w:val="0090204C"/>
    <w:rsid w:val="00902BD1"/>
    <w:rsid w:val="00903B5D"/>
    <w:rsid w:val="00903D62"/>
    <w:rsid w:val="00905D28"/>
    <w:rsid w:val="0090774A"/>
    <w:rsid w:val="00914E40"/>
    <w:rsid w:val="0092004A"/>
    <w:rsid w:val="00920350"/>
    <w:rsid w:val="00921938"/>
    <w:rsid w:val="00922A53"/>
    <w:rsid w:val="00922DF8"/>
    <w:rsid w:val="00925F5E"/>
    <w:rsid w:val="00926BD6"/>
    <w:rsid w:val="00927847"/>
    <w:rsid w:val="00930C63"/>
    <w:rsid w:val="009315CE"/>
    <w:rsid w:val="00937FBA"/>
    <w:rsid w:val="009410F4"/>
    <w:rsid w:val="009468D8"/>
    <w:rsid w:val="0095322B"/>
    <w:rsid w:val="009561EE"/>
    <w:rsid w:val="0095696A"/>
    <w:rsid w:val="009642E0"/>
    <w:rsid w:val="00966886"/>
    <w:rsid w:val="0097200D"/>
    <w:rsid w:val="009737E2"/>
    <w:rsid w:val="0097745A"/>
    <w:rsid w:val="00977588"/>
    <w:rsid w:val="00980F84"/>
    <w:rsid w:val="009816CD"/>
    <w:rsid w:val="00981C0B"/>
    <w:rsid w:val="00982D44"/>
    <w:rsid w:val="00983690"/>
    <w:rsid w:val="009839F4"/>
    <w:rsid w:val="009841EB"/>
    <w:rsid w:val="00984874"/>
    <w:rsid w:val="0099152F"/>
    <w:rsid w:val="00991B03"/>
    <w:rsid w:val="00991CFA"/>
    <w:rsid w:val="00993CAE"/>
    <w:rsid w:val="00995A19"/>
    <w:rsid w:val="00996C20"/>
    <w:rsid w:val="00996DED"/>
    <w:rsid w:val="009A2461"/>
    <w:rsid w:val="009A27E8"/>
    <w:rsid w:val="009A3DBA"/>
    <w:rsid w:val="009A3F3B"/>
    <w:rsid w:val="009A4FCF"/>
    <w:rsid w:val="009A5B2E"/>
    <w:rsid w:val="009B040E"/>
    <w:rsid w:val="009B2195"/>
    <w:rsid w:val="009B225A"/>
    <w:rsid w:val="009B352A"/>
    <w:rsid w:val="009B5B4E"/>
    <w:rsid w:val="009B79B7"/>
    <w:rsid w:val="009B7EA3"/>
    <w:rsid w:val="009C0DBC"/>
    <w:rsid w:val="009C4E41"/>
    <w:rsid w:val="009D01C1"/>
    <w:rsid w:val="009D04F7"/>
    <w:rsid w:val="009D6D72"/>
    <w:rsid w:val="009E4ADC"/>
    <w:rsid w:val="009E5E68"/>
    <w:rsid w:val="009E75B4"/>
    <w:rsid w:val="009E7A66"/>
    <w:rsid w:val="00A00118"/>
    <w:rsid w:val="00A0303A"/>
    <w:rsid w:val="00A045C1"/>
    <w:rsid w:val="00A05E11"/>
    <w:rsid w:val="00A10275"/>
    <w:rsid w:val="00A105BB"/>
    <w:rsid w:val="00A10DAF"/>
    <w:rsid w:val="00A116F2"/>
    <w:rsid w:val="00A120A2"/>
    <w:rsid w:val="00A15959"/>
    <w:rsid w:val="00A15EED"/>
    <w:rsid w:val="00A166A6"/>
    <w:rsid w:val="00A1785F"/>
    <w:rsid w:val="00A200C0"/>
    <w:rsid w:val="00A214FD"/>
    <w:rsid w:val="00A27242"/>
    <w:rsid w:val="00A31B34"/>
    <w:rsid w:val="00A31B3C"/>
    <w:rsid w:val="00A342B8"/>
    <w:rsid w:val="00A45151"/>
    <w:rsid w:val="00A47A78"/>
    <w:rsid w:val="00A52CF4"/>
    <w:rsid w:val="00A537F0"/>
    <w:rsid w:val="00A55396"/>
    <w:rsid w:val="00A565BB"/>
    <w:rsid w:val="00A61BDF"/>
    <w:rsid w:val="00A62682"/>
    <w:rsid w:val="00A627E9"/>
    <w:rsid w:val="00A64608"/>
    <w:rsid w:val="00A65190"/>
    <w:rsid w:val="00A660E6"/>
    <w:rsid w:val="00A665B3"/>
    <w:rsid w:val="00A7155C"/>
    <w:rsid w:val="00A74C37"/>
    <w:rsid w:val="00A76413"/>
    <w:rsid w:val="00A8423C"/>
    <w:rsid w:val="00A8574E"/>
    <w:rsid w:val="00A8749F"/>
    <w:rsid w:val="00A8759B"/>
    <w:rsid w:val="00A878BE"/>
    <w:rsid w:val="00A92716"/>
    <w:rsid w:val="00A929FA"/>
    <w:rsid w:val="00A9388A"/>
    <w:rsid w:val="00AA053A"/>
    <w:rsid w:val="00AA2960"/>
    <w:rsid w:val="00AA7F23"/>
    <w:rsid w:val="00AB1178"/>
    <w:rsid w:val="00AB3BE9"/>
    <w:rsid w:val="00AB798A"/>
    <w:rsid w:val="00AC580F"/>
    <w:rsid w:val="00AC585C"/>
    <w:rsid w:val="00AC5B52"/>
    <w:rsid w:val="00AC7E06"/>
    <w:rsid w:val="00AD48B5"/>
    <w:rsid w:val="00AD4A60"/>
    <w:rsid w:val="00AD5326"/>
    <w:rsid w:val="00AD7193"/>
    <w:rsid w:val="00AE0002"/>
    <w:rsid w:val="00AE1AA4"/>
    <w:rsid w:val="00AE37C2"/>
    <w:rsid w:val="00AE384E"/>
    <w:rsid w:val="00AE6CFE"/>
    <w:rsid w:val="00AE7267"/>
    <w:rsid w:val="00AE7D81"/>
    <w:rsid w:val="00AF12B5"/>
    <w:rsid w:val="00AF2D6B"/>
    <w:rsid w:val="00AF72E6"/>
    <w:rsid w:val="00B0084D"/>
    <w:rsid w:val="00B00E96"/>
    <w:rsid w:val="00B01A4E"/>
    <w:rsid w:val="00B03DEF"/>
    <w:rsid w:val="00B0516D"/>
    <w:rsid w:val="00B0621E"/>
    <w:rsid w:val="00B06512"/>
    <w:rsid w:val="00B11764"/>
    <w:rsid w:val="00B12E0D"/>
    <w:rsid w:val="00B169EE"/>
    <w:rsid w:val="00B231D1"/>
    <w:rsid w:val="00B251C4"/>
    <w:rsid w:val="00B252AB"/>
    <w:rsid w:val="00B27224"/>
    <w:rsid w:val="00B27D0B"/>
    <w:rsid w:val="00B303CC"/>
    <w:rsid w:val="00B32483"/>
    <w:rsid w:val="00B33A72"/>
    <w:rsid w:val="00B376F8"/>
    <w:rsid w:val="00B406A7"/>
    <w:rsid w:val="00B416FF"/>
    <w:rsid w:val="00B41B88"/>
    <w:rsid w:val="00B4368F"/>
    <w:rsid w:val="00B47343"/>
    <w:rsid w:val="00B537AC"/>
    <w:rsid w:val="00B54399"/>
    <w:rsid w:val="00B54695"/>
    <w:rsid w:val="00B55D54"/>
    <w:rsid w:val="00B603CF"/>
    <w:rsid w:val="00B62FCB"/>
    <w:rsid w:val="00B66958"/>
    <w:rsid w:val="00B6779D"/>
    <w:rsid w:val="00B70096"/>
    <w:rsid w:val="00B760FD"/>
    <w:rsid w:val="00B777AC"/>
    <w:rsid w:val="00B804F9"/>
    <w:rsid w:val="00B82EBB"/>
    <w:rsid w:val="00B85046"/>
    <w:rsid w:val="00B865E0"/>
    <w:rsid w:val="00B874C9"/>
    <w:rsid w:val="00B902B0"/>
    <w:rsid w:val="00B92286"/>
    <w:rsid w:val="00B92CBC"/>
    <w:rsid w:val="00B9347A"/>
    <w:rsid w:val="00B9481B"/>
    <w:rsid w:val="00B962B0"/>
    <w:rsid w:val="00BA1953"/>
    <w:rsid w:val="00BA42CA"/>
    <w:rsid w:val="00BA6527"/>
    <w:rsid w:val="00BA6555"/>
    <w:rsid w:val="00BA6FBD"/>
    <w:rsid w:val="00BB07B2"/>
    <w:rsid w:val="00BB2375"/>
    <w:rsid w:val="00BB55BA"/>
    <w:rsid w:val="00BB6C40"/>
    <w:rsid w:val="00BB7CC4"/>
    <w:rsid w:val="00BC2BEE"/>
    <w:rsid w:val="00BC315E"/>
    <w:rsid w:val="00BC413F"/>
    <w:rsid w:val="00BC4DDB"/>
    <w:rsid w:val="00BC7AAA"/>
    <w:rsid w:val="00BD0033"/>
    <w:rsid w:val="00BD03C3"/>
    <w:rsid w:val="00BD0D43"/>
    <w:rsid w:val="00BD2568"/>
    <w:rsid w:val="00BD32E9"/>
    <w:rsid w:val="00BD354A"/>
    <w:rsid w:val="00BD6A68"/>
    <w:rsid w:val="00BE02BF"/>
    <w:rsid w:val="00BE133D"/>
    <w:rsid w:val="00BE2CC0"/>
    <w:rsid w:val="00BE3975"/>
    <w:rsid w:val="00BF057C"/>
    <w:rsid w:val="00BF0F3E"/>
    <w:rsid w:val="00BF2A5A"/>
    <w:rsid w:val="00BF376D"/>
    <w:rsid w:val="00C0019C"/>
    <w:rsid w:val="00C01431"/>
    <w:rsid w:val="00C03708"/>
    <w:rsid w:val="00C03B37"/>
    <w:rsid w:val="00C03F9A"/>
    <w:rsid w:val="00C07819"/>
    <w:rsid w:val="00C16972"/>
    <w:rsid w:val="00C25F6B"/>
    <w:rsid w:val="00C27472"/>
    <w:rsid w:val="00C30CBA"/>
    <w:rsid w:val="00C342E1"/>
    <w:rsid w:val="00C34DD2"/>
    <w:rsid w:val="00C36174"/>
    <w:rsid w:val="00C407B2"/>
    <w:rsid w:val="00C4168D"/>
    <w:rsid w:val="00C43DBF"/>
    <w:rsid w:val="00C45FDE"/>
    <w:rsid w:val="00C478D8"/>
    <w:rsid w:val="00C50592"/>
    <w:rsid w:val="00C5066E"/>
    <w:rsid w:val="00C51F32"/>
    <w:rsid w:val="00C52539"/>
    <w:rsid w:val="00C539A8"/>
    <w:rsid w:val="00C5446C"/>
    <w:rsid w:val="00C545AF"/>
    <w:rsid w:val="00C56ECF"/>
    <w:rsid w:val="00C57096"/>
    <w:rsid w:val="00C62778"/>
    <w:rsid w:val="00C6449F"/>
    <w:rsid w:val="00C66322"/>
    <w:rsid w:val="00C70CC5"/>
    <w:rsid w:val="00C71AF4"/>
    <w:rsid w:val="00C72F0F"/>
    <w:rsid w:val="00C73062"/>
    <w:rsid w:val="00C736ED"/>
    <w:rsid w:val="00C759BB"/>
    <w:rsid w:val="00C8123A"/>
    <w:rsid w:val="00C846B9"/>
    <w:rsid w:val="00C86F30"/>
    <w:rsid w:val="00C86FC3"/>
    <w:rsid w:val="00C876EE"/>
    <w:rsid w:val="00C932D3"/>
    <w:rsid w:val="00C97474"/>
    <w:rsid w:val="00CA0B44"/>
    <w:rsid w:val="00CA1C4A"/>
    <w:rsid w:val="00CA4868"/>
    <w:rsid w:val="00CA71A8"/>
    <w:rsid w:val="00CB3746"/>
    <w:rsid w:val="00CB4D50"/>
    <w:rsid w:val="00CB55F9"/>
    <w:rsid w:val="00CC0FB9"/>
    <w:rsid w:val="00CC4CB0"/>
    <w:rsid w:val="00CC5700"/>
    <w:rsid w:val="00CD0A39"/>
    <w:rsid w:val="00CD3704"/>
    <w:rsid w:val="00CD4163"/>
    <w:rsid w:val="00CD483E"/>
    <w:rsid w:val="00CD4B88"/>
    <w:rsid w:val="00CD7A1E"/>
    <w:rsid w:val="00CE1FCF"/>
    <w:rsid w:val="00CE41F5"/>
    <w:rsid w:val="00CE44FA"/>
    <w:rsid w:val="00CE49C7"/>
    <w:rsid w:val="00CE4FAD"/>
    <w:rsid w:val="00CE6AB0"/>
    <w:rsid w:val="00CF1346"/>
    <w:rsid w:val="00CF14A3"/>
    <w:rsid w:val="00CF1B0E"/>
    <w:rsid w:val="00CF34CF"/>
    <w:rsid w:val="00CF6902"/>
    <w:rsid w:val="00D0111D"/>
    <w:rsid w:val="00D01E4C"/>
    <w:rsid w:val="00D05B0B"/>
    <w:rsid w:val="00D06285"/>
    <w:rsid w:val="00D11DB4"/>
    <w:rsid w:val="00D134D9"/>
    <w:rsid w:val="00D14140"/>
    <w:rsid w:val="00D157A2"/>
    <w:rsid w:val="00D15DB7"/>
    <w:rsid w:val="00D17E70"/>
    <w:rsid w:val="00D2137F"/>
    <w:rsid w:val="00D2268F"/>
    <w:rsid w:val="00D24FE5"/>
    <w:rsid w:val="00D26392"/>
    <w:rsid w:val="00D2769C"/>
    <w:rsid w:val="00D31C6F"/>
    <w:rsid w:val="00D32266"/>
    <w:rsid w:val="00D3338D"/>
    <w:rsid w:val="00D341E4"/>
    <w:rsid w:val="00D34E66"/>
    <w:rsid w:val="00D37B35"/>
    <w:rsid w:val="00D41060"/>
    <w:rsid w:val="00D44C19"/>
    <w:rsid w:val="00D45BC3"/>
    <w:rsid w:val="00D46C30"/>
    <w:rsid w:val="00D55C02"/>
    <w:rsid w:val="00D56F65"/>
    <w:rsid w:val="00D5739F"/>
    <w:rsid w:val="00D60D6F"/>
    <w:rsid w:val="00D60DF0"/>
    <w:rsid w:val="00D6505B"/>
    <w:rsid w:val="00D65FDB"/>
    <w:rsid w:val="00D6651F"/>
    <w:rsid w:val="00D6772D"/>
    <w:rsid w:val="00D702B3"/>
    <w:rsid w:val="00D70BB4"/>
    <w:rsid w:val="00D712D0"/>
    <w:rsid w:val="00D72CB7"/>
    <w:rsid w:val="00D74716"/>
    <w:rsid w:val="00D74B83"/>
    <w:rsid w:val="00D76C2D"/>
    <w:rsid w:val="00D82091"/>
    <w:rsid w:val="00D850E9"/>
    <w:rsid w:val="00D87457"/>
    <w:rsid w:val="00DA1737"/>
    <w:rsid w:val="00DA2180"/>
    <w:rsid w:val="00DA2F53"/>
    <w:rsid w:val="00DA5760"/>
    <w:rsid w:val="00DA7665"/>
    <w:rsid w:val="00DB5B5B"/>
    <w:rsid w:val="00DC101F"/>
    <w:rsid w:val="00DC164A"/>
    <w:rsid w:val="00DC19C9"/>
    <w:rsid w:val="00DC2C27"/>
    <w:rsid w:val="00DC34F0"/>
    <w:rsid w:val="00DC6E9F"/>
    <w:rsid w:val="00DD1EBD"/>
    <w:rsid w:val="00DD49D4"/>
    <w:rsid w:val="00DD5D22"/>
    <w:rsid w:val="00DD688D"/>
    <w:rsid w:val="00DE086E"/>
    <w:rsid w:val="00DE3B73"/>
    <w:rsid w:val="00DF140C"/>
    <w:rsid w:val="00DF2838"/>
    <w:rsid w:val="00DF517B"/>
    <w:rsid w:val="00E014DB"/>
    <w:rsid w:val="00E02423"/>
    <w:rsid w:val="00E07058"/>
    <w:rsid w:val="00E0716F"/>
    <w:rsid w:val="00E112C9"/>
    <w:rsid w:val="00E13E09"/>
    <w:rsid w:val="00E16849"/>
    <w:rsid w:val="00E17258"/>
    <w:rsid w:val="00E207A0"/>
    <w:rsid w:val="00E25740"/>
    <w:rsid w:val="00E26FC9"/>
    <w:rsid w:val="00E30ED9"/>
    <w:rsid w:val="00E33F5F"/>
    <w:rsid w:val="00E34485"/>
    <w:rsid w:val="00E34A27"/>
    <w:rsid w:val="00E35725"/>
    <w:rsid w:val="00E41E0B"/>
    <w:rsid w:val="00E423F2"/>
    <w:rsid w:val="00E4343F"/>
    <w:rsid w:val="00E43AEC"/>
    <w:rsid w:val="00E44302"/>
    <w:rsid w:val="00E46D0D"/>
    <w:rsid w:val="00E472C6"/>
    <w:rsid w:val="00E47429"/>
    <w:rsid w:val="00E51679"/>
    <w:rsid w:val="00E547DD"/>
    <w:rsid w:val="00E55692"/>
    <w:rsid w:val="00E60897"/>
    <w:rsid w:val="00E61630"/>
    <w:rsid w:val="00E63495"/>
    <w:rsid w:val="00E635BA"/>
    <w:rsid w:val="00E64AC7"/>
    <w:rsid w:val="00E66D5E"/>
    <w:rsid w:val="00E66F99"/>
    <w:rsid w:val="00E7047D"/>
    <w:rsid w:val="00E70910"/>
    <w:rsid w:val="00E73AC0"/>
    <w:rsid w:val="00E77AB7"/>
    <w:rsid w:val="00E902EC"/>
    <w:rsid w:val="00E90392"/>
    <w:rsid w:val="00E90477"/>
    <w:rsid w:val="00E90C19"/>
    <w:rsid w:val="00E947C0"/>
    <w:rsid w:val="00E95BE0"/>
    <w:rsid w:val="00E95E72"/>
    <w:rsid w:val="00EA11C5"/>
    <w:rsid w:val="00EA3E9E"/>
    <w:rsid w:val="00EA4B9C"/>
    <w:rsid w:val="00EA5110"/>
    <w:rsid w:val="00EA6B30"/>
    <w:rsid w:val="00EA779B"/>
    <w:rsid w:val="00EB0D55"/>
    <w:rsid w:val="00EB0E9E"/>
    <w:rsid w:val="00EB481B"/>
    <w:rsid w:val="00EB581B"/>
    <w:rsid w:val="00EB671D"/>
    <w:rsid w:val="00EB693F"/>
    <w:rsid w:val="00EC58D9"/>
    <w:rsid w:val="00ED0CA0"/>
    <w:rsid w:val="00ED6881"/>
    <w:rsid w:val="00ED762D"/>
    <w:rsid w:val="00ED7719"/>
    <w:rsid w:val="00ED7D80"/>
    <w:rsid w:val="00EE186A"/>
    <w:rsid w:val="00EE2A31"/>
    <w:rsid w:val="00EE2AF0"/>
    <w:rsid w:val="00EE5CFE"/>
    <w:rsid w:val="00EE6B28"/>
    <w:rsid w:val="00EF00EA"/>
    <w:rsid w:val="00EF194E"/>
    <w:rsid w:val="00EF3308"/>
    <w:rsid w:val="00EF4290"/>
    <w:rsid w:val="00F005A6"/>
    <w:rsid w:val="00F0170C"/>
    <w:rsid w:val="00F06E86"/>
    <w:rsid w:val="00F102CA"/>
    <w:rsid w:val="00F1304B"/>
    <w:rsid w:val="00F15981"/>
    <w:rsid w:val="00F2037E"/>
    <w:rsid w:val="00F22183"/>
    <w:rsid w:val="00F2456B"/>
    <w:rsid w:val="00F24F09"/>
    <w:rsid w:val="00F26775"/>
    <w:rsid w:val="00F316BE"/>
    <w:rsid w:val="00F320F5"/>
    <w:rsid w:val="00F323C1"/>
    <w:rsid w:val="00F339AC"/>
    <w:rsid w:val="00F3418A"/>
    <w:rsid w:val="00F37612"/>
    <w:rsid w:val="00F439E8"/>
    <w:rsid w:val="00F44B93"/>
    <w:rsid w:val="00F458AA"/>
    <w:rsid w:val="00F476BE"/>
    <w:rsid w:val="00F60EBE"/>
    <w:rsid w:val="00F62971"/>
    <w:rsid w:val="00F676D9"/>
    <w:rsid w:val="00F7347E"/>
    <w:rsid w:val="00F8230C"/>
    <w:rsid w:val="00F84D8F"/>
    <w:rsid w:val="00F8523F"/>
    <w:rsid w:val="00F90459"/>
    <w:rsid w:val="00F929E8"/>
    <w:rsid w:val="00F94592"/>
    <w:rsid w:val="00FA138F"/>
    <w:rsid w:val="00FA2E65"/>
    <w:rsid w:val="00FA34A2"/>
    <w:rsid w:val="00FA3A19"/>
    <w:rsid w:val="00FB09ED"/>
    <w:rsid w:val="00FB11F9"/>
    <w:rsid w:val="00FB1FBE"/>
    <w:rsid w:val="00FC0B12"/>
    <w:rsid w:val="00FC195C"/>
    <w:rsid w:val="00FC1EAF"/>
    <w:rsid w:val="00FC3CD1"/>
    <w:rsid w:val="00FC52AE"/>
    <w:rsid w:val="00FC5348"/>
    <w:rsid w:val="00FC5F5D"/>
    <w:rsid w:val="00FD38E1"/>
    <w:rsid w:val="00FE053D"/>
    <w:rsid w:val="00FE07DD"/>
    <w:rsid w:val="00FE1AA6"/>
    <w:rsid w:val="00FE1DA0"/>
    <w:rsid w:val="00FE32F2"/>
    <w:rsid w:val="00FE6B1B"/>
    <w:rsid w:val="00FE763B"/>
    <w:rsid w:val="00FF06E1"/>
    <w:rsid w:val="00FF1147"/>
    <w:rsid w:val="00FF230B"/>
    <w:rsid w:val="00FF267C"/>
    <w:rsid w:val="00FF494A"/>
    <w:rsid w:val="00FF6205"/>
    <w:rsid w:val="00FF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ADB3F"/>
  <w15:docId w15:val="{275E4EC9-3094-470E-8599-8E5498D9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20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2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0716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16F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0084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0084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5">
    <w:name w:val="Верхній колонтитул Знак"/>
    <w:basedOn w:val="a0"/>
    <w:link w:val="a4"/>
    <w:uiPriority w:val="99"/>
    <w:semiHidden/>
    <w:rsid w:val="00B0084D"/>
    <w:rPr>
      <w:rFonts w:ascii="Times New Roman" w:eastAsia="Times New Roman" w:hAnsi="Times New Roman" w:cs="Times New Roman"/>
      <w:lang w:val="uk-UA" w:eastAsia="en-US"/>
    </w:rPr>
  </w:style>
  <w:style w:type="character" w:customStyle="1" w:styleId="a6">
    <w:name w:val="Нижній колонтитул Знак"/>
    <w:basedOn w:val="a0"/>
    <w:link w:val="a7"/>
    <w:uiPriority w:val="99"/>
    <w:rsid w:val="00B0084D"/>
    <w:rPr>
      <w:rFonts w:ascii="Times New Roman" w:eastAsia="Times New Roman" w:hAnsi="Times New Roman" w:cs="Times New Roman"/>
      <w:lang w:val="uk-UA" w:eastAsia="en-US"/>
    </w:rPr>
  </w:style>
  <w:style w:type="paragraph" w:styleId="a7">
    <w:name w:val="footer"/>
    <w:basedOn w:val="a"/>
    <w:link w:val="a6"/>
    <w:uiPriority w:val="99"/>
    <w:unhideWhenUsed/>
    <w:rsid w:val="00B0084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8">
    <w:name w:val="Title"/>
    <w:basedOn w:val="a"/>
    <w:link w:val="a9"/>
    <w:uiPriority w:val="1"/>
    <w:qFormat/>
    <w:rsid w:val="00B0084D"/>
    <w:pPr>
      <w:widowControl w:val="0"/>
      <w:autoSpaceDE w:val="0"/>
      <w:autoSpaceDN w:val="0"/>
      <w:spacing w:before="1" w:after="0" w:line="240" w:lineRule="auto"/>
      <w:ind w:left="580" w:right="761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en-US"/>
    </w:rPr>
  </w:style>
  <w:style w:type="character" w:customStyle="1" w:styleId="a9">
    <w:name w:val="Назва Знак"/>
    <w:basedOn w:val="a0"/>
    <w:link w:val="a8"/>
    <w:uiPriority w:val="1"/>
    <w:rsid w:val="00B0084D"/>
    <w:rPr>
      <w:rFonts w:ascii="Times New Roman" w:eastAsia="Times New Roman" w:hAnsi="Times New Roman" w:cs="Times New Roman"/>
      <w:b/>
      <w:bCs/>
      <w:sz w:val="40"/>
      <w:szCs w:val="40"/>
      <w:lang w:val="uk-UA" w:eastAsia="en-US"/>
    </w:rPr>
  </w:style>
  <w:style w:type="paragraph" w:styleId="aa">
    <w:name w:val="Body Text"/>
    <w:basedOn w:val="a"/>
    <w:link w:val="ab"/>
    <w:uiPriority w:val="1"/>
    <w:unhideWhenUsed/>
    <w:qFormat/>
    <w:rsid w:val="00B008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character" w:customStyle="1" w:styleId="ab">
    <w:name w:val="Основний текст Знак"/>
    <w:basedOn w:val="a0"/>
    <w:link w:val="aa"/>
    <w:uiPriority w:val="1"/>
    <w:rsid w:val="00B0084D"/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character" w:customStyle="1" w:styleId="ac">
    <w:name w:val="Текст у виносці Знак"/>
    <w:basedOn w:val="a0"/>
    <w:link w:val="ad"/>
    <w:uiPriority w:val="99"/>
    <w:semiHidden/>
    <w:rsid w:val="00B0084D"/>
    <w:rPr>
      <w:rFonts w:ascii="Tahoma" w:eastAsia="Times New Roman" w:hAnsi="Tahoma" w:cs="Tahoma"/>
      <w:sz w:val="16"/>
      <w:szCs w:val="16"/>
      <w:lang w:val="uk-UA" w:eastAsia="en-US"/>
    </w:rPr>
  </w:style>
  <w:style w:type="paragraph" w:styleId="ad">
    <w:name w:val="Balloon Text"/>
    <w:basedOn w:val="a"/>
    <w:link w:val="ac"/>
    <w:uiPriority w:val="99"/>
    <w:semiHidden/>
    <w:unhideWhenUsed/>
    <w:rsid w:val="00B00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 w:eastAsia="en-US"/>
    </w:rPr>
  </w:style>
  <w:style w:type="paragraph" w:styleId="ae">
    <w:name w:val="List Paragraph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233" w:firstLine="567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11">
    <w:name w:val="Оглавление 11"/>
    <w:basedOn w:val="a"/>
    <w:uiPriority w:val="1"/>
    <w:qFormat/>
    <w:rsid w:val="00B0084D"/>
    <w:pPr>
      <w:widowControl w:val="0"/>
      <w:autoSpaceDE w:val="0"/>
      <w:autoSpaceDN w:val="0"/>
      <w:spacing w:before="368" w:after="0" w:line="240" w:lineRule="auto"/>
      <w:ind w:left="234"/>
    </w:pPr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paragraph" w:customStyle="1" w:styleId="110">
    <w:name w:val="Заголовок 1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1640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51">
    <w:name w:val="Заголовок 5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1026"/>
      <w:outlineLvl w:val="5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customStyle="1" w:styleId="21">
    <w:name w:val="Заголовок 2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426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uk-UA" w:eastAsia="en-US"/>
    </w:rPr>
  </w:style>
  <w:style w:type="paragraph" w:customStyle="1" w:styleId="31">
    <w:name w:val="Заголовок 3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1325" w:right="357" w:hanging="3865"/>
      <w:outlineLvl w:val="3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paragraph" w:customStyle="1" w:styleId="41">
    <w:name w:val="Заголовок 4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2"/>
      <w:jc w:val="center"/>
      <w:outlineLvl w:val="4"/>
    </w:pPr>
    <w:rPr>
      <w:rFonts w:ascii="Times New Roman" w:eastAsia="Times New Roman" w:hAnsi="Times New Roman" w:cs="Times New Roman"/>
      <w:sz w:val="30"/>
      <w:szCs w:val="30"/>
      <w:lang w:val="uk-UA" w:eastAsia="en-US"/>
    </w:rPr>
  </w:style>
  <w:style w:type="paragraph" w:customStyle="1" w:styleId="61">
    <w:name w:val="Заголовок 61"/>
    <w:basedOn w:val="a"/>
    <w:uiPriority w:val="1"/>
    <w:qFormat/>
    <w:rsid w:val="00B0084D"/>
    <w:pPr>
      <w:widowControl w:val="0"/>
      <w:autoSpaceDE w:val="0"/>
      <w:autoSpaceDN w:val="0"/>
      <w:spacing w:after="0" w:line="240" w:lineRule="auto"/>
      <w:ind w:left="598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en-US"/>
    </w:rPr>
  </w:style>
  <w:style w:type="paragraph" w:customStyle="1" w:styleId="Default">
    <w:name w:val="Default"/>
    <w:rsid w:val="00B00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B00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B0084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3"/>
    <w:basedOn w:val="a"/>
    <w:link w:val="30"/>
    <w:uiPriority w:val="99"/>
    <w:unhideWhenUsed/>
    <w:rsid w:val="00E0716F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E0716F"/>
    <w:rPr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E0716F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071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E0716F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0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">
    <w:name w:val="Обычный1"/>
    <w:rsid w:val="00E0716F"/>
    <w:pPr>
      <w:spacing w:after="0"/>
    </w:pPr>
    <w:rPr>
      <w:rFonts w:ascii="Arial" w:eastAsia="Times New Roman" w:hAnsi="Arial" w:cs="Arial"/>
    </w:rPr>
  </w:style>
  <w:style w:type="paragraph" w:customStyle="1" w:styleId="22">
    <w:name w:val="Обычный2"/>
    <w:rsid w:val="00E0716F"/>
    <w:pPr>
      <w:spacing w:after="0"/>
    </w:pPr>
    <w:rPr>
      <w:rFonts w:ascii="Arial" w:eastAsia="Times New Roman" w:hAnsi="Arial" w:cs="Arial"/>
    </w:rPr>
  </w:style>
  <w:style w:type="paragraph" w:customStyle="1" w:styleId="FR1">
    <w:name w:val="FR1"/>
    <w:rsid w:val="00E0716F"/>
    <w:pPr>
      <w:widowControl w:val="0"/>
      <w:autoSpaceDE w:val="0"/>
      <w:autoSpaceDN w:val="0"/>
      <w:spacing w:after="0" w:line="280" w:lineRule="auto"/>
      <w:ind w:firstLine="360"/>
      <w:jc w:val="both"/>
    </w:pPr>
    <w:rPr>
      <w:rFonts w:ascii="Arial" w:eastAsia="Times New Roman" w:hAnsi="Arial" w:cs="Arial"/>
      <w:i/>
      <w:iCs/>
      <w:sz w:val="20"/>
      <w:szCs w:val="20"/>
      <w:lang w:val="uk-UA"/>
    </w:rPr>
  </w:style>
  <w:style w:type="paragraph" w:styleId="af1">
    <w:name w:val="footnote text"/>
    <w:basedOn w:val="a"/>
    <w:next w:val="a"/>
    <w:link w:val="af2"/>
    <w:uiPriority w:val="99"/>
    <w:rsid w:val="00E071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Текст виноски Знак"/>
    <w:basedOn w:val="a0"/>
    <w:link w:val="af1"/>
    <w:uiPriority w:val="99"/>
    <w:rsid w:val="00E0716F"/>
    <w:rPr>
      <w:rFonts w:ascii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uiPriority w:val="99"/>
    <w:qFormat/>
    <w:rsid w:val="00E0716F"/>
    <w:pPr>
      <w:ind w:left="720"/>
    </w:pPr>
    <w:rPr>
      <w:rFonts w:ascii="Calibri" w:eastAsia="Calibri" w:hAnsi="Calibri" w:cs="Times New Roman"/>
      <w:lang w:val="uk-UA" w:eastAsia="en-US"/>
    </w:rPr>
  </w:style>
  <w:style w:type="character" w:customStyle="1" w:styleId="af3">
    <w:name w:val="Подпись к таблице_"/>
    <w:link w:val="12"/>
    <w:uiPriority w:val="99"/>
    <w:locked/>
    <w:rsid w:val="00E0716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Подпись к таблице1"/>
    <w:basedOn w:val="a"/>
    <w:link w:val="af3"/>
    <w:uiPriority w:val="99"/>
    <w:rsid w:val="00E0716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af4">
    <w:name w:val="Normal (Web)"/>
    <w:basedOn w:val="a"/>
    <w:uiPriority w:val="99"/>
    <w:unhideWhenUsed/>
    <w:rsid w:val="00E0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E0716F"/>
    <w:rPr>
      <w:b/>
      <w:bCs/>
    </w:rPr>
  </w:style>
  <w:style w:type="character" w:customStyle="1" w:styleId="100">
    <w:name w:val="Основной текст + 10"/>
    <w:aliases w:val="5 pt1,Интервал 0 pt1"/>
    <w:uiPriority w:val="99"/>
    <w:rsid w:val="00E0716F"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character" w:customStyle="1" w:styleId="af6">
    <w:name w:val="Основной текст + Курсив"/>
    <w:rsid w:val="007E6B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91">
    <w:name w:val="Заголовок №9"/>
    <w:rsid w:val="009B35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ontStyle144">
    <w:name w:val="Font Style144"/>
    <w:uiPriority w:val="99"/>
    <w:rsid w:val="009B352A"/>
    <w:rPr>
      <w:rFonts w:ascii="Trebuchet MS" w:hAnsi="Trebuchet MS" w:cs="Trebuchet MS"/>
      <w:sz w:val="26"/>
      <w:szCs w:val="26"/>
    </w:rPr>
  </w:style>
  <w:style w:type="paragraph" w:styleId="23">
    <w:name w:val="Body Text Indent 2"/>
    <w:basedOn w:val="a"/>
    <w:link w:val="24"/>
    <w:uiPriority w:val="99"/>
    <w:semiHidden/>
    <w:unhideWhenUsed/>
    <w:rsid w:val="009B352A"/>
    <w:pPr>
      <w:spacing w:after="120" w:line="480" w:lineRule="auto"/>
      <w:ind w:left="283"/>
    </w:pPr>
    <w:rPr>
      <w:rFonts w:ascii="Calibri" w:eastAsia="Times New Roman" w:hAnsi="Calibri" w:cs="Calibri"/>
      <w:sz w:val="20"/>
      <w:szCs w:val="20"/>
      <w:lang w:val="uk-UA" w:eastAsia="en-US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9B352A"/>
    <w:rPr>
      <w:rFonts w:ascii="Calibri" w:eastAsia="Times New Roman" w:hAnsi="Calibri" w:cs="Calibri"/>
      <w:sz w:val="20"/>
      <w:szCs w:val="20"/>
      <w:lang w:val="uk-UA" w:eastAsia="en-US"/>
    </w:rPr>
  </w:style>
  <w:style w:type="character" w:customStyle="1" w:styleId="52">
    <w:name w:val="Основной текст (5)_"/>
    <w:basedOn w:val="a0"/>
    <w:link w:val="53"/>
    <w:locked/>
    <w:rsid w:val="00401EE9"/>
    <w:rPr>
      <w:rFonts w:ascii="Times New Roman" w:eastAsia="Times New Roman" w:hAnsi="Times New Roman" w:cs="Times New Roman"/>
      <w:shd w:val="clear" w:color="auto" w:fill="FFFFFF"/>
      <w:lang w:bidi="ru-RU"/>
    </w:rPr>
  </w:style>
  <w:style w:type="paragraph" w:customStyle="1" w:styleId="53">
    <w:name w:val="Основной текст (5)"/>
    <w:basedOn w:val="a"/>
    <w:link w:val="52"/>
    <w:rsid w:val="00401EE9"/>
    <w:pPr>
      <w:widowControl w:val="0"/>
      <w:shd w:val="clear" w:color="auto" w:fill="FFFFFF"/>
      <w:spacing w:after="1200" w:line="413" w:lineRule="exact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13">
    <w:name w:val="Незакрита згадка1"/>
    <w:basedOn w:val="a0"/>
    <w:uiPriority w:val="99"/>
    <w:semiHidden/>
    <w:unhideWhenUsed/>
    <w:rsid w:val="00930C6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7212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url.li/lgwzd" TargetMode="External"/><Relationship Id="rId18" Type="http://schemas.openxmlformats.org/officeDocument/2006/relationships/hyperlink" Target="https://geography.lnu.edu.ua/wp-content/uploads/2021/01/Osnovy-naukovykh-doslidzhen-Pan-kivMalska.pdf" TargetMode="External"/><Relationship Id="rId26" Type="http://schemas.openxmlformats.org/officeDocument/2006/relationships/hyperlink" Target="http://www.nbuv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com.u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url.li/lgwzd" TargetMode="External"/><Relationship Id="rId17" Type="http://schemas.openxmlformats.org/officeDocument/2006/relationships/hyperlink" Target="http://zakon2.rada.gov.ua/laws/show/1556-18" TargetMode="External"/><Relationship Id="rId25" Type="http://schemas.openxmlformats.org/officeDocument/2006/relationships/hyperlink" Target="https://zakon.rada.gov.ua/laws/show/2745-1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iles.znu.edu.ua/files/Bibliobooks/Inshi72/0052991.pdf" TargetMode="External"/><Relationship Id="rId20" Type="http://schemas.openxmlformats.org/officeDocument/2006/relationships/hyperlink" Target="https://drive.google.com/file/d/0ByePGdGpHh6Wb3Qzc2F3ODBuZWM/view" TargetMode="External"/><Relationship Id="rId29" Type="http://schemas.openxmlformats.org/officeDocument/2006/relationships/hyperlink" Target="https://v.gd/Wxvnw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.gd/ADELEh" TargetMode="External"/><Relationship Id="rId24" Type="http://schemas.openxmlformats.org/officeDocument/2006/relationships/hyperlink" Target="https://zakon.rada.gov.ua/laws/show/2145-1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pr.org.ua/wpcontent/uploads/2018/10/Analitychna-zapyska-akademichna-dobrochesnist.pdf" TargetMode="External"/><Relationship Id="rId23" Type="http://schemas.openxmlformats.org/officeDocument/2006/relationships/hyperlink" Target="http://www.liga.kiev.ua" TargetMode="External"/><Relationship Id="rId28" Type="http://schemas.openxmlformats.org/officeDocument/2006/relationships/hyperlink" Target="http://www.vak.org.ua" TargetMode="External"/><Relationship Id="rId10" Type="http://schemas.openxmlformats.org/officeDocument/2006/relationships/hyperlink" Target="https://dfn.mdpu.org.ua/course/view.php?id=2347" TargetMode="External"/><Relationship Id="rId19" Type="http://schemas.openxmlformats.org/officeDocument/2006/relationships/hyperlink" Target="https://repository.kpi.kharkov.ua/handle/KhPI-Press/53397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dmestnikov@ukr.net" TargetMode="External"/><Relationship Id="rId14" Type="http://schemas.openxmlformats.org/officeDocument/2006/relationships/hyperlink" Target="http://eprints.mdpu.org.ua" TargetMode="External"/><Relationship Id="rId22" Type="http://schemas.openxmlformats.org/officeDocument/2006/relationships/hyperlink" Target="http://www.rada.kiev.ua" TargetMode="External"/><Relationship Id="rId27" Type="http://schemas.openxmlformats.org/officeDocument/2006/relationships/hyperlink" Target="http://www.rada.gov.ua" TargetMode="External"/><Relationship Id="rId30" Type="http://schemas.openxmlformats.org/officeDocument/2006/relationships/hyperlink" Target="http://eprints.mdpu.org.ua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D6B60-5F9A-417D-A162-A7C3006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35542</Words>
  <Characters>20259</Characters>
  <Application>Microsoft Office Word</Application>
  <DocSecurity>0</DocSecurity>
  <Lines>168</Lines>
  <Paragraphs>111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Elvira Orzhynska</cp:lastModifiedBy>
  <cp:revision>2</cp:revision>
  <dcterms:created xsi:type="dcterms:W3CDTF">2025-11-05T14:33:00Z</dcterms:created>
  <dcterms:modified xsi:type="dcterms:W3CDTF">2025-11-05T14:33:00Z</dcterms:modified>
</cp:coreProperties>
</file>