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D63" w:rsidRPr="00F70305" w:rsidRDefault="009A5026" w:rsidP="00CC3D63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ru-RU" w:eastAsia="ru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Науково-методичний центр «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UA"/>
        </w:rPr>
        <w:t>Lingua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»</w:t>
      </w:r>
    </w:p>
    <w:p w:rsidR="00CC3D63" w:rsidRPr="00CC3D63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1. Загальна інформація про Центр</w:t>
      </w:r>
    </w:p>
    <w:p w:rsidR="00CC3D63" w:rsidRPr="00CC3D63" w:rsidRDefault="00CC3D63" w:rsidP="00CC3D63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97306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Назва центру</w:t>
      </w:r>
      <w:r w:rsidR="009A5026" w:rsidRPr="009A5026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 xml:space="preserve">: </w:t>
      </w:r>
      <w:r w:rsidR="009A5026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Науково-методичний центр </w:t>
      </w:r>
      <w:r w:rsidR="009A5026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>«</w:t>
      </w:r>
      <w:r w:rsidR="009A5026">
        <w:rPr>
          <w:rFonts w:asciiTheme="majorBidi" w:eastAsia="Times New Roman" w:hAnsiTheme="majorBidi" w:cstheme="majorBidi"/>
          <w:sz w:val="28"/>
          <w:szCs w:val="28"/>
          <w:lang w:val="en-US" w:eastAsia="ru-UA"/>
        </w:rPr>
        <w:t>Lingua</w:t>
      </w:r>
      <w:r w:rsidR="009A5026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>»</w:t>
      </w:r>
      <w:r w:rsidR="005D3A29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 xml:space="preserve"> (</w:t>
      </w:r>
      <w:proofErr w:type="spellStart"/>
      <w:r w:rsidR="005D3A29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>далі</w:t>
      </w:r>
      <w:proofErr w:type="spellEnd"/>
      <w:r w:rsidR="005D3A29">
        <w:rPr>
          <w:rFonts w:asciiTheme="majorBidi" w:eastAsia="Times New Roman" w:hAnsiTheme="majorBidi" w:cstheme="majorBidi"/>
          <w:sz w:val="28"/>
          <w:szCs w:val="28"/>
          <w:lang w:val="ru-RU" w:eastAsia="ru-UA"/>
        </w:rPr>
        <w:t xml:space="preserve"> Центр)</w:t>
      </w:r>
    </w:p>
    <w:p w:rsidR="00CC3D63" w:rsidRPr="002D2D36" w:rsidRDefault="00CC3D63" w:rsidP="00CC3D63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97306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Рік створення</w:t>
      </w:r>
      <w:r w:rsidR="009A5026">
        <w:rPr>
          <w:rFonts w:asciiTheme="majorBidi" w:eastAsia="Times New Roman" w:hAnsiTheme="majorBidi" w:cstheme="majorBidi"/>
          <w:sz w:val="28"/>
          <w:szCs w:val="28"/>
          <w:lang w:val="en-US" w:eastAsia="ru-UA"/>
        </w:rPr>
        <w:t xml:space="preserve">: </w:t>
      </w:r>
      <w:r w:rsidR="009A5026" w:rsidRPr="00A30E3A">
        <w:rPr>
          <w:rFonts w:ascii="Times New Roman" w:hAnsi="Times New Roman"/>
          <w:sz w:val="28"/>
          <w:szCs w:val="28"/>
          <w:lang w:val="uk-UA"/>
        </w:rPr>
        <w:t>20</w:t>
      </w:r>
      <w:r w:rsidR="009A5026">
        <w:rPr>
          <w:rFonts w:ascii="Times New Roman" w:hAnsi="Times New Roman"/>
          <w:sz w:val="28"/>
          <w:szCs w:val="28"/>
          <w:lang w:val="uk-UA"/>
        </w:rPr>
        <w:t>15р.</w:t>
      </w:r>
    </w:p>
    <w:p w:rsidR="002D2D36" w:rsidRPr="00CC3D63" w:rsidRDefault="002D2D36" w:rsidP="002D2D36">
      <w:pPr>
        <w:numPr>
          <w:ilvl w:val="0"/>
          <w:numId w:val="13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Керівник центру:</w:t>
      </w: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доцент кафедри германської філології та методики викладання германських мов Аліна Маслова</w:t>
      </w:r>
    </w:p>
    <w:p w:rsidR="00CC3D63" w:rsidRPr="00C97306" w:rsidRDefault="00CC3D63" w:rsidP="00CC3D63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</w:pPr>
      <w:r w:rsidRPr="00C97306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Місія та ключові функції</w:t>
      </w:r>
    </w:p>
    <w:p w:rsidR="00C97306" w:rsidRDefault="009A5026" w:rsidP="00C97306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Метою створення Центру є закріплення здобувачами вищої освіти, науково-педагогічними працівниками </w:t>
      </w:r>
      <w:r w:rsidR="00F70305">
        <w:rPr>
          <w:sz w:val="28"/>
          <w:szCs w:val="28"/>
          <w:lang w:val="uk-UA"/>
        </w:rPr>
        <w:t xml:space="preserve">МДПУ імені Богдана Хмельницького (далі </w:t>
      </w:r>
      <w:r>
        <w:rPr>
          <w:sz w:val="28"/>
          <w:szCs w:val="28"/>
        </w:rPr>
        <w:t>Університету</w:t>
      </w:r>
      <w:r w:rsidR="00F70305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теоретичних знань та набуття ними практичних умінь і навичок іншомовної мовленнєвої діяльності, а також підтримка науково-методичної діяльності, що проводиться науково- педагогічними працівниками кафедри германської філології та методики викладання германських мов Університету.</w:t>
      </w:r>
    </w:p>
    <w:p w:rsidR="00C97306" w:rsidRPr="00C97306" w:rsidRDefault="00C97306" w:rsidP="00C97306">
      <w:pPr>
        <w:pStyle w:val="a4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lang w:val="uk-UA"/>
        </w:rPr>
      </w:pPr>
      <w:r w:rsidRPr="00C97306">
        <w:rPr>
          <w:i/>
          <w:iCs/>
          <w:sz w:val="28"/>
          <w:szCs w:val="28"/>
          <w:lang w:val="uk-UA"/>
        </w:rPr>
        <w:t>Функції:</w:t>
      </w:r>
    </w:p>
    <w:p w:rsidR="00C97306" w:rsidRPr="00C97306" w:rsidRDefault="00C97306" w:rsidP="00C97306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методично-інформаційна підтримка науково-дослідної роботи </w:t>
      </w:r>
      <w:r>
        <w:rPr>
          <w:sz w:val="28"/>
          <w:szCs w:val="28"/>
          <w:lang w:val="uk-UA"/>
        </w:rPr>
        <w:t xml:space="preserve">НПП </w:t>
      </w:r>
      <w:r>
        <w:rPr>
          <w:sz w:val="28"/>
          <w:szCs w:val="28"/>
        </w:rPr>
        <w:t>кафедри германської філології та методики викладання германських мов</w:t>
      </w:r>
      <w:r>
        <w:rPr>
          <w:sz w:val="28"/>
          <w:szCs w:val="28"/>
          <w:lang w:val="uk-UA"/>
        </w:rPr>
        <w:t>;</w:t>
      </w:r>
    </w:p>
    <w:p w:rsidR="00C97306" w:rsidRDefault="00C97306" w:rsidP="00C97306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підтримка науково-дослідної роботи здобувачів вищої освіти за лінгвістичним, мовознавчим, культурознавчим напрямами, а також з теорії і практики викладання іноземних мов; </w:t>
      </w:r>
    </w:p>
    <w:p w:rsidR="00C97306" w:rsidRDefault="00C97306" w:rsidP="00C0575D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залучення здобувачів освіти до участі у науково-практичних конференціях різних рівнів, семінарах, вебінарах, круглих столах, тренінгах, конкурсах, майстер-класах тощо з метою популяризації вивчення іноземних мов; </w:t>
      </w:r>
    </w:p>
    <w:p w:rsidR="00C0575D" w:rsidRDefault="00C0575D" w:rsidP="00C0575D">
      <w:pPr>
        <w:pStyle w:val="a4"/>
        <w:numPr>
          <w:ilvl w:val="0"/>
          <w:numId w:val="25"/>
        </w:numPr>
        <w:spacing w:before="0" w:beforeAutospacing="0"/>
        <w:jc w:val="both"/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досконалення рівня володіння іноземними мовами здобувачів освіти </w:t>
      </w:r>
      <w:r>
        <w:rPr>
          <w:sz w:val="28"/>
          <w:szCs w:val="28"/>
          <w:lang w:val="uk-UA"/>
        </w:rPr>
        <w:t>та співробітників</w:t>
      </w:r>
      <w:r w:rsidR="00F70305">
        <w:rPr>
          <w:sz w:val="28"/>
          <w:szCs w:val="28"/>
          <w:lang w:val="uk-UA"/>
        </w:rPr>
        <w:t xml:space="preserve"> Університету</w:t>
      </w:r>
      <w:r>
        <w:rPr>
          <w:sz w:val="28"/>
          <w:szCs w:val="28"/>
          <w:lang w:val="uk-UA"/>
        </w:rPr>
        <w:t>;</w:t>
      </w:r>
    </w:p>
    <w:p w:rsidR="00564B59" w:rsidRDefault="00564B59" w:rsidP="00C0575D">
      <w:pPr>
        <w:pStyle w:val="a4"/>
        <w:numPr>
          <w:ilvl w:val="0"/>
          <w:numId w:val="25"/>
        </w:numPr>
        <w:spacing w:before="0" w:beforeAutospacing="0"/>
        <w:jc w:val="both"/>
      </w:pPr>
      <w:r w:rsidRPr="007D6588">
        <w:rPr>
          <w:color w:val="000000"/>
          <w:sz w:val="28"/>
          <w:szCs w:val="28"/>
          <w:lang w:val="uk-UA"/>
        </w:rPr>
        <w:t>проведення навчальної мовленнєвої</w:t>
      </w:r>
      <w:r>
        <w:rPr>
          <w:color w:val="000000"/>
          <w:sz w:val="28"/>
          <w:szCs w:val="28"/>
          <w:lang w:val="uk-UA"/>
        </w:rPr>
        <w:t xml:space="preserve">, перекладацької та виробничої педагогічної </w:t>
      </w:r>
      <w:r w:rsidRPr="007D6588">
        <w:rPr>
          <w:color w:val="000000"/>
          <w:sz w:val="28"/>
          <w:szCs w:val="28"/>
          <w:lang w:val="uk-UA"/>
        </w:rPr>
        <w:t>практик з англійської та німецької мов</w:t>
      </w:r>
      <w:r>
        <w:rPr>
          <w:color w:val="000000"/>
          <w:sz w:val="28"/>
          <w:szCs w:val="28"/>
          <w:lang w:val="uk-UA"/>
        </w:rPr>
        <w:t xml:space="preserve"> </w:t>
      </w:r>
      <w:r w:rsidRPr="007D6588">
        <w:rPr>
          <w:color w:val="000000"/>
          <w:sz w:val="28"/>
          <w:szCs w:val="28"/>
          <w:lang w:val="uk-UA"/>
        </w:rPr>
        <w:t>здобувачів вищої освіти університету</w:t>
      </w:r>
      <w:r w:rsidR="00926318">
        <w:rPr>
          <w:color w:val="000000"/>
          <w:sz w:val="28"/>
          <w:szCs w:val="28"/>
          <w:lang w:val="uk-UA"/>
        </w:rPr>
        <w:t>;</w:t>
      </w:r>
    </w:p>
    <w:p w:rsidR="00C0575D" w:rsidRDefault="00C0575D" w:rsidP="00C0575D">
      <w:pPr>
        <w:pStyle w:val="a4"/>
        <w:numPr>
          <w:ilvl w:val="0"/>
          <w:numId w:val="25"/>
        </w:numPr>
        <w:spacing w:before="0" w:beforeAutospacing="0"/>
        <w:jc w:val="both"/>
      </w:pPr>
      <w:r>
        <w:rPr>
          <w:sz w:val="28"/>
          <w:szCs w:val="28"/>
        </w:rPr>
        <w:t xml:space="preserve">проведення заходів науково-методичного, </w:t>
      </w:r>
      <w:r w:rsidR="00F70305">
        <w:rPr>
          <w:sz w:val="28"/>
          <w:szCs w:val="28"/>
          <w:lang w:val="uk-UA"/>
        </w:rPr>
        <w:t xml:space="preserve">виховного, </w:t>
      </w:r>
      <w:r>
        <w:rPr>
          <w:sz w:val="28"/>
          <w:szCs w:val="28"/>
        </w:rPr>
        <w:t>профорієнтаційного</w:t>
      </w:r>
      <w:r>
        <w:rPr>
          <w:sz w:val="28"/>
          <w:szCs w:val="28"/>
          <w:lang w:val="uk-UA"/>
        </w:rPr>
        <w:t xml:space="preserve"> </w:t>
      </w:r>
      <w:r w:rsidRPr="00C0575D">
        <w:rPr>
          <w:sz w:val="28"/>
          <w:szCs w:val="28"/>
        </w:rPr>
        <w:t>характеру (конференцій, семінарів, вебінарів, круглих столів, тренінгів тощо);</w:t>
      </w:r>
    </w:p>
    <w:p w:rsidR="00C0575D" w:rsidRDefault="00C0575D" w:rsidP="00C0575D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</w:rPr>
        <w:t>проведення спеціалізованих семінарів, вебінарів, тренінгів, курсів</w:t>
      </w:r>
      <w:r>
        <w:rPr>
          <w:sz w:val="28"/>
          <w:szCs w:val="28"/>
          <w:lang w:val="uk-UA"/>
        </w:rPr>
        <w:t xml:space="preserve"> </w:t>
      </w:r>
      <w:r w:rsidRPr="00C0575D">
        <w:rPr>
          <w:sz w:val="28"/>
          <w:szCs w:val="28"/>
        </w:rPr>
        <w:t>підвищення кваліфікації для вчителів ЗЗСО;</w:t>
      </w:r>
    </w:p>
    <w:p w:rsidR="00C0575D" w:rsidRDefault="00C0575D" w:rsidP="00C0575D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</w:rPr>
        <w:t>надання перекладацьких послуг на замовлення інших кафедр</w:t>
      </w:r>
      <w:r>
        <w:rPr>
          <w:sz w:val="28"/>
          <w:szCs w:val="28"/>
          <w:lang w:val="uk-UA"/>
        </w:rPr>
        <w:t xml:space="preserve"> </w:t>
      </w:r>
      <w:r w:rsidRPr="00C0575D">
        <w:rPr>
          <w:sz w:val="28"/>
          <w:szCs w:val="28"/>
        </w:rPr>
        <w:t>Університету, а також підприємств, організацій, установ, фірм;</w:t>
      </w:r>
    </w:p>
    <w:p w:rsidR="00C0575D" w:rsidRPr="00C0575D" w:rsidRDefault="00C0575D" w:rsidP="00C0575D">
      <w:pPr>
        <w:pStyle w:val="a4"/>
        <w:numPr>
          <w:ilvl w:val="0"/>
          <w:numId w:val="25"/>
        </w:numPr>
        <w:jc w:val="both"/>
      </w:pPr>
      <w:r>
        <w:rPr>
          <w:sz w:val="28"/>
          <w:szCs w:val="28"/>
        </w:rPr>
        <w:t xml:space="preserve">запрошення науковців з інших закладів вищої освіти та професіоналів </w:t>
      </w:r>
      <w:r>
        <w:rPr>
          <w:lang w:val="uk-UA"/>
        </w:rPr>
        <w:t>-</w:t>
      </w:r>
      <w:r w:rsidRPr="00C0575D">
        <w:rPr>
          <w:sz w:val="28"/>
          <w:szCs w:val="28"/>
        </w:rPr>
        <w:t>практиків з метою проведення гостьових лекцій в Університеті;</w:t>
      </w:r>
    </w:p>
    <w:p w:rsidR="00C0575D" w:rsidRPr="00C0575D" w:rsidRDefault="00C0575D" w:rsidP="00C0575D">
      <w:pPr>
        <w:pStyle w:val="a4"/>
        <w:numPr>
          <w:ilvl w:val="0"/>
          <w:numId w:val="25"/>
        </w:numPr>
        <w:jc w:val="both"/>
      </w:pPr>
      <w:r>
        <w:rPr>
          <w:lang w:val="uk-UA"/>
        </w:rPr>
        <w:t xml:space="preserve"> </w:t>
      </w:r>
      <w:r w:rsidRPr="00C0575D">
        <w:rPr>
          <w:sz w:val="28"/>
          <w:szCs w:val="28"/>
        </w:rPr>
        <w:t>підтримка функціонування студентськ</w:t>
      </w:r>
      <w:r>
        <w:rPr>
          <w:sz w:val="28"/>
          <w:szCs w:val="28"/>
          <w:lang w:val="uk-UA"/>
        </w:rPr>
        <w:t>ого</w:t>
      </w:r>
      <w:r w:rsidRPr="00C0575D">
        <w:rPr>
          <w:sz w:val="28"/>
          <w:szCs w:val="28"/>
        </w:rPr>
        <w:t xml:space="preserve"> наукового гуртка</w:t>
      </w:r>
      <w:r>
        <w:rPr>
          <w:sz w:val="28"/>
          <w:szCs w:val="28"/>
          <w:lang w:val="uk-UA"/>
        </w:rPr>
        <w:t xml:space="preserve"> </w:t>
      </w:r>
      <w:r w:rsidRPr="00C0575D">
        <w:rPr>
          <w:sz w:val="28"/>
          <w:szCs w:val="28"/>
        </w:rPr>
        <w:t xml:space="preserve">«Лінгвістичні студії» та </w:t>
      </w:r>
      <w:r>
        <w:rPr>
          <w:sz w:val="28"/>
          <w:szCs w:val="28"/>
          <w:lang w:val="uk-UA"/>
        </w:rPr>
        <w:t xml:space="preserve">розмовного </w:t>
      </w:r>
      <w:r w:rsidRPr="00C0575D">
        <w:rPr>
          <w:sz w:val="28"/>
          <w:szCs w:val="28"/>
        </w:rPr>
        <w:t>клубу «English Speaking Club»;</w:t>
      </w:r>
    </w:p>
    <w:p w:rsidR="00C97306" w:rsidRDefault="00C0575D" w:rsidP="00986631">
      <w:pPr>
        <w:pStyle w:val="a4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Pr="00C0575D">
        <w:rPr>
          <w:sz w:val="28"/>
          <w:szCs w:val="28"/>
        </w:rPr>
        <w:t xml:space="preserve">залучення здобувачів вищої освіти та працівників Університету до участі у </w:t>
      </w:r>
      <w:r w:rsidR="00F70305">
        <w:rPr>
          <w:sz w:val="28"/>
          <w:szCs w:val="28"/>
          <w:lang w:val="uk-UA"/>
        </w:rPr>
        <w:t xml:space="preserve">заходах, що проводяться в межах імплементації </w:t>
      </w:r>
      <w:r w:rsidRPr="00C0575D">
        <w:rPr>
          <w:sz w:val="28"/>
          <w:szCs w:val="28"/>
        </w:rPr>
        <w:t>міжнародних грантових проєкт</w:t>
      </w:r>
      <w:proofErr w:type="spellStart"/>
      <w:r w:rsidR="00F70305">
        <w:rPr>
          <w:sz w:val="28"/>
          <w:szCs w:val="28"/>
          <w:lang w:val="uk-UA"/>
        </w:rPr>
        <w:t>ів</w:t>
      </w:r>
      <w:proofErr w:type="spellEnd"/>
      <w:r w:rsidR="00F70305">
        <w:rPr>
          <w:sz w:val="28"/>
          <w:szCs w:val="28"/>
          <w:lang w:val="uk-UA"/>
        </w:rPr>
        <w:t>.</w:t>
      </w:r>
    </w:p>
    <w:p w:rsidR="009A5026" w:rsidRPr="00C97306" w:rsidRDefault="009A5026" w:rsidP="00C97306">
      <w:pPr>
        <w:pStyle w:val="a4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sz w:val="28"/>
          <w:szCs w:val="28"/>
        </w:rPr>
        <w:t xml:space="preserve"> </w:t>
      </w:r>
    </w:p>
    <w:p w:rsidR="00CC3D63" w:rsidRPr="00986631" w:rsidRDefault="00CC3D63" w:rsidP="00CC3D63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</w:pPr>
      <w:r w:rsidRPr="00986631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lastRenderedPageBreak/>
        <w:t>Основні напрямки діяльності</w:t>
      </w:r>
    </w:p>
    <w:p w:rsidR="00C97306" w:rsidRPr="00564B59" w:rsidRDefault="00C97306" w:rsidP="00564B59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Центр здійснює </w:t>
      </w:r>
      <w:r w:rsidRPr="00F70305">
        <w:rPr>
          <w:b/>
          <w:bCs/>
          <w:sz w:val="28"/>
          <w:szCs w:val="28"/>
        </w:rPr>
        <w:t>науково-методичну, освітню та організаційно-виховну діяльність</w:t>
      </w:r>
      <w:r>
        <w:rPr>
          <w:sz w:val="28"/>
          <w:szCs w:val="28"/>
          <w:lang w:val="uk-UA"/>
        </w:rPr>
        <w:t>, а</w:t>
      </w:r>
      <w:r>
        <w:rPr>
          <w:sz w:val="28"/>
          <w:szCs w:val="28"/>
        </w:rPr>
        <w:t xml:space="preserve"> та</w:t>
      </w:r>
      <w:proofErr w:type="spellStart"/>
      <w:r>
        <w:rPr>
          <w:sz w:val="28"/>
          <w:szCs w:val="28"/>
          <w:lang w:val="uk-UA"/>
        </w:rPr>
        <w:t>кож</w:t>
      </w:r>
      <w:proofErr w:type="spellEnd"/>
      <w:r>
        <w:rPr>
          <w:sz w:val="28"/>
          <w:szCs w:val="28"/>
        </w:rPr>
        <w:t xml:space="preserve"> використовується як база для проведення </w:t>
      </w:r>
      <w:r w:rsidR="00564B59" w:rsidRPr="007D6588">
        <w:rPr>
          <w:color w:val="000000"/>
          <w:sz w:val="28"/>
          <w:szCs w:val="28"/>
          <w:lang w:val="uk-UA"/>
        </w:rPr>
        <w:t>навчальної мовленнєвої</w:t>
      </w:r>
      <w:r w:rsidR="00564B59">
        <w:rPr>
          <w:color w:val="000000"/>
          <w:sz w:val="28"/>
          <w:szCs w:val="28"/>
          <w:lang w:val="uk-UA"/>
        </w:rPr>
        <w:t xml:space="preserve">, перекладацької та виробничої педагогічної </w:t>
      </w:r>
      <w:r w:rsidR="00564B59" w:rsidRPr="007D6588">
        <w:rPr>
          <w:color w:val="000000"/>
          <w:sz w:val="28"/>
          <w:szCs w:val="28"/>
          <w:lang w:val="uk-UA"/>
        </w:rPr>
        <w:t>практик з англійської та німецької мов</w:t>
      </w:r>
      <w:r w:rsidR="00564B59">
        <w:rPr>
          <w:color w:val="000000"/>
          <w:sz w:val="28"/>
          <w:szCs w:val="28"/>
          <w:lang w:val="uk-UA"/>
        </w:rPr>
        <w:t xml:space="preserve"> </w:t>
      </w:r>
      <w:r w:rsidR="00564B59" w:rsidRPr="007D6588">
        <w:rPr>
          <w:color w:val="000000"/>
          <w:sz w:val="28"/>
          <w:szCs w:val="28"/>
          <w:lang w:val="uk-UA"/>
        </w:rPr>
        <w:t xml:space="preserve">здобувачів вищої освіти </w:t>
      </w:r>
      <w:r w:rsidR="00564B59">
        <w:rPr>
          <w:color w:val="000000"/>
          <w:sz w:val="28"/>
          <w:szCs w:val="28"/>
          <w:lang w:val="uk-UA"/>
        </w:rPr>
        <w:t>У</w:t>
      </w:r>
      <w:r w:rsidR="00564B59" w:rsidRPr="007D6588">
        <w:rPr>
          <w:color w:val="000000"/>
          <w:sz w:val="28"/>
          <w:szCs w:val="28"/>
          <w:lang w:val="uk-UA"/>
        </w:rPr>
        <w:t>ніверситету</w:t>
      </w:r>
      <w:r w:rsidR="00564B59">
        <w:rPr>
          <w:color w:val="000000"/>
          <w:sz w:val="28"/>
          <w:szCs w:val="28"/>
          <w:lang w:val="uk-UA"/>
        </w:rPr>
        <w:t>.</w:t>
      </w:r>
    </w:p>
    <w:p w:rsidR="00CC3D63" w:rsidRDefault="00CC3D63" w:rsidP="00CC3D63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986631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Кадрове забезпечення (штатні + залучені фахівці</w:t>
      </w: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)</w:t>
      </w:r>
    </w:p>
    <w:p w:rsidR="00986631" w:rsidRPr="00986631" w:rsidRDefault="00986631" w:rsidP="00986631">
      <w:pPr>
        <w:pStyle w:val="a4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sz w:val="28"/>
          <w:szCs w:val="28"/>
        </w:rPr>
        <w:t>До складу Центр</w:t>
      </w:r>
      <w:r w:rsidR="00F70305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входять: </w:t>
      </w:r>
      <w:r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керівник</w:t>
      </w:r>
      <w:r>
        <w:rPr>
          <w:sz w:val="28"/>
          <w:szCs w:val="28"/>
          <w:lang w:val="uk-UA"/>
        </w:rPr>
        <w:t xml:space="preserve">; 1 </w:t>
      </w:r>
      <w:r>
        <w:rPr>
          <w:sz w:val="28"/>
          <w:szCs w:val="28"/>
        </w:rPr>
        <w:t xml:space="preserve">заступник керівника, 1 інженер та науково-педагогічні працівники кафедри германської філології та методики викладання германських мов. </w:t>
      </w:r>
      <w:r>
        <w:rPr>
          <w:sz w:val="28"/>
          <w:szCs w:val="28"/>
          <w:lang w:val="uk-UA"/>
        </w:rPr>
        <w:t>Очолює центр доцент кафедри германської філології та методики викладання германських мов Аліна Маслова.</w:t>
      </w:r>
    </w:p>
    <w:p w:rsidR="00362FE1" w:rsidRDefault="00CC3D63" w:rsidP="00362FE1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986631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 xml:space="preserve">Зміни порівняно з минулим роком </w:t>
      </w: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(нові напрями, зміна структури)</w:t>
      </w:r>
    </w:p>
    <w:p w:rsidR="00926318" w:rsidRDefault="00362FE1" w:rsidP="00362FE1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У 2025р. впроваджено </w:t>
      </w:r>
      <w:r>
        <w:rPr>
          <w:rFonts w:ascii="Times New Roman" w:hAnsi="Times New Roman" w:cs="Times New Roman"/>
          <w:sz w:val="28"/>
          <w:szCs w:val="28"/>
          <w:lang w:val="uk-UA"/>
        </w:rPr>
        <w:t>нові</w:t>
      </w:r>
      <w:r w:rsidRPr="00362FE1">
        <w:rPr>
          <w:rFonts w:ascii="Times New Roman" w:hAnsi="Times New Roman" w:cs="Times New Roman"/>
          <w:sz w:val="28"/>
          <w:szCs w:val="28"/>
          <w:lang w:val="uk-UA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62FE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заходів так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62FE1">
        <w:rPr>
          <w:rFonts w:ascii="Times New Roman" w:hAnsi="Times New Roman" w:cs="Times New Roman"/>
          <w:sz w:val="28"/>
          <w:szCs w:val="28"/>
          <w:lang w:val="uk-UA"/>
        </w:rPr>
        <w:t xml:space="preserve">, як заходи з презентації </w:t>
      </w:r>
      <w:proofErr w:type="spellStart"/>
      <w:r w:rsidRPr="00362FE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62F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62FE1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>комплексні відкриті занят</w:t>
      </w:r>
      <w:r w:rsidRPr="00362FE1">
        <w:rPr>
          <w:rFonts w:ascii="Times New Roman" w:eastAsia="Arial" w:hAnsi="Times New Roman" w:cs="Times New Roman"/>
          <w:color w:val="080809"/>
          <w:sz w:val="28"/>
          <w:szCs w:val="28"/>
          <w:lang w:val="uk-UA"/>
        </w:rPr>
        <w:t xml:space="preserve">тя, </w:t>
      </w:r>
      <w:r>
        <w:rPr>
          <w:rFonts w:ascii="Times New Roman" w:eastAsia="Arial" w:hAnsi="Times New Roman" w:cs="Times New Roman"/>
          <w:color w:val="080809"/>
          <w:sz w:val="28"/>
          <w:szCs w:val="28"/>
          <w:lang w:val="uk-UA"/>
        </w:rPr>
        <w:t xml:space="preserve">серія </w:t>
      </w:r>
      <w:r w:rsidRPr="00362FE1">
        <w:rPr>
          <w:rFonts w:ascii="Times New Roman" w:hAnsi="Times New Roman" w:cs="Times New Roman"/>
          <w:sz w:val="28"/>
          <w:szCs w:val="28"/>
          <w:lang w:val="uk-UA"/>
        </w:rPr>
        <w:t>мотиваційн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62FE1">
        <w:rPr>
          <w:rFonts w:ascii="Times New Roman" w:hAnsi="Times New Roman" w:cs="Times New Roman"/>
          <w:sz w:val="28"/>
          <w:szCs w:val="28"/>
          <w:lang w:val="uk-UA"/>
        </w:rPr>
        <w:t xml:space="preserve"> зустріч</w:t>
      </w:r>
      <w:r>
        <w:rPr>
          <w:rFonts w:ascii="Times New Roman" w:hAnsi="Times New Roman" w:cs="Times New Roman"/>
          <w:sz w:val="28"/>
          <w:szCs w:val="28"/>
          <w:lang w:val="uk-UA"/>
        </w:rPr>
        <w:t>ей «</w:t>
      </w:r>
      <w:r w:rsidRPr="005054BB">
        <w:rPr>
          <w:rFonts w:ascii="Times New Roman" w:eastAsia="Times New Roman" w:hAnsi="Times New Roman" w:cs="Times New Roman"/>
          <w:color w:val="080809"/>
          <w:sz w:val="28"/>
          <w:szCs w:val="28"/>
          <w:highlight w:val="white"/>
          <w:lang w:val="uk-UA"/>
        </w:rPr>
        <w:t>«Іноземні мови – ключ до успіху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86631" w:rsidRPr="00362FE1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.</w:t>
      </w:r>
    </w:p>
    <w:p w:rsidR="00362FE1" w:rsidRPr="00362FE1" w:rsidRDefault="00362FE1" w:rsidP="00362FE1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</w:p>
    <w:p w:rsidR="00CC3D63" w:rsidRPr="00CC3D63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2. Основні досягнення року</w:t>
      </w:r>
    </w:p>
    <w:p w:rsidR="005C55E9" w:rsidRDefault="00564B59" w:rsidP="002E7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D36689"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5C55E9">
        <w:rPr>
          <w:rFonts w:ascii="Times New Roman" w:hAnsi="Times New Roman" w:cs="Times New Roman"/>
          <w:sz w:val="28"/>
          <w:szCs w:val="28"/>
          <w:lang w:val="uk-UA"/>
        </w:rPr>
        <w:t>в межах діяльності Центру</w:t>
      </w:r>
      <w:r w:rsidR="00F7030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C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6689" w:rsidRPr="00D36689" w:rsidRDefault="00D36689" w:rsidP="005C55E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D36689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проведено</w:t>
      </w:r>
      <w:r w:rsidRPr="00D36689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 xml:space="preserve"> 33 заходи</w:t>
      </w: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>науково-методичного, організаційно-виховного та освітнього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</w:t>
      </w:r>
    </w:p>
    <w:p w:rsidR="005D3A29" w:rsidRPr="00EA0C0D" w:rsidRDefault="00564B59" w:rsidP="005C55E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5C55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</w:t>
      </w:r>
      <w:r w:rsidR="005C55E9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5C5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курс</w:t>
      </w:r>
      <w:r w:rsidR="005C55E9" w:rsidRPr="00D3668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D3668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англійської мови для НПП</w:t>
      </w:r>
      <w:r w:rsidRPr="005C55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університету з метою </w:t>
      </w:r>
      <w:r w:rsidRPr="005C55E9">
        <w:rPr>
          <w:rFonts w:ascii="Times New Roman" w:hAnsi="Times New Roman" w:cs="Times New Roman"/>
          <w:sz w:val="28"/>
          <w:szCs w:val="28"/>
        </w:rPr>
        <w:t xml:space="preserve">вдосконалення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наявного </w:t>
      </w:r>
      <w:r w:rsidRPr="005C55E9">
        <w:rPr>
          <w:rFonts w:ascii="Times New Roman" w:hAnsi="Times New Roman" w:cs="Times New Roman"/>
          <w:sz w:val="28"/>
          <w:szCs w:val="28"/>
        </w:rPr>
        <w:t>рівня володіння іноземн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55E9">
        <w:rPr>
          <w:rFonts w:ascii="Times New Roman" w:hAnsi="Times New Roman" w:cs="Times New Roman"/>
          <w:sz w:val="28"/>
          <w:szCs w:val="28"/>
        </w:rPr>
        <w:t xml:space="preserve"> мов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D366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0C0D" w:rsidRPr="005D3A29" w:rsidRDefault="00EA0C0D" w:rsidP="005C55E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розпочато проведення щотижневих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тренінгів </w:t>
      </w:r>
      <w:r w:rsidRPr="00F725EB">
        <w:rPr>
          <w:rFonts w:ascii="Times New Roman" w:hAnsi="Times New Roman" w:cs="Times New Roman"/>
          <w:sz w:val="28"/>
          <w:szCs w:val="28"/>
          <w:lang w:val="uk-UA"/>
        </w:rPr>
        <w:t>для держслужбовців Тячівської районної державної адміністрації «Д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F725EB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55E9" w:rsidRPr="005C55E9" w:rsidRDefault="005D3A29" w:rsidP="005C55E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проведено </w:t>
      </w:r>
      <w:r w:rsidRPr="005D3A2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навчальну мовленнєву, перекладацьку та виробничу педагогічну практики</w:t>
      </w:r>
      <w:r w:rsidRPr="007D65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англійської та німецької мов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658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5C55E9"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4B59" w:rsidRPr="005C55E9" w:rsidRDefault="005C55E9" w:rsidP="005C55E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5C55E9">
        <w:rPr>
          <w:rFonts w:ascii="Times New Roman" w:hAnsi="Times New Roman" w:cs="Times New Roman"/>
          <w:sz w:val="28"/>
          <w:szCs w:val="28"/>
        </w:rPr>
        <w:t>надан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C55E9">
        <w:rPr>
          <w:rFonts w:ascii="Times New Roman" w:hAnsi="Times New Roman" w:cs="Times New Roman"/>
          <w:sz w:val="28"/>
          <w:szCs w:val="28"/>
        </w:rPr>
        <w:t xml:space="preserve"> </w:t>
      </w:r>
      <w:r w:rsidRPr="005D3A29">
        <w:rPr>
          <w:rFonts w:ascii="Times New Roman" w:hAnsi="Times New Roman" w:cs="Times New Roman"/>
          <w:b/>
          <w:bCs/>
          <w:sz w:val="28"/>
          <w:szCs w:val="28"/>
        </w:rPr>
        <w:t>перекладацьк</w:t>
      </w:r>
      <w:r w:rsidRPr="005D3A29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5D3A29">
        <w:rPr>
          <w:rFonts w:ascii="Times New Roman" w:hAnsi="Times New Roman" w:cs="Times New Roman"/>
          <w:b/>
          <w:bCs/>
          <w:sz w:val="28"/>
          <w:szCs w:val="28"/>
        </w:rPr>
        <w:t xml:space="preserve"> послуг</w:t>
      </w:r>
      <w:r w:rsidRPr="005D3A29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5D3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55E9">
        <w:rPr>
          <w:rFonts w:ascii="Times New Roman" w:hAnsi="Times New Roman" w:cs="Times New Roman"/>
          <w:sz w:val="28"/>
          <w:szCs w:val="28"/>
        </w:rPr>
        <w:t xml:space="preserve">на замовлення інших кафедр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C55E9">
        <w:rPr>
          <w:rFonts w:ascii="Times New Roman" w:hAnsi="Times New Roman" w:cs="Times New Roman"/>
          <w:sz w:val="28"/>
          <w:szCs w:val="28"/>
        </w:rPr>
        <w:t>ніверситету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55E9">
        <w:rPr>
          <w:rFonts w:ascii="Times New Roman" w:hAnsi="Times New Roman" w:cs="Times New Roman"/>
          <w:sz w:val="28"/>
          <w:szCs w:val="28"/>
        </w:rPr>
        <w:t>а також підприємств, організацій, установ, фірм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>, а саме: синхронний</w:t>
      </w:r>
      <w:r w:rsidR="0073705C">
        <w:rPr>
          <w:rFonts w:ascii="Times New Roman" w:hAnsi="Times New Roman" w:cs="Times New Roman"/>
          <w:sz w:val="28"/>
          <w:szCs w:val="28"/>
          <w:lang w:val="uk-UA"/>
        </w:rPr>
        <w:t>/послідовний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переклад </w:t>
      </w:r>
      <w:r w:rsidR="007370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усний англомовний супровід</w:t>
      </w:r>
      <w:r w:rsidR="000D0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>міжнародних науково-методичних і науково-практичних заходів</w:t>
      </w:r>
      <w:r w:rsidR="00C628A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>конференцій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8241D" w:rsidRPr="0058241D">
        <w:rPr>
          <w:rFonts w:ascii="Times New Roman" w:hAnsi="Times New Roman" w:cs="Times New Roman"/>
          <w:color w:val="000000"/>
          <w:sz w:val="28"/>
          <w:szCs w:val="28"/>
        </w:rPr>
        <w:t>ІХ Міжнародна науково-практична конференція</w:t>
      </w:r>
      <w:r w:rsidR="0058241D" w:rsidRPr="005824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«Актуальні проблеми функціонування мови і літератури в сучасному полікультурному суспільстві»</w:t>
      </w:r>
      <w:r w:rsidR="000D02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(травень 2025р.)</w:t>
      </w:r>
      <w:r w:rsidR="0058241D" w:rsidRPr="005824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8241D" w:rsidRPr="0058241D">
        <w:rPr>
          <w:rFonts w:ascii="Times New Roman" w:hAnsi="Times New Roman" w:cs="Times New Roman"/>
          <w:color w:val="000000" w:themeColor="text1"/>
          <w:sz w:val="28"/>
          <w:szCs w:val="28"/>
        </w:rPr>
        <w:t>ІІІ Міжнародна науково-практична конференція</w:t>
      </w:r>
      <w:r w:rsidR="0058241D" w:rsidRPr="005824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58241D" w:rsidRPr="0058241D">
        <w:rPr>
          <w:rFonts w:ascii="Times New Roman" w:hAnsi="Times New Roman" w:cs="Times New Roman"/>
          <w:color w:val="000000" w:themeColor="text1"/>
          <w:sz w:val="28"/>
          <w:szCs w:val="28"/>
        </w:rPr>
        <w:t>Сучасна вища освіта: досягнення, виклики та перспективи розвитку в умовах</w:t>
      </w:r>
      <w:r w:rsidR="0058241D" w:rsidRPr="005824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невизначеності»</w:t>
      </w:r>
      <w:r w:rsidR="000D02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(10-11 жовтня 2025р.)</w:t>
      </w:r>
      <w:r w:rsidR="00F703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D02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0D02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Всеукраїнська науково-практична конференція «Сучасні технології управління соціально-економічним розвитком України в умовах глобальних викликів сьогодення» (20 листопада 2025р)</w:t>
      </w:r>
      <w:r w:rsidR="007370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D02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449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Міжнародна науково-практична конференція «Психологія, фізична культура, спорт та комплексна реабілітація: </w:t>
      </w:r>
      <w:proofErr w:type="spellStart"/>
      <w:r w:rsidR="00D449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мультидисциплінарний</w:t>
      </w:r>
      <w:proofErr w:type="spellEnd"/>
      <w:r w:rsidR="00D449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підхід у вимірі суспільних трансформацій» (13-14 листопада 2025р.</w:t>
      </w:r>
      <w:r w:rsidRPr="0058241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628A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D0243">
        <w:rPr>
          <w:rFonts w:ascii="Times New Roman" w:hAnsi="Times New Roman" w:cs="Times New Roman"/>
          <w:sz w:val="28"/>
          <w:szCs w:val="28"/>
          <w:lang w:val="uk-UA"/>
        </w:rPr>
        <w:t xml:space="preserve"> гостьових лекцій НПП Університету (</w:t>
      </w:r>
      <w:r w:rsidR="00D449A8">
        <w:rPr>
          <w:rFonts w:ascii="Times New Roman" w:hAnsi="Times New Roman" w:cs="Times New Roman"/>
          <w:sz w:val="28"/>
          <w:szCs w:val="28"/>
          <w:lang w:val="uk-UA"/>
        </w:rPr>
        <w:t xml:space="preserve">лекція О. Прокоф’євої для </w:t>
      </w:r>
      <w:r w:rsidR="000D0243">
        <w:rPr>
          <w:rFonts w:ascii="Times New Roman" w:hAnsi="Times New Roman" w:cs="Times New Roman"/>
          <w:sz w:val="28"/>
          <w:szCs w:val="28"/>
          <w:lang w:val="en-US"/>
        </w:rPr>
        <w:t>Warwick</w:t>
      </w:r>
      <w:r w:rsidR="000D0243" w:rsidRPr="000D0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43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0D0243" w:rsidRPr="000D02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0243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0D0243" w:rsidRPr="000D0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43"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="00D449A8">
        <w:rPr>
          <w:rFonts w:ascii="Times New Roman" w:hAnsi="Times New Roman" w:cs="Times New Roman"/>
          <w:sz w:val="28"/>
          <w:szCs w:val="28"/>
          <w:lang w:val="uk-UA"/>
        </w:rPr>
        <w:t>, 10 травня 2025р.</w:t>
      </w:r>
      <w:r w:rsidR="000D024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семінарів</w:t>
      </w:r>
      <w:r w:rsidR="006D4E0B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4E0B">
        <w:rPr>
          <w:rFonts w:ascii="Times New Roman" w:hAnsi="Times New Roman" w:cs="Times New Roman"/>
          <w:sz w:val="28"/>
          <w:szCs w:val="28"/>
          <w:lang w:val="uk-UA"/>
        </w:rPr>
        <w:t xml:space="preserve">серія </w:t>
      </w:r>
      <w:r w:rsidR="0058241D">
        <w:rPr>
          <w:rFonts w:ascii="Times New Roman" w:hAnsi="Times New Roman" w:cs="Times New Roman"/>
          <w:sz w:val="28"/>
          <w:szCs w:val="28"/>
          <w:lang w:val="uk-UA"/>
        </w:rPr>
        <w:t>семінар</w:t>
      </w:r>
      <w:r w:rsidR="006D4E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</w:rPr>
        <w:t>в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</w:rPr>
        <w:t>рамках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</w:rPr>
        <w:t>міжнародного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</w:rPr>
        <w:t>проєкту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Enhancing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Participation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Ensuring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lastRenderedPageBreak/>
        <w:t>to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Intellectual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Disability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Developing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Capacities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Opportunities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EPERE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>)” (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Baltic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241D" w:rsidRPr="0058241D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58241D" w:rsidRPr="0058241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, що проводились за підтримки університету; переклад додатків до дипломів здобувачів освіти; переклад програми та інформаційних листів науково-практичних конференцій різних рівнів (відповідальні – ст.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Топалов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Є.М., ст. 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Зіненко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>
        <w:rPr>
          <w:rFonts w:ascii="Times New Roman" w:hAnsi="Times New Roman" w:cs="Times New Roman"/>
          <w:sz w:val="28"/>
          <w:szCs w:val="28"/>
          <w:lang w:val="uk-UA"/>
        </w:rPr>
        <w:t>, доц. Маслова А.В.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3705C" w:rsidRDefault="0073705C" w:rsidP="00CC3D63">
      <w:pPr>
        <w:spacing w:after="0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</w:p>
    <w:p w:rsidR="00CC3D63" w:rsidRPr="00CC3D63" w:rsidRDefault="00CC3D63" w:rsidP="00CC3D63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2.1. Кількісні показники (з динамікою)</w:t>
      </w:r>
    </w:p>
    <w:p w:rsidR="00C628A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кількість проведених заходів</w:t>
      </w:r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: </w:t>
      </w:r>
    </w:p>
    <w:p w:rsidR="00C628A3" w:rsidRDefault="00C628A3" w:rsidP="00C628A3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Було у 2024р.: </w:t>
      </w:r>
      <w:r w:rsidR="00D36689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20</w:t>
      </w:r>
    </w:p>
    <w:p w:rsidR="00CC3D63" w:rsidRDefault="00C628A3" w:rsidP="00C628A3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Стало у 2025р.</w:t>
      </w:r>
      <w:r w:rsidR="00D36689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:</w:t>
      </w:r>
      <w:r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33</w:t>
      </w:r>
    </w:p>
    <w:p w:rsidR="00655396" w:rsidRDefault="00655396" w:rsidP="00C628A3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Динаміка: + </w:t>
      </w:r>
      <w:r w:rsidR="00D36689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13</w:t>
      </w: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(</w:t>
      </w:r>
      <w:r w:rsidR="00D36689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65</w:t>
      </w: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%)</w:t>
      </w:r>
    </w:p>
    <w:p w:rsidR="00D36689" w:rsidRPr="00D36689" w:rsidRDefault="00D36689" w:rsidP="00D366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D366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</w:rPr>
        <w:t xml:space="preserve">2025 році кількість проведених заходів зросла на </w:t>
      </w:r>
      <w:r w:rsidRPr="00D36689">
        <w:rPr>
          <w:rStyle w:val="a3"/>
          <w:rFonts w:ascii="Times New Roman" w:hAnsi="Times New Roman" w:cs="Times New Roman"/>
          <w:sz w:val="28"/>
          <w:szCs w:val="28"/>
        </w:rPr>
        <w:t>13</w:t>
      </w:r>
      <w:r w:rsidRPr="00D36689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Pr="00D36689">
        <w:rPr>
          <w:rStyle w:val="a3"/>
          <w:rFonts w:ascii="Times New Roman" w:hAnsi="Times New Roman" w:cs="Times New Roman"/>
          <w:sz w:val="28"/>
          <w:szCs w:val="28"/>
        </w:rPr>
        <w:t>65% приросту</w:t>
      </w:r>
      <w:r w:rsidRPr="00D36689">
        <w:rPr>
          <w:rFonts w:ascii="Times New Roman" w:hAnsi="Times New Roman" w:cs="Times New Roman"/>
          <w:sz w:val="28"/>
          <w:szCs w:val="28"/>
        </w:rPr>
        <w:t xml:space="preserve"> порівняно з попереднім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2024 </w:t>
      </w:r>
      <w:r w:rsidRPr="00D36689">
        <w:rPr>
          <w:rFonts w:ascii="Times New Roman" w:hAnsi="Times New Roman" w:cs="Times New Roman"/>
          <w:sz w:val="28"/>
          <w:szCs w:val="28"/>
        </w:rPr>
        <w:t>роком.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кількість учасників</w:t>
      </w:r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– статистика не ведеться 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кількість </w:t>
      </w:r>
      <w:proofErr w:type="spellStart"/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партнерств</w:t>
      </w:r>
      <w:proofErr w:type="spellEnd"/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– не передбачено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кількість реалізованих </w:t>
      </w:r>
      <w:proofErr w:type="spellStart"/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проєктів</w:t>
      </w:r>
      <w:proofErr w:type="spellEnd"/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- не передбачено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кількість заявок/грантів</w:t>
      </w:r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</w:t>
      </w:r>
      <w:r w:rsidR="00526F18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–</w:t>
      </w:r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</w:t>
      </w:r>
      <w:r w:rsidR="00526F18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не передбачено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кількість публікацій / навчальних матеріалів</w:t>
      </w:r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– не передбачено</w:t>
      </w:r>
    </w:p>
    <w:p w:rsidR="00CC3D63" w:rsidRPr="00CC3D63" w:rsidRDefault="00CC3D63" w:rsidP="00CC3D63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фінансові надходження через </w:t>
      </w:r>
      <w:proofErr w:type="spellStart"/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проєкти</w:t>
      </w:r>
      <w:proofErr w:type="spellEnd"/>
      <w:r w:rsidR="00C628A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– не передбачено</w:t>
      </w:r>
    </w:p>
    <w:p w:rsidR="002B6616" w:rsidRPr="00CC3D63" w:rsidRDefault="002B6616" w:rsidP="002B661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</w:p>
    <w:p w:rsidR="00CC3D63" w:rsidRPr="00CC3D63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4. Заходи Центру</w:t>
      </w:r>
    </w:p>
    <w:p w:rsidR="00CC3D63" w:rsidRPr="00815AE5" w:rsidRDefault="00CC3D63" w:rsidP="000F70BC">
      <w:pPr>
        <w:numPr>
          <w:ilvl w:val="0"/>
          <w:numId w:val="17"/>
        </w:num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</w:pPr>
      <w:r w:rsidRPr="000F70BC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Перелік ключових заходів</w:t>
      </w:r>
      <w:r w:rsidRPr="00CC3D63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 xml:space="preserve"> </w:t>
      </w:r>
      <w:r w:rsidRPr="000F70BC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(конференції, тренінги, круглі столи, майстер-класи тощо</w:t>
      </w:r>
      <w:r w:rsidR="000F70BC"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  <w:t>)</w:t>
      </w:r>
    </w:p>
    <w:p w:rsidR="00815AE5" w:rsidRPr="00815AE5" w:rsidRDefault="00815AE5" w:rsidP="00815AE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AE5">
        <w:rPr>
          <w:rFonts w:ascii="Times New Roman" w:hAnsi="Times New Roman" w:cs="Times New Roman"/>
          <w:sz w:val="28"/>
          <w:szCs w:val="28"/>
          <w:lang w:val="uk-UA"/>
        </w:rPr>
        <w:t>В межах діяльності науково-методичного центру «</w:t>
      </w:r>
      <w:r w:rsidRPr="00815AE5">
        <w:rPr>
          <w:rFonts w:ascii="Times New Roman" w:hAnsi="Times New Roman" w:cs="Times New Roman"/>
          <w:sz w:val="28"/>
          <w:szCs w:val="28"/>
          <w:lang w:val="en-US"/>
        </w:rPr>
        <w:t>Lingua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15AE5">
        <w:rPr>
          <w:rFonts w:ascii="Times New Roman" w:hAnsi="Times New Roman" w:cs="Times New Roman"/>
          <w:sz w:val="28"/>
          <w:szCs w:val="28"/>
        </w:rPr>
        <w:t xml:space="preserve"> в 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І півріччі </w:t>
      </w:r>
      <w:r w:rsidRPr="00815AE5">
        <w:rPr>
          <w:rFonts w:ascii="Times New Roman" w:hAnsi="Times New Roman" w:cs="Times New Roman"/>
          <w:sz w:val="28"/>
          <w:szCs w:val="28"/>
        </w:rPr>
        <w:t>202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25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15AE5">
        <w:rPr>
          <w:rFonts w:ascii="Times New Roman" w:hAnsi="Times New Roman" w:cs="Times New Roman"/>
          <w:sz w:val="28"/>
          <w:szCs w:val="28"/>
        </w:rPr>
        <w:t xml:space="preserve">р. 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було проведено наступні заходи:</w:t>
      </w:r>
    </w:p>
    <w:tbl>
      <w:tblPr>
        <w:tblStyle w:val="a6"/>
        <w:tblW w:w="10810" w:type="dxa"/>
        <w:tblInd w:w="-892" w:type="dxa"/>
        <w:tblLayout w:type="fixed"/>
        <w:tblLook w:val="04A0" w:firstRow="1" w:lastRow="0" w:firstColumn="1" w:lastColumn="0" w:noHBand="0" w:noVBand="1"/>
      </w:tblPr>
      <w:tblGrid>
        <w:gridCol w:w="458"/>
        <w:gridCol w:w="1461"/>
        <w:gridCol w:w="5826"/>
        <w:gridCol w:w="1364"/>
        <w:gridCol w:w="1701"/>
      </w:tblGrid>
      <w:tr w:rsidR="00815AE5" w:rsidRPr="007E176E" w:rsidTr="008070E4">
        <w:tc>
          <w:tcPr>
            <w:tcW w:w="458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1461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Вид діяльності</w:t>
            </w:r>
          </w:p>
        </w:tc>
        <w:tc>
          <w:tcPr>
            <w:tcW w:w="5826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Назва заходу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, цільова аудиторія, посилання на публікацію про проведений захід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uk-UA"/>
              </w:rPr>
              <w:t>. мережах МДПУ імені Богдана Хмельницького</w:t>
            </w:r>
          </w:p>
        </w:tc>
        <w:tc>
          <w:tcPr>
            <w:tcW w:w="1364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701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Відповідальні особи</w:t>
            </w:r>
          </w:p>
        </w:tc>
      </w:tr>
      <w:tr w:rsidR="00815AE5" w:rsidRPr="009F6C91" w:rsidTr="008070E4">
        <w:tc>
          <w:tcPr>
            <w:tcW w:w="458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461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</w:tcPr>
          <w:p w:rsidR="00815AE5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 лютого 2025 року на платформі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Zoom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пройшов захід з презентації третього циклу грантового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«Зміцнення спільних цінностей ЄС через політику багатомовності в освіті та підготовці майбутніх учителів» / «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Strengthening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the EU common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values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through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the policy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multilingualism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education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and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training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future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teachers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(101083321 — SEUCV ETT — ERASMUS-JMO-2022-HEI-TCH-RSCH) за міжнародною програмою Еразмус+ Модуль Ж. Моне.</w:t>
            </w:r>
          </w:p>
          <w:p w:rsidR="00815AE5" w:rsidRPr="009F6C9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https://mdpu.org.ua/prezentacziya-tretogo-czyklu-grantovogo-proyektu-erasmus/</w:t>
              </w:r>
            </w:hyperlink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9F6C9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лютого 2025 р.</w:t>
            </w:r>
          </w:p>
        </w:tc>
        <w:tc>
          <w:tcPr>
            <w:tcW w:w="1701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Гончарова О.А., </w:t>
            </w:r>
          </w:p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Маслова А.В., </w:t>
            </w:r>
          </w:p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Топалов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Є.М.</w:t>
            </w:r>
          </w:p>
        </w:tc>
      </w:tr>
      <w:tr w:rsidR="00815AE5" w:rsidRPr="009F6C91" w:rsidTr="008070E4">
        <w:tc>
          <w:tcPr>
            <w:tcW w:w="458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461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доброчесність</w:t>
            </w:r>
          </w:p>
        </w:tc>
        <w:tc>
          <w:tcPr>
            <w:tcW w:w="5826" w:type="dxa"/>
          </w:tcPr>
          <w:p w:rsidR="00815AE5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24 лютого 2025 року на факультеті суспільно-гуманітарних наук та права відбулася зустріч академічного персоналу у форматі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Lean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Coffee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Захід став чудовою платформою для відкритого обговорення викликів академічної доброчесності.</w:t>
            </w:r>
          </w:p>
          <w:p w:rsidR="00815AE5" w:rsidRPr="009F6C9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https://mdpu.org.ua/lean-coffee-obgovoryuyemo-akademichnu-dobrochesnist/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9F6C9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лютого 2025 р.</w:t>
            </w:r>
          </w:p>
        </w:tc>
        <w:tc>
          <w:tcPr>
            <w:tcW w:w="1701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Коноваленко Т.В.,</w:t>
            </w:r>
          </w:p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Топалов</w:t>
            </w:r>
            <w:proofErr w:type="spellEnd"/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Є.М.</w:t>
            </w:r>
          </w:p>
        </w:tc>
      </w:tr>
      <w:tr w:rsidR="00815AE5" w:rsidRPr="00FE6E1E" w:rsidTr="008070E4">
        <w:tc>
          <w:tcPr>
            <w:tcW w:w="458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7686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1461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5826" w:type="dxa"/>
          </w:tcPr>
          <w:p w:rsidR="00815AE5" w:rsidRPr="00C17686" w:rsidRDefault="00815AE5" w:rsidP="008070E4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Г</w:t>
            </w:r>
            <w:r w:rsidRPr="00EC309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остьова</w:t>
            </w:r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C309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лекція від професіонала-практика, вчителя англійської мови в КЗО «НВК </w:t>
            </w:r>
            <w:proofErr w:type="spellStart"/>
            <w:r w:rsidRPr="00EC309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Вальдорфська</w:t>
            </w:r>
            <w:proofErr w:type="spellEnd"/>
            <w:r w:rsidRPr="00EC309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середня загальноосвітня школа І-ІІІ ступенів-дитячий садок» Дніпровської міської ради Олександра Марченка</w:t>
            </w:r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для здобувачів вищої освіти. </w:t>
            </w:r>
            <w:hyperlink r:id="rId8" w:history="1">
              <w:r w:rsidRPr="00C17686">
                <w:rPr>
                  <w:rStyle w:val="a7"/>
                  <w:sz w:val="20"/>
                  <w:szCs w:val="20"/>
                  <w:shd w:val="clear" w:color="auto" w:fill="FFFFFF"/>
                </w:rPr>
                <w:t>https://mdpu.org.ua/vidbulas-gostova-lekcziya-pro-metody/</w:t>
              </w:r>
            </w:hyperlink>
          </w:p>
        </w:tc>
        <w:tc>
          <w:tcPr>
            <w:tcW w:w="1364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7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 лютого 2025 р</w:t>
            </w:r>
            <w:r w:rsidRPr="00C17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Надольська</w:t>
            </w:r>
            <w:proofErr w:type="spellEnd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C176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ас. </w:t>
            </w: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Єпіфанцева</w:t>
            </w:r>
            <w:proofErr w:type="spellEnd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15AE5" w:rsidRPr="00C17686" w:rsidTr="008070E4">
        <w:tc>
          <w:tcPr>
            <w:tcW w:w="458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1461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-методична</w:t>
            </w:r>
          </w:p>
        </w:tc>
        <w:tc>
          <w:tcPr>
            <w:tcW w:w="5826" w:type="dxa"/>
          </w:tcPr>
          <w:p w:rsidR="00815AE5" w:rsidRDefault="00815AE5" w:rsidP="008070E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26-28 лютого 2025 року, відповідно до наказу Національного агентства із забезпечення якості вищої освіти № 266-Е від 12 лютого 2025 року, відбулась акредитаційна експертиза за спеціальністю «014 Середня освіта» </w:t>
            </w:r>
            <w:proofErr w:type="spellStart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освітньо-професійноі</w:t>
            </w:r>
            <w:proofErr w:type="spellEnd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̈ програми «Середня освіта. Мова і література (</w:t>
            </w:r>
            <w:proofErr w:type="spellStart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англійська</w:t>
            </w:r>
            <w:proofErr w:type="spellEnd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, німецька), перша – </w:t>
            </w:r>
            <w:proofErr w:type="spellStart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англійська</w:t>
            </w:r>
            <w:proofErr w:type="spellEnd"/>
            <w:r w:rsidRPr="00C17686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», першого (бакалаврського) рівня.</w:t>
            </w:r>
          </w:p>
          <w:p w:rsidR="00815AE5" w:rsidRPr="00C17686" w:rsidRDefault="00815AE5" w:rsidP="008070E4">
            <w:pPr>
              <w:pStyle w:val="a4"/>
              <w:spacing w:before="0" w:before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hyperlink r:id="rId9" w:history="1">
              <w:r w:rsidRPr="00B63C07">
                <w:rPr>
                  <w:rStyle w:val="a7"/>
                  <w:sz w:val="20"/>
                  <w:szCs w:val="20"/>
                  <w:shd w:val="clear" w:color="auto" w:fill="FFFFFF"/>
                  <w:lang w:val="uk-UA"/>
                </w:rPr>
                <w:t>https://mdpu.org.ua/zaproshuyemo-na-vidkrytu-zustrich-2/</w:t>
              </w:r>
            </w:hyperlink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C17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26-28 лютого 2025 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1701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гарант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Надольська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Ю.А., </w:t>
            </w: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НПП кафедри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7686">
              <w:rPr>
                <w:rFonts w:ascii="Times New Roman" w:hAnsi="Times New Roman" w:cs="Times New Roman"/>
                <w:lang w:val="uk-UA"/>
              </w:rPr>
              <w:t xml:space="preserve">5. </w:t>
            </w:r>
          </w:p>
        </w:tc>
        <w:tc>
          <w:tcPr>
            <w:tcW w:w="1461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26" w:type="dxa"/>
          </w:tcPr>
          <w:p w:rsidR="00815AE5" w:rsidRPr="00EC309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Ресурсний </w:t>
            </w:r>
            <w:proofErr w:type="spellStart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Kahoot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!: Інноваційні рішення для сучасної освіти” доктора філософії в галузі педагогіка, вчителя англійської мови, заступника директора з навчально-виховної роботи</w:t>
            </w:r>
            <w:r w:rsidRPr="00C176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Рутковської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А.М («</w:t>
            </w:r>
            <w:proofErr w:type="spellStart"/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м. Київ) для НПП та здобувачів університету.</w:t>
            </w:r>
          </w:p>
          <w:p w:rsidR="00815AE5" w:rsidRPr="00EC309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mdpu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org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osvita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majbutnogo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interaktyvni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tehnologiyi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dlya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pedagogiv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z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C1768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kahoot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</w:tc>
        <w:tc>
          <w:tcPr>
            <w:tcW w:w="1364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7686">
              <w:rPr>
                <w:rFonts w:ascii="Times New Roman" w:hAnsi="Times New Roman" w:cs="Times New Roman"/>
                <w:sz w:val="20"/>
                <w:szCs w:val="20"/>
              </w:rPr>
              <w:t>17 березня 2025 р.</w:t>
            </w:r>
          </w:p>
        </w:tc>
        <w:tc>
          <w:tcPr>
            <w:tcW w:w="1701" w:type="dxa"/>
          </w:tcPr>
          <w:p w:rsidR="00815AE5" w:rsidRPr="00C17686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17686">
              <w:rPr>
                <w:color w:val="000000"/>
                <w:sz w:val="20"/>
                <w:szCs w:val="20"/>
                <w:lang w:val="uk-UA"/>
              </w:rPr>
              <w:t>д</w:t>
            </w:r>
            <w:proofErr w:type="spellStart"/>
            <w:r w:rsidRPr="00C17686">
              <w:rPr>
                <w:color w:val="000000"/>
                <w:sz w:val="20"/>
                <w:szCs w:val="20"/>
              </w:rPr>
              <w:t>оц</w:t>
            </w:r>
            <w:proofErr w:type="spellEnd"/>
            <w:r w:rsidRPr="00C17686">
              <w:rPr>
                <w:color w:val="000000"/>
                <w:sz w:val="20"/>
                <w:szCs w:val="20"/>
              </w:rPr>
              <w:t>. Коноваленко Т.В.,</w:t>
            </w:r>
          </w:p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768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proofErr w:type="spellStart"/>
            <w:r w:rsidRPr="00C1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</w:t>
            </w:r>
            <w:proofErr w:type="spellEnd"/>
            <w:r w:rsidRPr="00C1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1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Надольська</w:t>
            </w:r>
            <w:proofErr w:type="spellEnd"/>
            <w:r w:rsidRPr="00C1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Ю.А.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C17686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461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організаційно-виховна</w:t>
            </w:r>
            <w:proofErr w:type="spellEnd"/>
          </w:p>
        </w:tc>
        <w:tc>
          <w:tcPr>
            <w:tcW w:w="5826" w:type="dxa"/>
          </w:tcPr>
          <w:p w:rsidR="00815AE5" w:rsidRPr="0092339C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Інформаційна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зустріч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складання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ЄВІ з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німецької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англійської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мов до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магістратури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- 2025” для </w:t>
            </w:r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добувачів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МДПУ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Богдана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11" w:history="1"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https://www.facebook.com/share/p/1CULz7eExY/?mibextid=wwXIfr</w:t>
              </w:r>
            </w:hyperlink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 березня 2025 р.</w:t>
            </w:r>
          </w:p>
        </w:tc>
        <w:tc>
          <w:tcPr>
            <w:tcW w:w="1701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. Байтерякова Н.Ю., </w:t>
            </w:r>
          </w:p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Надольська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ас.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Єпіфанцева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39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461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6" w:type="dxa"/>
          </w:tcPr>
          <w:p w:rsidR="00815AE5" w:rsidRPr="0092339C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Г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остьова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лекція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професіонала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-практика,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вчителя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англійської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мови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літератури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ПЗ “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Одеська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загальноосвтітня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школа І-ІІІ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ступенів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ліцей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Чорноморський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”</w:t>
            </w:r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Ірин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Воронежцев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ої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“Методика CELTA: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міжнародні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стандарти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сучасні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підходи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викладанні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англійської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мови</w:t>
            </w:r>
            <w:proofErr w:type="spellEnd"/>
            <w:r w:rsidRPr="009233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”.</w:t>
            </w:r>
          </w:p>
          <w:p w:rsidR="00815AE5" w:rsidRPr="00EC309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facebook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share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/12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KL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3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bapKxb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/?</w:t>
              </w:r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mibextid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=</w:t>
              </w:r>
              <w:proofErr w:type="spellStart"/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wwXIfr</w:t>
              </w:r>
              <w:proofErr w:type="spellEnd"/>
            </w:hyperlink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квітня </w:t>
            </w:r>
          </w:p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33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р.</w:t>
            </w:r>
          </w:p>
        </w:tc>
        <w:tc>
          <w:tcPr>
            <w:tcW w:w="1701" w:type="dxa"/>
          </w:tcPr>
          <w:p w:rsidR="00815AE5" w:rsidRPr="0092339C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2339C">
              <w:rPr>
                <w:color w:val="000000"/>
                <w:sz w:val="20"/>
                <w:szCs w:val="20"/>
                <w:lang w:val="uk-UA"/>
              </w:rPr>
              <w:t>д</w:t>
            </w:r>
            <w:proofErr w:type="spellStart"/>
            <w:r w:rsidRPr="0092339C">
              <w:rPr>
                <w:color w:val="000000"/>
                <w:sz w:val="20"/>
                <w:szCs w:val="20"/>
              </w:rPr>
              <w:t>оц</w:t>
            </w:r>
            <w:proofErr w:type="spellEnd"/>
            <w:r w:rsidRPr="0092339C">
              <w:rPr>
                <w:color w:val="000000"/>
                <w:sz w:val="20"/>
                <w:szCs w:val="20"/>
              </w:rPr>
              <w:t xml:space="preserve">. </w:t>
            </w:r>
            <w:r w:rsidRPr="0092339C">
              <w:rPr>
                <w:color w:val="000000"/>
                <w:sz w:val="20"/>
                <w:szCs w:val="20"/>
                <w:lang w:val="uk-UA"/>
              </w:rPr>
              <w:t xml:space="preserve">Акулова Н.Ю., </w:t>
            </w:r>
          </w:p>
          <w:p w:rsidR="00815AE5" w:rsidRPr="0092339C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2339C">
              <w:rPr>
                <w:color w:val="000000"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92339C">
              <w:rPr>
                <w:color w:val="000000"/>
                <w:sz w:val="20"/>
                <w:szCs w:val="20"/>
                <w:lang w:val="uk-UA"/>
              </w:rPr>
              <w:t>Надольська</w:t>
            </w:r>
            <w:proofErr w:type="spellEnd"/>
            <w:r w:rsidRPr="0092339C">
              <w:rPr>
                <w:color w:val="000000"/>
                <w:sz w:val="20"/>
                <w:szCs w:val="20"/>
                <w:lang w:val="uk-UA"/>
              </w:rPr>
              <w:t xml:space="preserve"> Ю.А.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1461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організаційно-виховна</w:t>
            </w:r>
            <w:proofErr w:type="spellEnd"/>
          </w:p>
        </w:tc>
        <w:tc>
          <w:tcPr>
            <w:tcW w:w="5826" w:type="dxa"/>
          </w:tcPr>
          <w:p w:rsidR="00815AE5" w:rsidRPr="0092339C" w:rsidRDefault="00815AE5" w:rsidP="008070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Профорієнтаційна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зустріч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Хортицького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академічного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3" w:history="1">
              <w:r w:rsidRPr="0092339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https://www.facebook.com/share/p/16aaKmpA5C/?mibextid=wwXIfr</w:t>
              </w:r>
            </w:hyperlink>
            <w:r w:rsidRPr="00923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квітня</w:t>
            </w:r>
            <w:proofErr w:type="spellEnd"/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233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15AE5" w:rsidRPr="0092339C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2339C">
              <w:rPr>
                <w:color w:val="000000"/>
                <w:sz w:val="20"/>
                <w:szCs w:val="20"/>
              </w:rPr>
              <w:t xml:space="preserve">доц. Проценко А.А., </w:t>
            </w:r>
          </w:p>
          <w:p w:rsidR="00815AE5" w:rsidRPr="0092339C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2339C">
              <w:rPr>
                <w:color w:val="000000"/>
                <w:sz w:val="20"/>
                <w:szCs w:val="20"/>
              </w:rPr>
              <w:t>доц. Коноваленко Т.В.</w:t>
            </w:r>
          </w:p>
        </w:tc>
      </w:tr>
      <w:tr w:rsidR="00815AE5" w:rsidRPr="005D595D" w:rsidTr="008070E4">
        <w:tc>
          <w:tcPr>
            <w:tcW w:w="458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1461" w:type="dxa"/>
          </w:tcPr>
          <w:p w:rsidR="00815AE5" w:rsidRPr="0092339C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-методична</w:t>
            </w:r>
          </w:p>
        </w:tc>
        <w:tc>
          <w:tcPr>
            <w:tcW w:w="5826" w:type="dxa"/>
          </w:tcPr>
          <w:p w:rsidR="00815AE5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2025 року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відбулось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відкрите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засідання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кафедри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германської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філології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та методики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германських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мов з НПП, гарантами,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робочими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групами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ОП,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представниками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стейкхолдерів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кафедри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студентськими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гарантами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оновлення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вдосконалення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планів</w:t>
            </w:r>
            <w:proofErr w:type="spellEnd"/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5AE5" w:rsidRPr="005D595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https://mdpu.org.ua/vidkryte-zasidannia-shchodo-onovlennia-ta-vdoskonalennia-osvitnikh-prohram-i-navchalnykh-planiv/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5D595D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 квітня 2025 р.</w:t>
            </w:r>
          </w:p>
        </w:tc>
        <w:tc>
          <w:tcPr>
            <w:tcW w:w="1701" w:type="dxa"/>
          </w:tcPr>
          <w:p w:rsidR="00815AE5" w:rsidRPr="005D595D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НПП кафедри </w:t>
            </w:r>
          </w:p>
        </w:tc>
      </w:tr>
      <w:tr w:rsidR="00815AE5" w:rsidRPr="005D595D" w:rsidTr="008070E4">
        <w:tc>
          <w:tcPr>
            <w:tcW w:w="458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1461" w:type="dxa"/>
          </w:tcPr>
          <w:p w:rsidR="00815AE5" w:rsidRPr="005D595D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науково-методична</w:t>
            </w:r>
          </w:p>
        </w:tc>
        <w:tc>
          <w:tcPr>
            <w:tcW w:w="5826" w:type="dxa"/>
          </w:tcPr>
          <w:p w:rsidR="00815AE5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5D">
              <w:rPr>
                <w:rFonts w:ascii="Times New Roman" w:hAnsi="Times New Roman" w:cs="Times New Roman"/>
                <w:sz w:val="20"/>
                <w:szCs w:val="20"/>
              </w:rPr>
              <w:t>22–23 травня 2025 року при сприянні кафедри германської філології та методики викладання германських мов відбулась ІХ Міжнародна науково-практична конференція «АКТУАЛЬНІ ПРОБЛЕМИ ФУНКЦІОНУВАННЯ МОВИ І ЛІТЕРАТУРИ В СУЧАСНОМУ ПОЛІКУЛЬТУРНОМУ СУСПІЛЬСТВІ».</w:t>
            </w:r>
          </w:p>
          <w:p w:rsidR="00815AE5" w:rsidRPr="005D595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https://mdpu.org.ua/zaproshuiemo-do-mizhnarodnoho-naukovoho-dialohu-pro-movu-i-literaturu/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D59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22–23 травня 2025 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15AE5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НПП кафедри </w:t>
            </w:r>
          </w:p>
        </w:tc>
      </w:tr>
      <w:tr w:rsidR="00815AE5" w:rsidRPr="009721C1" w:rsidTr="008070E4">
        <w:tc>
          <w:tcPr>
            <w:tcW w:w="458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1461" w:type="dxa"/>
          </w:tcPr>
          <w:p w:rsidR="00815AE5" w:rsidRPr="005D595D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науково-методична</w:t>
            </w:r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 рамках проведення ІХ Міжнародної науково-практичної конференції “Актуальні проблеми функціонування мови і літератури в сучасному полікультурному суспільстві” (22 травня 2025 року)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відбулося засідання секції «Євроінтеграційні студії у фокусі суспільно-гуманітарних наук»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mdpu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org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ievrointehratsijnyj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dyskurs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u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tsentri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naukovoi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uvahy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mizhdystsyplinarne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osmyslennia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ievropejskykh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tsinnostej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ta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vyklykiv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63C07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suchasnosti</w:t>
              </w:r>
              <w:r w:rsidRPr="00EC309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5D595D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 травня 2025 р.</w:t>
            </w:r>
          </w:p>
        </w:tc>
        <w:tc>
          <w:tcPr>
            <w:tcW w:w="1701" w:type="dxa"/>
          </w:tcPr>
          <w:p w:rsidR="00815AE5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721C1">
              <w:rPr>
                <w:color w:val="000000"/>
                <w:sz w:val="20"/>
                <w:szCs w:val="20"/>
                <w:lang w:val="uk-UA"/>
              </w:rPr>
              <w:t xml:space="preserve">доц. Гончарова О.А., </w:t>
            </w:r>
          </w:p>
          <w:p w:rsidR="00815AE5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721C1">
              <w:rPr>
                <w:color w:val="000000"/>
                <w:sz w:val="20"/>
                <w:szCs w:val="20"/>
                <w:lang w:val="uk-UA"/>
              </w:rPr>
              <w:t>доц. Маслова А.В.</w:t>
            </w:r>
          </w:p>
        </w:tc>
      </w:tr>
      <w:tr w:rsidR="00815AE5" w:rsidRPr="009721C1" w:rsidTr="008070E4">
        <w:tc>
          <w:tcPr>
            <w:tcW w:w="458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1461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освітня</w:t>
            </w:r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Засідання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Speaking Club “Personal Effectiveness”. </w:t>
            </w:r>
            <w:hyperlink r:id="rId17" w:history="1">
              <w:r w:rsidRPr="009721C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https://www.facebook.com/share/p/19Nn1qot7J/?mibextid=wwXIfr</w:t>
              </w:r>
            </w:hyperlink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7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травня 2025 р</w:t>
            </w:r>
            <w:r w:rsidRPr="009721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9721C1">
              <w:rPr>
                <w:color w:val="000000"/>
                <w:sz w:val="20"/>
                <w:szCs w:val="20"/>
              </w:rPr>
              <w:t>викл</w:t>
            </w:r>
            <w:proofErr w:type="spellEnd"/>
            <w:r w:rsidRPr="009721C1">
              <w:rPr>
                <w:color w:val="000000"/>
                <w:sz w:val="20"/>
                <w:szCs w:val="20"/>
              </w:rPr>
              <w:t>. Топалов Є.М.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21C1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1461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Круглий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  <w:r w:rsidRPr="009721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“Europe-oriented Ukrainian foreign language teacher”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імплементації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Erasmus+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Jean Monnet «Strengthening the EU common values through the policy of multilingualism in the education and training of future teachers» 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101083321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НПП та здобувачів освіти університету. </w:t>
            </w:r>
            <w:hyperlink r:id="rId18" w:history="1">
              <w:r w:rsidRPr="009721C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https://www.facebook.com/share/p/15dnAxYK8z/?mibextid=wwXIfr</w:t>
              </w:r>
            </w:hyperlink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 травня 2025 р.</w:t>
            </w:r>
          </w:p>
        </w:tc>
        <w:tc>
          <w:tcPr>
            <w:tcW w:w="1701" w:type="dxa"/>
          </w:tcPr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доц. Гончарова О.А., </w:t>
            </w:r>
          </w:p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>доц. Маслова А.В.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1461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організаційно-виховна</w:t>
            </w:r>
            <w:proofErr w:type="spellEnd"/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рофорієнтаційний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візит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Городоцького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№1 та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Лісоводського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Городоцької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ради (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Хмельницька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обл.).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19" w:history="1">
              <w:r w:rsidRPr="009721C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https://www.facebook.com/share/p/1BVLyPFGuk/?mibextid=wwXIfr</w:t>
              </w:r>
            </w:hyperlink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травня 2025 р.</w:t>
            </w:r>
          </w:p>
        </w:tc>
        <w:tc>
          <w:tcPr>
            <w:tcW w:w="1701" w:type="dxa"/>
          </w:tcPr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9721C1">
              <w:rPr>
                <w:color w:val="000000"/>
                <w:sz w:val="20"/>
                <w:szCs w:val="20"/>
              </w:rPr>
              <w:t>викл</w:t>
            </w:r>
            <w:proofErr w:type="spellEnd"/>
            <w:r w:rsidRPr="009721C1">
              <w:rPr>
                <w:color w:val="000000"/>
                <w:sz w:val="20"/>
                <w:szCs w:val="20"/>
              </w:rPr>
              <w:t>. Топалов Є.М.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21C1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1461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Науково-методичний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семінар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написання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оформлення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дипломної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кваліфікаційної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здобуття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ступеня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магістра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спеціальностей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014.021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Англійська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мова та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зарубіжна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література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та 035.041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Філологія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Германські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мови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(переклад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включно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перша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англійська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” для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другого (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магістерського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0" w:history="1">
              <w:r w:rsidRPr="009721C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https://www.facebook.com/share/p/1DXyyr3xBY/?mibextid=wwXIfr</w:t>
              </w:r>
            </w:hyperlink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815AE5" w:rsidRPr="009721C1" w:rsidRDefault="00815AE5" w:rsidP="008070E4">
            <w:pPr>
              <w:pStyle w:val="a4"/>
              <w:spacing w:after="160"/>
              <w:jc w:val="center"/>
              <w:rPr>
                <w:sz w:val="20"/>
                <w:szCs w:val="20"/>
                <w:lang w:val="uk-UA"/>
              </w:rPr>
            </w:pPr>
            <w:r w:rsidRPr="009721C1">
              <w:rPr>
                <w:color w:val="000000"/>
                <w:sz w:val="20"/>
                <w:szCs w:val="20"/>
              </w:rPr>
              <w:t>04 червня 2025</w:t>
            </w:r>
            <w:r w:rsidRPr="009721C1">
              <w:rPr>
                <w:color w:val="000000"/>
                <w:sz w:val="20"/>
                <w:szCs w:val="20"/>
                <w:lang w:val="uk-UA"/>
              </w:rPr>
              <w:t xml:space="preserve"> р.</w:t>
            </w:r>
          </w:p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доц. Маслова А.В., </w:t>
            </w:r>
          </w:p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9721C1">
              <w:rPr>
                <w:color w:val="000000"/>
                <w:sz w:val="20"/>
                <w:szCs w:val="20"/>
              </w:rPr>
              <w:t>Надольська</w:t>
            </w:r>
            <w:proofErr w:type="spellEnd"/>
            <w:r w:rsidRPr="009721C1">
              <w:rPr>
                <w:color w:val="000000"/>
                <w:sz w:val="20"/>
                <w:szCs w:val="20"/>
              </w:rPr>
              <w:t xml:space="preserve"> Ю.А., </w:t>
            </w:r>
          </w:p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9721C1">
              <w:rPr>
                <w:color w:val="000000"/>
                <w:sz w:val="20"/>
                <w:szCs w:val="20"/>
              </w:rPr>
              <w:t>Камишова</w:t>
            </w:r>
            <w:proofErr w:type="spellEnd"/>
            <w:r w:rsidRPr="009721C1">
              <w:rPr>
                <w:color w:val="000000"/>
                <w:sz w:val="20"/>
                <w:szCs w:val="20"/>
              </w:rPr>
              <w:t xml:space="preserve"> Т.М., </w:t>
            </w:r>
          </w:p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>доц. Приходько І.М.</w:t>
            </w:r>
          </w:p>
        </w:tc>
      </w:tr>
      <w:tr w:rsidR="00815AE5" w:rsidRPr="00402CD2" w:rsidTr="008070E4">
        <w:tc>
          <w:tcPr>
            <w:tcW w:w="458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21C1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1461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науково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-методична </w:t>
            </w:r>
          </w:p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6" w:type="dxa"/>
          </w:tcPr>
          <w:p w:rsidR="00815AE5" w:rsidRPr="009721C1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Тренінг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вчителів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ЗЗСО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НПП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«The EU’s policy of multilingualism as a foundation for early foreign language learning and teaching in Ukraine»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імплементації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Erasmus+ </w:t>
            </w:r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  <w:r w:rsidRPr="00972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Jean Monnet «Strengthening the EU common values through the policy of multilingualism in the education and training of future teachers» 101083321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hyperlink r:id="rId21" w:history="1">
              <w:r w:rsidRPr="009721C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https://www.facebook.com/share/p/1ATQCK18cP/?mibextid=wwXIfr</w:t>
              </w:r>
            </w:hyperlink>
            <w:r w:rsidRPr="0097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815AE5" w:rsidRPr="009721C1" w:rsidRDefault="00815AE5" w:rsidP="008070E4">
            <w:pPr>
              <w:pStyle w:val="a4"/>
              <w:spacing w:after="160"/>
              <w:jc w:val="center"/>
              <w:rPr>
                <w:sz w:val="20"/>
                <w:szCs w:val="20"/>
                <w:lang w:val="uk-UA"/>
              </w:rPr>
            </w:pPr>
            <w:r w:rsidRPr="009721C1">
              <w:rPr>
                <w:color w:val="000000"/>
                <w:sz w:val="20"/>
                <w:szCs w:val="20"/>
              </w:rPr>
              <w:t>0</w:t>
            </w:r>
            <w:r w:rsidRPr="009721C1">
              <w:rPr>
                <w:color w:val="000000"/>
                <w:sz w:val="20"/>
                <w:szCs w:val="20"/>
                <w:lang w:val="uk-UA"/>
              </w:rPr>
              <w:t>5</w:t>
            </w:r>
            <w:r w:rsidRPr="009721C1">
              <w:rPr>
                <w:color w:val="000000"/>
                <w:sz w:val="20"/>
                <w:szCs w:val="20"/>
              </w:rPr>
              <w:t xml:space="preserve"> червня 2025</w:t>
            </w:r>
            <w:r w:rsidRPr="009721C1">
              <w:rPr>
                <w:color w:val="000000"/>
                <w:sz w:val="20"/>
                <w:szCs w:val="20"/>
                <w:lang w:val="uk-UA"/>
              </w:rPr>
              <w:t xml:space="preserve"> р.</w:t>
            </w:r>
          </w:p>
          <w:p w:rsidR="00815AE5" w:rsidRPr="009721C1" w:rsidRDefault="00815AE5" w:rsidP="008070E4">
            <w:pPr>
              <w:pStyle w:val="a4"/>
              <w:spacing w:after="1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 xml:space="preserve">доц. Гончарова О.А., </w:t>
            </w:r>
          </w:p>
          <w:p w:rsidR="00815AE5" w:rsidRPr="009721C1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21C1">
              <w:rPr>
                <w:color w:val="000000"/>
                <w:sz w:val="20"/>
                <w:szCs w:val="20"/>
              </w:rPr>
              <w:t>доц. Маслова А.В.</w:t>
            </w:r>
          </w:p>
        </w:tc>
      </w:tr>
    </w:tbl>
    <w:p w:rsidR="00815AE5" w:rsidRPr="00815AE5" w:rsidRDefault="00815AE5" w:rsidP="00362F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Загалом за І півріччя 2025 року було проведено 16 заходів, з яких: міжнародних конференцій – 1; акредитаційних експертиз ОП кафедри – 1; заходів з презентації </w:t>
      </w:r>
      <w:proofErr w:type="spellStart"/>
      <w:r w:rsidRPr="00815AE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 – 1; відкритих засідань кафедри – 1; науково-методичних семінарів – 2; </w:t>
      </w:r>
      <w:proofErr w:type="spellStart"/>
      <w:r w:rsidRPr="00815AE5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 – 1; круглих столів – 1; гостьових лекцій – 2; тренінгів – 1; засідань </w:t>
      </w:r>
      <w:r w:rsidRPr="00815AE5">
        <w:rPr>
          <w:rFonts w:ascii="Times New Roman" w:hAnsi="Times New Roman" w:cs="Times New Roman"/>
          <w:sz w:val="28"/>
          <w:szCs w:val="28"/>
        </w:rPr>
        <w:t>English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5AE5">
        <w:rPr>
          <w:rFonts w:ascii="Times New Roman" w:hAnsi="Times New Roman" w:cs="Times New Roman"/>
          <w:sz w:val="28"/>
          <w:szCs w:val="28"/>
        </w:rPr>
        <w:t>Speaking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5AE5">
        <w:rPr>
          <w:rFonts w:ascii="Times New Roman" w:hAnsi="Times New Roman" w:cs="Times New Roman"/>
          <w:sz w:val="28"/>
          <w:szCs w:val="28"/>
        </w:rPr>
        <w:t>Club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 – 1; заходів з академічної доброчесності – 1; організаційно-виховних заходів – 3.</w:t>
      </w:r>
    </w:p>
    <w:p w:rsidR="00815AE5" w:rsidRPr="00815AE5" w:rsidRDefault="00815AE5" w:rsidP="00362FE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AE5">
        <w:rPr>
          <w:rFonts w:ascii="Times New Roman" w:hAnsi="Times New Roman" w:cs="Times New Roman"/>
          <w:sz w:val="28"/>
          <w:szCs w:val="28"/>
          <w:lang w:val="uk-UA"/>
        </w:rPr>
        <w:t>В межах діяльності науково-методичного центру «</w:t>
      </w:r>
      <w:r w:rsidRPr="00815AE5">
        <w:rPr>
          <w:rFonts w:ascii="Times New Roman" w:hAnsi="Times New Roman" w:cs="Times New Roman"/>
          <w:sz w:val="28"/>
          <w:szCs w:val="28"/>
          <w:lang w:val="en-US"/>
        </w:rPr>
        <w:t>Lingua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15AE5">
        <w:rPr>
          <w:rFonts w:ascii="Times New Roman" w:hAnsi="Times New Roman" w:cs="Times New Roman"/>
          <w:sz w:val="28"/>
          <w:szCs w:val="28"/>
        </w:rPr>
        <w:t xml:space="preserve"> 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15AE5">
        <w:rPr>
          <w:rFonts w:ascii="Times New Roman" w:hAnsi="Times New Roman" w:cs="Times New Roman"/>
          <w:sz w:val="28"/>
          <w:szCs w:val="28"/>
        </w:rPr>
        <w:t xml:space="preserve"> 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 xml:space="preserve">ІІ півріччі </w:t>
      </w:r>
      <w:r w:rsidRPr="00815AE5">
        <w:rPr>
          <w:rFonts w:ascii="Times New Roman" w:hAnsi="Times New Roman" w:cs="Times New Roman"/>
          <w:sz w:val="28"/>
          <w:szCs w:val="28"/>
        </w:rPr>
        <w:t>202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2FE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15AE5">
        <w:rPr>
          <w:rFonts w:ascii="Times New Roman" w:hAnsi="Times New Roman" w:cs="Times New Roman"/>
          <w:sz w:val="28"/>
          <w:szCs w:val="28"/>
        </w:rPr>
        <w:t xml:space="preserve">р. </w:t>
      </w:r>
      <w:r w:rsidRPr="00815AE5">
        <w:rPr>
          <w:rFonts w:ascii="Times New Roman" w:hAnsi="Times New Roman" w:cs="Times New Roman"/>
          <w:sz w:val="28"/>
          <w:szCs w:val="28"/>
          <w:lang w:val="uk-UA"/>
        </w:rPr>
        <w:t>було проведено наступні заходи:</w:t>
      </w:r>
    </w:p>
    <w:tbl>
      <w:tblPr>
        <w:tblStyle w:val="a6"/>
        <w:tblW w:w="10810" w:type="dxa"/>
        <w:tblInd w:w="-892" w:type="dxa"/>
        <w:tblLayout w:type="fixed"/>
        <w:tblLook w:val="04A0" w:firstRow="1" w:lastRow="0" w:firstColumn="1" w:lastColumn="0" w:noHBand="0" w:noVBand="1"/>
      </w:tblPr>
      <w:tblGrid>
        <w:gridCol w:w="603"/>
        <w:gridCol w:w="1316"/>
        <w:gridCol w:w="5826"/>
        <w:gridCol w:w="1364"/>
        <w:gridCol w:w="1701"/>
      </w:tblGrid>
      <w:tr w:rsidR="00815AE5" w:rsidRPr="007E176E" w:rsidTr="008070E4">
        <w:tc>
          <w:tcPr>
            <w:tcW w:w="603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1316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Вид діяльності</w:t>
            </w:r>
          </w:p>
        </w:tc>
        <w:tc>
          <w:tcPr>
            <w:tcW w:w="5826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Назва заходу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, цільова аудиторія, посилання на публікацію про проведений захід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uk-UA"/>
              </w:rPr>
              <w:t>. мережах МДПУ імені Богдана Хмельницького</w:t>
            </w:r>
          </w:p>
        </w:tc>
        <w:tc>
          <w:tcPr>
            <w:tcW w:w="1364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Дата проведення</w:t>
            </w:r>
          </w:p>
        </w:tc>
        <w:tc>
          <w:tcPr>
            <w:tcW w:w="1701" w:type="dxa"/>
          </w:tcPr>
          <w:p w:rsidR="00815AE5" w:rsidRPr="007E176E" w:rsidRDefault="00815AE5" w:rsidP="008070E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176E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Відповідальні особи</w:t>
            </w:r>
          </w:p>
        </w:tc>
      </w:tr>
      <w:tr w:rsidR="00815AE5" w:rsidRPr="009F6C91" w:rsidTr="008070E4">
        <w:tc>
          <w:tcPr>
            <w:tcW w:w="603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</w:tcPr>
          <w:p w:rsidR="00815AE5" w:rsidRPr="00EC309D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C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C309D">
              <w:rPr>
                <w:rFonts w:ascii="Times New Roman" w:eastAsia="Arial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Комплексне </w:t>
            </w:r>
            <w:r>
              <w:rPr>
                <w:rFonts w:ascii="Times New Roman" w:eastAsia="Arial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відкрите </w:t>
            </w:r>
            <w:r w:rsidRPr="00EC309D">
              <w:rPr>
                <w:rFonts w:ascii="Times New Roman" w:eastAsia="Arial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заняття за британською методикою </w:t>
            </w:r>
            <w:r w:rsidRPr="00EC309D">
              <w:rPr>
                <w:rFonts w:ascii="Times New Roman" w:eastAsia="Arial" w:hAnsi="Times New Roman" w:cs="Times New Roman"/>
                <w:color w:val="080809"/>
                <w:sz w:val="20"/>
                <w:szCs w:val="20"/>
                <w:highlight w:val="white"/>
              </w:rPr>
              <w:t>CELTA</w:t>
            </w:r>
            <w:r w:rsidRPr="00EC309D">
              <w:rPr>
                <w:rFonts w:ascii="Times New Roman" w:eastAsia="Arial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з ОК «Методика навчання англійської та німецької мов в закладах профільної середньої освіти» для здобувачів освіти денної та заочної форм навчання груп М115сг та ам25м</w:t>
            </w:r>
            <w:r>
              <w:rPr>
                <w:rFonts w:ascii="Times New Roman" w:eastAsia="Arial" w:hAnsi="Times New Roman" w:cs="Times New Roman"/>
                <w:color w:val="080809"/>
                <w:sz w:val="20"/>
                <w:szCs w:val="20"/>
                <w:lang w:val="uk-UA"/>
              </w:rPr>
              <w:t xml:space="preserve">. </w:t>
            </w:r>
            <w:hyperlink r:id="rId22"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://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www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facebook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com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share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p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/16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YhwB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21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Rw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/?</w:t>
              </w:r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mibextid</w:t>
              </w:r>
              <w:r w:rsidRPr="00A9546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=</w:t>
              </w:r>
              <w:proofErr w:type="spellStart"/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wwXIfr</w:t>
              </w:r>
              <w:proofErr w:type="spellEnd"/>
            </w:hyperlink>
          </w:p>
        </w:tc>
        <w:tc>
          <w:tcPr>
            <w:tcW w:w="1364" w:type="dxa"/>
          </w:tcPr>
          <w:p w:rsidR="00815AE5" w:rsidRPr="009F6C9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25 вересня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р.</w:t>
            </w:r>
          </w:p>
        </w:tc>
        <w:tc>
          <w:tcPr>
            <w:tcW w:w="1701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Маслова А.В.</w:t>
            </w:r>
          </w:p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5AE5" w:rsidRPr="009F6C91" w:rsidTr="008070E4">
        <w:tc>
          <w:tcPr>
            <w:tcW w:w="603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</w:tcPr>
          <w:p w:rsidR="00815AE5" w:rsidRPr="00A0116A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Науково-методичний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Тези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доповідей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науково-практичну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конференцію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ідеї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якісного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тексту»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23"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https://www.facebook.com/share/p/1PQ97wykee/?mibextid=wwXIfr</w:t>
              </w:r>
            </w:hyperlink>
          </w:p>
        </w:tc>
        <w:tc>
          <w:tcPr>
            <w:tcW w:w="1364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EC30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вересня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р.</w:t>
            </w:r>
          </w:p>
        </w:tc>
        <w:tc>
          <w:tcPr>
            <w:tcW w:w="1701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Маслова А.В., </w:t>
            </w: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доц. Гончарова О.А.</w:t>
            </w:r>
          </w:p>
        </w:tc>
      </w:tr>
      <w:tr w:rsidR="00815AE5" w:rsidRPr="009F6C91" w:rsidTr="008070E4">
        <w:tc>
          <w:tcPr>
            <w:tcW w:w="603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</w:tcPr>
          <w:p w:rsidR="00815AE5" w:rsidRPr="00A0116A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Інтеркультурний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захід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«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Кельтські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мови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: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європейський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спадок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який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не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можна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втратити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uk-UA"/>
              </w:rPr>
              <w:t xml:space="preserve"> </w:t>
            </w:r>
            <w:hyperlink r:id="rId24">
              <w:r w:rsidRPr="00A0116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https://www.facebook.com/share/p/1NjG1hhWfA/?mibextid=wwXIfr</w:t>
              </w:r>
            </w:hyperlink>
          </w:p>
        </w:tc>
        <w:tc>
          <w:tcPr>
            <w:tcW w:w="1364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29 вересня 2025р.</w:t>
            </w:r>
          </w:p>
        </w:tc>
        <w:tc>
          <w:tcPr>
            <w:tcW w:w="1701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стажист</w:t>
            </w:r>
            <w:proofErr w:type="spellEnd"/>
            <w:r w:rsidRPr="00A01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Хоменко Н.Д.</w:t>
            </w:r>
          </w:p>
        </w:tc>
      </w:tr>
      <w:tr w:rsidR="00815AE5" w:rsidRPr="009F6C91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</w:tcPr>
          <w:p w:rsidR="00815AE5" w:rsidRPr="00176AA6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Серія мотиваційних зустрічей «Іноземні мови – ключ до успіху». Зустріч 1.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Спікерка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- Маслова Марія, здобувачка ІІІ курсу 113-сг групи, спеціальність: 014.021 Середня освіта (Англійська мова та зарубіжна література).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Досвід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вступу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до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німецького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університету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специфіка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навчального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процесу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та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студентського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життя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в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Німеччині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та в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Україні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культурні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можливості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для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дозвілля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молоді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.</w:t>
            </w:r>
            <w:r w:rsidRPr="00176AA6">
              <w:rPr>
                <w:sz w:val="20"/>
                <w:szCs w:val="20"/>
              </w:rPr>
              <w:t xml:space="preserve"> </w:t>
            </w:r>
            <w:hyperlink r:id="rId25">
              <w:r w:rsidRPr="00176AA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https://www.facebook.com/share/p/17rUwFPADg/?mibextid=wwXIfr</w:t>
              </w:r>
            </w:hyperlink>
          </w:p>
        </w:tc>
        <w:tc>
          <w:tcPr>
            <w:tcW w:w="1364" w:type="dxa"/>
          </w:tcPr>
          <w:p w:rsidR="00815AE5" w:rsidRPr="00176AA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жовтня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р.  </w:t>
            </w:r>
          </w:p>
        </w:tc>
        <w:tc>
          <w:tcPr>
            <w:tcW w:w="1701" w:type="dxa"/>
          </w:tcPr>
          <w:p w:rsidR="00815AE5" w:rsidRPr="00176AA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ст.викл</w:t>
            </w:r>
            <w:proofErr w:type="spellEnd"/>
            <w:proofErr w:type="gram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Єпіфанцева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Л.А., доц.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Надольська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176AA6" w:rsidRDefault="00815AE5" w:rsidP="008070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Майстер-клас</w:t>
            </w:r>
            <w:r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«Використання цифрової платформи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Kami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та технологій штучного інтелекту в процесі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мовної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підготовки здобувачів освіти».</w:t>
            </w:r>
            <w:r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val="uk-UA"/>
              </w:rPr>
              <w:t xml:space="preserve"> </w:t>
            </w:r>
            <w:hyperlink r:id="rId26" w:history="1">
              <w:r w:rsidRPr="009F2C29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https://www.facebook.com/share/p/1KYPSgRTjE/?mibextid=wwXIfr</w:t>
              </w:r>
            </w:hyperlink>
          </w:p>
        </w:tc>
        <w:tc>
          <w:tcPr>
            <w:tcW w:w="1364" w:type="dxa"/>
          </w:tcPr>
          <w:p w:rsidR="00815AE5" w:rsidRPr="00176AA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жовтня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2025р.</w:t>
            </w:r>
          </w:p>
        </w:tc>
        <w:tc>
          <w:tcPr>
            <w:tcW w:w="1701" w:type="dxa"/>
          </w:tcPr>
          <w:p w:rsidR="00815AE5" w:rsidRPr="00176AA6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176AA6">
              <w:rPr>
                <w:rFonts w:ascii="Times New Roman" w:eastAsia="Times New Roman" w:hAnsi="Times New Roman" w:cs="Times New Roman"/>
                <w:sz w:val="20"/>
                <w:szCs w:val="20"/>
              </w:rPr>
              <w:t>. Топалов Є.М.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E8360A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Гостьова лекція «Філологія як професія: сучасні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карʼєрні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маршрути для мовознавців». Лекторка, к.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філол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. н.,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доцентка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комунального закладу вищої освіти «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Хортицька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національна </w:t>
            </w:r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lastRenderedPageBreak/>
              <w:t xml:space="preserve">навчально-реабілітаційна академія» Запорізької обласної ради,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співзасновниця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мовного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центру "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Eureka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", сертифікована інструкторка з міжнародних іспитів, редакторка, перекладачка Ксенія Чумакова. </w:t>
            </w:r>
            <w:hyperlink r:id="rId27">
              <w:r w:rsidRPr="00E8360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https://www.facebook.com/share/p/14LwXSAQC4a/?mibextid=wwXIfr</w:t>
              </w:r>
            </w:hyperlink>
          </w:p>
        </w:tc>
        <w:tc>
          <w:tcPr>
            <w:tcW w:w="1364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жовтня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2025р.</w:t>
            </w:r>
          </w:p>
        </w:tc>
        <w:tc>
          <w:tcPr>
            <w:tcW w:w="1701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стажист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Хоменко Н.Д.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316" w:type="dxa"/>
          </w:tcPr>
          <w:p w:rsidR="00815AE5" w:rsidRPr="00EF6C07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6C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E8360A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E8360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ІІІ Всеукраїнська</w:t>
            </w:r>
            <w:r w:rsidRPr="00E8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науково-практична інтернет-конференція</w:t>
            </w:r>
            <w:r w:rsidRPr="00E8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8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«Зміцнення спільних європейських цінностей через освіту»</w:t>
            </w:r>
            <w:r w:rsidRPr="00E8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hyperlink r:id="rId28" w:history="1">
              <w:r w:rsidRPr="00E8360A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https://www.facebook.com/share/p/1ABcGSRkYs/?mibextid=wwXIfr</w:t>
              </w:r>
            </w:hyperlink>
            <w:r w:rsidRPr="00E8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 жовтня 2025р.</w:t>
            </w:r>
          </w:p>
        </w:tc>
        <w:tc>
          <w:tcPr>
            <w:tcW w:w="1701" w:type="dxa"/>
          </w:tcPr>
          <w:p w:rsidR="00815AE5" w:rsidRPr="00E8360A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8360A">
              <w:rPr>
                <w:color w:val="000000"/>
                <w:sz w:val="20"/>
                <w:szCs w:val="20"/>
              </w:rPr>
              <w:t xml:space="preserve">доц. Гончарова О.А., </w:t>
            </w:r>
          </w:p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83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доц. Маслова А.В.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проф. Шевченко Ю.М., ст.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Топалов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Є.М.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1316" w:type="dxa"/>
          </w:tcPr>
          <w:p w:rsidR="00815AE5" w:rsidRPr="00E8360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3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E8360A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Гостьова лекція Олени Калієвської «Учитель 2.0: реальність НУШ». Лекторка, учителька англійської мови Запорізького академічного ліцею "Перспектива", випускниця МДПУ ім. Богдана</w:t>
            </w:r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Хмельницького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випускниця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програм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“School Based Mentorship”, "Teaching and Learning in Difficult Times" by British Council,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фасилітаторка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програми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en-US"/>
              </w:rPr>
              <w:t xml:space="preserve"> SWITLO by British Council.</w:t>
            </w:r>
            <w:r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hyperlink r:id="rId29">
              <w:r w:rsidRPr="00E8360A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https://www.facebook.com/share/p/1AFPubsxzZ/?mibextid=wwXIfr</w:t>
              </w:r>
            </w:hyperlink>
          </w:p>
        </w:tc>
        <w:tc>
          <w:tcPr>
            <w:tcW w:w="1364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жовтня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2025р.</w:t>
            </w:r>
          </w:p>
        </w:tc>
        <w:tc>
          <w:tcPr>
            <w:tcW w:w="1701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стажист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Хоменко Н.Д.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1316" w:type="dxa"/>
          </w:tcPr>
          <w:p w:rsidR="00815AE5" w:rsidRPr="00E8360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  <w:vAlign w:val="center"/>
          </w:tcPr>
          <w:p w:rsidR="00815AE5" w:rsidRPr="001329F0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Перша організаційна зустріч учасників міжнародного соціального мистецького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проєкту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«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The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Unspoken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» </w:t>
            </w:r>
            <w:hyperlink r:id="rId30"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://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www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facebook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com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share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p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/18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oJoUGLg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9/?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mibextid</w:t>
              </w:r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lang w:val="uk-UA"/>
                </w:rPr>
                <w:t>=</w:t>
              </w:r>
              <w:proofErr w:type="spellStart"/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wwXIfr</w:t>
              </w:r>
              <w:proofErr w:type="spellEnd"/>
            </w:hyperlink>
          </w:p>
        </w:tc>
        <w:tc>
          <w:tcPr>
            <w:tcW w:w="1364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 жовтня 2025</w:t>
            </w:r>
          </w:p>
        </w:tc>
        <w:tc>
          <w:tcPr>
            <w:tcW w:w="1701" w:type="dxa"/>
          </w:tcPr>
          <w:p w:rsidR="00815AE5" w:rsidRPr="00E8360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стажист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Хоменко Н.Д.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1316" w:type="dxa"/>
          </w:tcPr>
          <w:p w:rsidR="00815AE5" w:rsidRPr="00E8360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  <w:vAlign w:val="center"/>
          </w:tcPr>
          <w:p w:rsidR="00815AE5" w:rsidRPr="001329F0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Серія мотиваційних зустрічей «Іноземні мови – ключ до успіху». Зустріч 2.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Спікерка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заходу - Дяченко Злата, талановита здобувачка ІІ курсу 714-сг групи, спеціальність: 035.041 Філологія.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Германські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мови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та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літератури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(переклад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включно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).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Проєкт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«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Серце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Німеччини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: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Північна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 xml:space="preserve"> Рейн-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Вестфалія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»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hyperlink r:id="rId31"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https://www.facebook.com/share/p/1CwmhdJbtf/?mibextid=wwXIfr</w:t>
              </w:r>
            </w:hyperlink>
          </w:p>
        </w:tc>
        <w:tc>
          <w:tcPr>
            <w:tcW w:w="1364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жовтня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2025р.</w:t>
            </w:r>
          </w:p>
        </w:tc>
        <w:tc>
          <w:tcPr>
            <w:tcW w:w="1701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ст.викл</w:t>
            </w:r>
            <w:proofErr w:type="spellEnd"/>
            <w:proofErr w:type="gramEnd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Єпіфанцева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Л.А., доц.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Надольська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83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1329F0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Воркшоп «Стратегії розвитку навичок критичного мислення учнів у віртуальних класах» (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Strategies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to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foster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students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'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critical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thinking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skills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in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virtual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classrooms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) за міжнародною освітньою програмою «Віртуальний викладач англійської мови» (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Virtual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English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Language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Educator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), яка впроваджується за підтримки Регіонального відділення з питань викладання англійської мови при Посольстві США в Україні (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Regional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English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Language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Office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,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U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.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S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Embassy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in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Ukraine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).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Спікерка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заходу -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Ніккі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Оверкеш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,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фахівчиняв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галузі викладання англійської мови для носіїв інших мов 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</w:rPr>
              <w:t>TESOL</w:t>
            </w:r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, викладачка глобальних філій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>Аризонського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університету та Британського Університету.</w:t>
            </w:r>
            <w:r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  <w:t xml:space="preserve"> </w:t>
            </w:r>
            <w:hyperlink r:id="rId32">
              <w:r w:rsidRPr="001329F0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https://www.facebook.com/share/p/1CtRdTDaiQ/?mibextid=wwXIfr</w:t>
              </w:r>
            </w:hyperlink>
          </w:p>
        </w:tc>
        <w:tc>
          <w:tcPr>
            <w:tcW w:w="1364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6 листопада 2025</w:t>
            </w:r>
          </w:p>
        </w:tc>
        <w:tc>
          <w:tcPr>
            <w:tcW w:w="1701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Надольська</w:t>
            </w:r>
            <w:proofErr w:type="spellEnd"/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1316" w:type="dxa"/>
          </w:tcPr>
          <w:p w:rsidR="00815AE5" w:rsidRPr="00E8360A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721C1">
              <w:rPr>
                <w:rFonts w:ascii="Times New Roman" w:hAnsi="Times New Roman" w:cs="Times New Roman"/>
                <w:sz w:val="20"/>
                <w:szCs w:val="20"/>
              </w:rPr>
              <w:t>освітня</w:t>
            </w:r>
            <w:proofErr w:type="spellEnd"/>
          </w:p>
        </w:tc>
        <w:tc>
          <w:tcPr>
            <w:tcW w:w="5826" w:type="dxa"/>
            <w:vAlign w:val="center"/>
          </w:tcPr>
          <w:p w:rsidR="00815AE5" w:rsidRPr="006F2D4D" w:rsidRDefault="00815AE5" w:rsidP="008070E4">
            <w:pPr>
              <w:jc w:val="both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highlight w:val="white"/>
                <w:lang w:val="uk-UA"/>
              </w:rPr>
            </w:pPr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 xml:space="preserve">Участь у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літературному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заході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 xml:space="preserve"> до </w:t>
            </w:r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150</w:t>
            </w:r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річч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>я</w:t>
            </w:r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дня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народження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Томаса Манна (1875-1955),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який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проходив у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Запорізькій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обласній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універсальній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науковій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бібліотеці</w:t>
            </w:r>
            <w:proofErr w:type="spellEnd"/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.</w:t>
            </w:r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hyperlink r:id="rId33" w:history="1">
              <w:r w:rsidRPr="006F2D4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https://www.facebook.com/share/p/1E2dS6Vjh9/?mibextid=wwXIfr</w:t>
              </w:r>
            </w:hyperlink>
            <w:r w:rsidRPr="006F2D4D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9F0">
              <w:rPr>
                <w:rFonts w:ascii="Times New Roman" w:eastAsia="Times New Roman" w:hAnsi="Times New Roman" w:cs="Times New Roman"/>
                <w:sz w:val="20"/>
                <w:szCs w:val="20"/>
              </w:rPr>
              <w:t>6 листопада 2025</w:t>
            </w:r>
          </w:p>
        </w:tc>
        <w:tc>
          <w:tcPr>
            <w:tcW w:w="1701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стажист</w:t>
            </w:r>
            <w:proofErr w:type="spellEnd"/>
            <w:r w:rsidRPr="00E836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Хоменко Н.Д.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1316" w:type="dxa"/>
          </w:tcPr>
          <w:p w:rsidR="00815AE5" w:rsidRPr="009721C1" w:rsidRDefault="00815AE5" w:rsidP="00807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  <w:vAlign w:val="center"/>
          </w:tcPr>
          <w:p w:rsidR="00815AE5" w:rsidRPr="006F2D4D" w:rsidRDefault="00815AE5" w:rsidP="008070E4">
            <w:pPr>
              <w:jc w:val="both"/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</w:pPr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з академічної доброчесності «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студентському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середовищі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плагіат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роботах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34" w:history="1">
              <w:r w:rsidRPr="009F2C29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https://www.facebook.com/share/p/1CvnqwiUFF/?mibextid=wwXIfr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1329F0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 листопада 2025р.</w:t>
            </w:r>
          </w:p>
        </w:tc>
        <w:tc>
          <w:tcPr>
            <w:tcW w:w="1701" w:type="dxa"/>
          </w:tcPr>
          <w:p w:rsidR="00815AE5" w:rsidRPr="009104E5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</w:t>
            </w:r>
            <w:proofErr w:type="spellEnd"/>
            <w:r w:rsidRPr="0091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-ст.</w:t>
            </w:r>
            <w:r w:rsidRPr="009104E5">
              <w:rPr>
                <w:rFonts w:ascii="Times New Roman" w:hAnsi="Times New Roman" w:cs="Times New Roman"/>
                <w:sz w:val="20"/>
                <w:szCs w:val="20"/>
              </w:rPr>
              <w:t xml:space="preserve"> Хоменко Н.Д., доц. Маслова А.В., ст. </w:t>
            </w:r>
            <w:proofErr w:type="spellStart"/>
            <w:r w:rsidRPr="009104E5">
              <w:rPr>
                <w:rFonts w:ascii="Times New Roman" w:hAnsi="Times New Roman" w:cs="Times New Roman"/>
                <w:sz w:val="20"/>
                <w:szCs w:val="20"/>
              </w:rPr>
              <w:t>викл</w:t>
            </w:r>
            <w:proofErr w:type="spellEnd"/>
            <w:r w:rsidRPr="009104E5">
              <w:rPr>
                <w:rFonts w:ascii="Times New Roman" w:hAnsi="Times New Roman" w:cs="Times New Roman"/>
                <w:sz w:val="20"/>
                <w:szCs w:val="20"/>
              </w:rPr>
              <w:t>. Топалов Є.М.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  <w:vAlign w:val="center"/>
          </w:tcPr>
          <w:p w:rsidR="00815AE5" w:rsidRPr="000D3000" w:rsidRDefault="00815AE5" w:rsidP="008070E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Святкові акценти: </w:t>
            </w:r>
            <w:proofErr w:type="spellStart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>Різдво</w:t>
            </w:r>
            <w:proofErr w:type="spellEnd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>Україні</w:t>
            </w:r>
            <w:proofErr w:type="spellEnd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>Великобританії</w:t>
            </w:r>
            <w:proofErr w:type="spellEnd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>Німеччині</w:t>
            </w:r>
            <w:proofErr w:type="spellEnd"/>
            <w:r w:rsidRPr="000D3000">
              <w:rPr>
                <w:rFonts w:ascii="Times New Roman" w:hAnsi="Times New Roman" w:cs="Times New Roman"/>
                <w:color w:val="050505"/>
                <w:sz w:val="20"/>
                <w:szCs w:val="20"/>
                <w:shd w:val="clear" w:color="auto" w:fill="FFFFFF"/>
              </w:rPr>
              <w:t>»</w:t>
            </w:r>
            <w:r w:rsidRPr="000D300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 </w:t>
            </w:r>
            <w:hyperlink r:id="rId35" w:history="1">
              <w:r w:rsidRPr="0023055E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https://www.facebook.com/share/p/17JFxphMAp/?mibextid=wwXIfr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76427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 грудня 2025р.</w:t>
            </w:r>
          </w:p>
        </w:tc>
        <w:tc>
          <w:tcPr>
            <w:tcW w:w="1701" w:type="dxa"/>
          </w:tcPr>
          <w:p w:rsidR="00815AE5" w:rsidRPr="0076427A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викл</w:t>
            </w:r>
            <w:proofErr w:type="spellEnd"/>
            <w:r w:rsidRPr="009104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>-ст.</w:t>
            </w:r>
            <w:r w:rsidRPr="009104E5">
              <w:rPr>
                <w:sz w:val="20"/>
                <w:szCs w:val="20"/>
              </w:rPr>
              <w:t xml:space="preserve"> Хоменко Н.Д.</w:t>
            </w:r>
          </w:p>
        </w:tc>
      </w:tr>
      <w:tr w:rsidR="00815AE5" w:rsidRPr="00176AA6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83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76427A" w:rsidRDefault="00815AE5" w:rsidP="008070E4">
            <w:pPr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Гостьова лекція "</w:t>
            </w:r>
            <w:proofErr w:type="spellStart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Епістеміологічна</w:t>
            </w:r>
            <w:proofErr w:type="spellEnd"/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обізнаність у вивченні англійської мови з дотриманням європейських цінностей свободи думки" Спікер Тарасюк Наталя, 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пед н, доцент кафедри іноземних мов Національного університету водного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642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господарства та природокористування ( м. Рівне)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hyperlink r:id="rId36" w:history="1">
              <w:r w:rsidRPr="0023055E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https://www.facebook.com/share/p/1H19hMSF6N/?mibextid=wwXIfr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76427A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 грудня 2025р.</w:t>
            </w:r>
          </w:p>
        </w:tc>
        <w:tc>
          <w:tcPr>
            <w:tcW w:w="1701" w:type="dxa"/>
          </w:tcPr>
          <w:p w:rsidR="00815AE5" w:rsidRPr="0076427A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доц. Маслова А.В., </w:t>
            </w:r>
            <w:r w:rsidRPr="00A0116A">
              <w:rPr>
                <w:color w:val="000000"/>
                <w:sz w:val="20"/>
                <w:szCs w:val="20"/>
                <w:lang w:val="uk-UA"/>
              </w:rPr>
              <w:t>доц. Гончарова О.А.</w:t>
            </w:r>
          </w:p>
        </w:tc>
      </w:tr>
      <w:tr w:rsidR="00815AE5" w:rsidRPr="005B43A4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0116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організаційно-виховна</w:t>
            </w:r>
          </w:p>
        </w:tc>
        <w:tc>
          <w:tcPr>
            <w:tcW w:w="5826" w:type="dxa"/>
            <w:vAlign w:val="center"/>
          </w:tcPr>
          <w:p w:rsidR="00815AE5" w:rsidRPr="005B43A4" w:rsidRDefault="00815AE5" w:rsidP="008070E4">
            <w:pPr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</w:t>
            </w:r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Утвердження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миру в глобальному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суспільстві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внесок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міжнародних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миротворчих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37" w:history="1">
              <w:r w:rsidRPr="0084502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https://www.facebook.com/share/p/1PfJzrpC1A/?mibextid=wwXIfr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A95465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 грудня</w:t>
            </w:r>
            <w:r w:rsidRPr="00A954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2025р.</w:t>
            </w:r>
          </w:p>
        </w:tc>
        <w:tc>
          <w:tcPr>
            <w:tcW w:w="1701" w:type="dxa"/>
          </w:tcPr>
          <w:p w:rsidR="00815AE5" w:rsidRPr="00A95465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95465">
              <w:rPr>
                <w:sz w:val="20"/>
                <w:szCs w:val="20"/>
                <w:lang w:val="uk-UA"/>
              </w:rPr>
              <w:t>ст.викл</w:t>
            </w:r>
            <w:proofErr w:type="spellEnd"/>
            <w:r w:rsidRPr="00A9546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95465">
              <w:rPr>
                <w:sz w:val="20"/>
                <w:szCs w:val="20"/>
                <w:lang w:val="uk-UA"/>
              </w:rPr>
              <w:t>Єпіфанцева</w:t>
            </w:r>
            <w:proofErr w:type="spellEnd"/>
            <w:r w:rsidRPr="00A95465">
              <w:rPr>
                <w:sz w:val="20"/>
                <w:szCs w:val="20"/>
                <w:lang w:val="uk-UA"/>
              </w:rPr>
              <w:t xml:space="preserve"> Л.А.</w:t>
            </w:r>
          </w:p>
        </w:tc>
      </w:tr>
      <w:tr w:rsidR="00815AE5" w:rsidRPr="005B43A4" w:rsidTr="008070E4">
        <w:tc>
          <w:tcPr>
            <w:tcW w:w="603" w:type="dxa"/>
          </w:tcPr>
          <w:p w:rsidR="00815AE5" w:rsidRDefault="00815AE5" w:rsidP="008070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17.</w:t>
            </w:r>
          </w:p>
        </w:tc>
        <w:tc>
          <w:tcPr>
            <w:tcW w:w="1316" w:type="dxa"/>
          </w:tcPr>
          <w:p w:rsidR="00815AE5" w:rsidRPr="00A0116A" w:rsidRDefault="00815AE5" w:rsidP="00807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83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науково-методична</w:t>
            </w:r>
          </w:p>
        </w:tc>
        <w:tc>
          <w:tcPr>
            <w:tcW w:w="5826" w:type="dxa"/>
            <w:vAlign w:val="center"/>
          </w:tcPr>
          <w:p w:rsidR="00815AE5" w:rsidRPr="00A95465" w:rsidRDefault="00815AE5" w:rsidP="008070E4">
            <w:pPr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Тренінг для студентів-філологів «Використання інструментів ШІ в лінгвістичних дослідженнях» </w:t>
            </w:r>
            <w:hyperlink r:id="rId38" w:history="1">
              <w:r w:rsidRPr="0084502D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https://www.facebook.com/share/p/1Bs2VfLsv6/?mibextid=wwXIfr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64" w:type="dxa"/>
          </w:tcPr>
          <w:p w:rsidR="00815AE5" w:rsidRPr="00A95465" w:rsidRDefault="00815AE5" w:rsidP="008070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 грудня 2025р.</w:t>
            </w:r>
          </w:p>
        </w:tc>
        <w:tc>
          <w:tcPr>
            <w:tcW w:w="1701" w:type="dxa"/>
          </w:tcPr>
          <w:p w:rsidR="00815AE5" w:rsidRPr="00A95465" w:rsidRDefault="00815AE5" w:rsidP="008070E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Жигоренко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І.Ю.</w:t>
            </w:r>
          </w:p>
        </w:tc>
      </w:tr>
    </w:tbl>
    <w:p w:rsidR="00815AE5" w:rsidRPr="000F70BC" w:rsidRDefault="00815AE5" w:rsidP="00815AE5">
      <w:pPr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val="uk-UA" w:eastAsia="ru-UA"/>
        </w:rPr>
      </w:pPr>
    </w:p>
    <w:p w:rsidR="00D36689" w:rsidRDefault="00D36689" w:rsidP="00526F1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>агалом з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а 2025р. проведено </w:t>
      </w:r>
      <w:r w:rsidRPr="00D36689">
        <w:rPr>
          <w:rFonts w:ascii="Times New Roman" w:hAnsi="Times New Roman" w:cs="Times New Roman"/>
          <w:b/>
          <w:bCs/>
          <w:sz w:val="28"/>
          <w:szCs w:val="28"/>
          <w:lang w:val="uk-UA"/>
        </w:rPr>
        <w:t>33 заходи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науково-методичного</w:t>
      </w:r>
      <w:r w:rsidR="00C53A97">
        <w:rPr>
          <w:rFonts w:ascii="Times New Roman" w:hAnsi="Times New Roman" w:cs="Times New Roman"/>
          <w:sz w:val="28"/>
          <w:szCs w:val="28"/>
          <w:lang w:val="uk-UA"/>
        </w:rPr>
        <w:t xml:space="preserve"> (20)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>, організаційно-виховного</w:t>
      </w:r>
      <w:r w:rsidR="00C53A97">
        <w:rPr>
          <w:rFonts w:ascii="Times New Roman" w:hAnsi="Times New Roman" w:cs="Times New Roman"/>
          <w:sz w:val="28"/>
          <w:szCs w:val="28"/>
          <w:lang w:val="uk-UA"/>
        </w:rPr>
        <w:t xml:space="preserve"> (11)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та освітнього</w:t>
      </w:r>
      <w:r w:rsidR="00C53A97">
        <w:rPr>
          <w:rFonts w:ascii="Times New Roman" w:hAnsi="Times New Roman" w:cs="Times New Roman"/>
          <w:sz w:val="28"/>
          <w:szCs w:val="28"/>
          <w:lang w:val="uk-UA"/>
        </w:rPr>
        <w:t xml:space="preserve"> (2)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характеру, з яких: міжнародних конференцій – 1; всеукраїнських конференцій – 1; акредитаційних експертиз ОП кафедри – 1; заходів з презентації </w:t>
      </w:r>
      <w:proofErr w:type="spellStart"/>
      <w:r w:rsidRPr="00D3668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– 1; відкритих засідань кафедри – 1; науково-методичних семінарів – 3; </w:t>
      </w:r>
      <w:proofErr w:type="spellStart"/>
      <w:r w:rsidRPr="00D36689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– 1; </w:t>
      </w:r>
      <w:r w:rsidRPr="00D36689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>комплексних відкритих занять – 1;</w:t>
      </w:r>
      <w:r w:rsidRPr="00D36689">
        <w:rPr>
          <w:rFonts w:ascii="Times New Roman" w:eastAsia="Arial" w:hAnsi="Times New Roman" w:cs="Times New Roman"/>
          <w:color w:val="080809"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круглих столів – 1; гостьових лекцій – 5; тренінгів – 2; засідань </w:t>
      </w:r>
      <w:r w:rsidRPr="00D3668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– 1; </w:t>
      </w:r>
      <w:proofErr w:type="spellStart"/>
      <w:r w:rsidRPr="00D36689">
        <w:rPr>
          <w:rFonts w:ascii="Times New Roman" w:hAnsi="Times New Roman" w:cs="Times New Roman"/>
          <w:sz w:val="28"/>
          <w:szCs w:val="28"/>
          <w:lang w:val="uk-UA"/>
        </w:rPr>
        <w:t>майстеркласів</w:t>
      </w:r>
      <w:proofErr w:type="spellEnd"/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– 2; мотиваційних зустрічей – 2; освітніх заходів – 1; заходів з академічної доброчесності – 3; організаційно-виховних заходів – 6.</w:t>
      </w:r>
    </w:p>
    <w:p w:rsidR="00C53A97" w:rsidRDefault="00B86163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>Графічно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аходи, проведені Центром у 2025р., представлено на діаграмі нижче. </w:t>
      </w:r>
    </w:p>
    <w:p w:rsidR="00B86163" w:rsidRPr="00B86163" w:rsidRDefault="00B86163" w:rsidP="00B86163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Малюнок 1. Заходи науково-методичного центру «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en-US"/>
        </w:rPr>
        <w:t>Lingua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t>», проведені у 2025р.</w:t>
      </w:r>
    </w:p>
    <w:p w:rsidR="00CF3D48" w:rsidRDefault="00CF3D48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D48" w:rsidRDefault="0078639B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5486400" cy="3200400"/>
            <wp:effectExtent l="0" t="0" r="12700" b="12700"/>
            <wp:docPr id="6347300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8639B" w:rsidRDefault="0078639B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DE0" w:rsidRDefault="00815AE5" w:rsidP="00815AE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912DE0">
        <w:rPr>
          <w:rFonts w:ascii="Times New Roman" w:hAnsi="Times New Roman" w:cs="Times New Roman"/>
          <w:sz w:val="28"/>
          <w:szCs w:val="28"/>
          <w:lang w:val="uk-UA"/>
        </w:rPr>
        <w:t>порівняння результатів діяльності за 2024 та 2025 роки наведемо кількість заходів Центру за 2024р. нижче.</w:t>
      </w:r>
    </w:p>
    <w:p w:rsidR="00815AE5" w:rsidRDefault="00815AE5" w:rsidP="00912DE0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За 2024р. було проведено </w:t>
      </w:r>
      <w:r w:rsidRPr="00526F18">
        <w:rPr>
          <w:rFonts w:ascii="Times New Roman" w:hAnsi="Times New Roman" w:cs="Times New Roman"/>
          <w:b/>
          <w:bCs/>
          <w:sz w:val="28"/>
          <w:szCs w:val="28"/>
          <w:lang w:val="uk-UA"/>
        </w:rPr>
        <w:t>20 заходів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>науково-методичного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(14)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>, організаційно-виховного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та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характеру, з яких: науково-методичних семінарів – 6;  майстер-класів – 1; круглих столів – 3; гостьових лекцій – 4; конкурсів – 1, семінарів для вчителів ЗЗСО – 1; організаційно-виховних та виховних заходів – 3</w:t>
      </w:r>
      <w:r w:rsidRPr="00D7223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з яких 2 – з академічної доброчесності</w:t>
      </w:r>
      <w:r w:rsidRPr="00D722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36689">
        <w:rPr>
          <w:rFonts w:ascii="Times New Roman" w:hAnsi="Times New Roman" w:cs="Times New Roman"/>
          <w:sz w:val="28"/>
          <w:szCs w:val="28"/>
          <w:lang w:val="uk-UA"/>
        </w:rPr>
        <w:t>; форумів -1.</w:t>
      </w:r>
    </w:p>
    <w:p w:rsidR="00B86163" w:rsidRDefault="00B86163" w:rsidP="004A668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Динаміку збільшення кількості заходів Центру у 2025р. у порівнянні з 2024р. представлено на діаграмі нижче.</w:t>
      </w:r>
    </w:p>
    <w:p w:rsidR="00B86163" w:rsidRPr="00D72230" w:rsidRDefault="00B86163" w:rsidP="00B86163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Малюнок 2. </w:t>
      </w:r>
      <w:r w:rsidR="00D7223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Порівняльний аналіз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кількості заходів науково-методичного центру «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en-US"/>
        </w:rPr>
        <w:t>Lingua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» у 2025р. </w:t>
      </w:r>
      <w:r w:rsidR="00D722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</w:t>
      </w:r>
      <w:r w:rsidRPr="00B86163">
        <w:rPr>
          <w:rFonts w:ascii="Times New Roman" w:hAnsi="Times New Roman" w:cs="Times New Roman"/>
          <w:i/>
          <w:iCs/>
          <w:sz w:val="28"/>
          <w:szCs w:val="28"/>
          <w:lang w:val="uk-UA"/>
        </w:rPr>
        <w:t>2024р.</w:t>
      </w:r>
    </w:p>
    <w:p w:rsidR="00B86163" w:rsidRPr="00D72230" w:rsidRDefault="00B86163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163" w:rsidRPr="00B86163" w:rsidRDefault="00D72230" w:rsidP="00D366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486400" cy="3200400"/>
            <wp:effectExtent l="0" t="0" r="12700" b="12700"/>
            <wp:docPr id="135728469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1709D4" w:rsidRDefault="001709D4" w:rsidP="00815A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9D4" w:rsidRDefault="00982E45" w:rsidP="00815A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наведених у діаграмі даних свідчить про </w:t>
      </w:r>
      <w:r w:rsidR="001709D4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="00687886">
        <w:rPr>
          <w:rFonts w:ascii="Times New Roman" w:hAnsi="Times New Roman" w:cs="Times New Roman"/>
          <w:sz w:val="28"/>
          <w:szCs w:val="28"/>
          <w:lang w:val="uk-UA"/>
        </w:rPr>
        <w:t xml:space="preserve">у 2025р. </w:t>
      </w:r>
      <w:r w:rsidR="001709D4">
        <w:rPr>
          <w:rFonts w:ascii="Times New Roman" w:hAnsi="Times New Roman" w:cs="Times New Roman"/>
          <w:sz w:val="28"/>
          <w:szCs w:val="28"/>
          <w:lang w:val="uk-UA"/>
        </w:rPr>
        <w:t>кількості наступних видів заходів:</w:t>
      </w:r>
    </w:p>
    <w:p w:rsidR="001709D4" w:rsidRDefault="001709D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Майстер-класи +1</w:t>
      </w:r>
    </w:p>
    <w:p w:rsidR="001709D4" w:rsidRDefault="001709D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Гостьові лекції +1</w:t>
      </w:r>
    </w:p>
    <w:p w:rsidR="001709D4" w:rsidRDefault="004F557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Тренінги +1</w:t>
      </w:r>
    </w:p>
    <w:p w:rsidR="004F5574" w:rsidRDefault="004F557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з академічної доброчесності +1</w:t>
      </w:r>
    </w:p>
    <w:p w:rsidR="004F5574" w:rsidRDefault="004F557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Організаційно-виховні заходи +5</w:t>
      </w:r>
    </w:p>
    <w:p w:rsidR="004F5574" w:rsidRPr="001709D4" w:rsidRDefault="004F5574" w:rsidP="001709D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заходи +8</w:t>
      </w:r>
    </w:p>
    <w:p w:rsidR="001709D4" w:rsidRPr="00213DDC" w:rsidRDefault="001709D4" w:rsidP="00213DD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прослідковується зменшення кількості науково-методичних семінарів на 2 </w:t>
      </w:r>
      <w:r w:rsidR="004F5574">
        <w:rPr>
          <w:sz w:val="28"/>
          <w:szCs w:val="28"/>
          <w:lang w:val="uk-UA"/>
        </w:rPr>
        <w:t xml:space="preserve">та круглих столів на 2 </w:t>
      </w:r>
      <w:r>
        <w:rPr>
          <w:sz w:val="28"/>
          <w:szCs w:val="28"/>
          <w:lang w:val="uk-UA"/>
        </w:rPr>
        <w:t>у порівнянні з минулим роком.</w:t>
      </w:r>
      <w:r w:rsidR="00213DDC">
        <w:rPr>
          <w:sz w:val="28"/>
          <w:szCs w:val="28"/>
          <w:lang w:val="uk-UA"/>
        </w:rPr>
        <w:t xml:space="preserve"> Така </w:t>
      </w:r>
      <w:r w:rsidR="00213DDC" w:rsidRPr="00372847">
        <w:rPr>
          <w:sz w:val="28"/>
          <w:szCs w:val="28"/>
        </w:rPr>
        <w:t>оптимізація структури діяльності свідчить про переорієнтацію на більш практико- та результатоорієнтовані формати.</w:t>
      </w:r>
    </w:p>
    <w:p w:rsidR="00526F18" w:rsidRPr="00E60062" w:rsidRDefault="001709D4" w:rsidP="00E600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Загалом відмічаємо </w:t>
      </w:r>
      <w:r w:rsidR="00982E45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 xml:space="preserve">у 2025р. </w:t>
      </w:r>
      <w:r w:rsidR="00982E45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проведених заходів </w:t>
      </w:r>
      <w:r w:rsidR="00982E45" w:rsidRPr="00D36689">
        <w:rPr>
          <w:rFonts w:ascii="Times New Roman" w:hAnsi="Times New Roman" w:cs="Times New Roman"/>
          <w:sz w:val="28"/>
          <w:szCs w:val="28"/>
        </w:rPr>
        <w:t xml:space="preserve">на </w:t>
      </w:r>
      <w:r w:rsidR="00982E45" w:rsidRPr="00D36689">
        <w:rPr>
          <w:rStyle w:val="a3"/>
          <w:rFonts w:ascii="Times New Roman" w:hAnsi="Times New Roman" w:cs="Times New Roman"/>
          <w:sz w:val="28"/>
          <w:szCs w:val="28"/>
        </w:rPr>
        <w:t>13</w:t>
      </w:r>
      <w:r w:rsidR="00982E45" w:rsidRPr="00D36689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982E45" w:rsidRPr="00D36689">
        <w:rPr>
          <w:rStyle w:val="a3"/>
          <w:rFonts w:ascii="Times New Roman" w:hAnsi="Times New Roman" w:cs="Times New Roman"/>
          <w:sz w:val="28"/>
          <w:szCs w:val="28"/>
        </w:rPr>
        <w:t>65% приросту</w:t>
      </w:r>
      <w:r w:rsidR="00982E45" w:rsidRPr="00D36689">
        <w:rPr>
          <w:rFonts w:ascii="Times New Roman" w:hAnsi="Times New Roman" w:cs="Times New Roman"/>
          <w:sz w:val="28"/>
          <w:szCs w:val="28"/>
        </w:rPr>
        <w:t xml:space="preserve"> порівняно з попереднім </w:t>
      </w:r>
      <w:r w:rsidR="00982E45">
        <w:rPr>
          <w:rFonts w:ascii="Times New Roman" w:hAnsi="Times New Roman" w:cs="Times New Roman"/>
          <w:sz w:val="28"/>
          <w:szCs w:val="28"/>
          <w:lang w:val="uk-UA"/>
        </w:rPr>
        <w:t xml:space="preserve">2024 </w:t>
      </w:r>
      <w:r w:rsidR="00982E45" w:rsidRPr="00D36689">
        <w:rPr>
          <w:rFonts w:ascii="Times New Roman" w:hAnsi="Times New Roman" w:cs="Times New Roman"/>
          <w:sz w:val="28"/>
          <w:szCs w:val="28"/>
        </w:rPr>
        <w:t>роком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 xml:space="preserve">, а також введення нових форматів проведення заходів таких, як </w:t>
      </w:r>
      <w:r w:rsidR="00815AE5" w:rsidRPr="00D36689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5AE5"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з презентації </w:t>
      </w:r>
      <w:proofErr w:type="spellStart"/>
      <w:r w:rsidR="00815AE5" w:rsidRPr="00D3668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815A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5AE5" w:rsidRPr="00D36689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>комплексн</w:t>
      </w:r>
      <w:r w:rsidR="00815AE5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>і</w:t>
      </w:r>
      <w:r w:rsidR="00815AE5" w:rsidRPr="00D36689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 xml:space="preserve"> відкрит</w:t>
      </w:r>
      <w:r w:rsidR="00815AE5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>і</w:t>
      </w:r>
      <w:r w:rsidR="00815AE5" w:rsidRPr="00D36689">
        <w:rPr>
          <w:rFonts w:ascii="Times New Roman" w:eastAsia="Arial" w:hAnsi="Times New Roman" w:cs="Times New Roman"/>
          <w:color w:val="080809"/>
          <w:sz w:val="28"/>
          <w:szCs w:val="28"/>
          <w:highlight w:val="white"/>
          <w:lang w:val="uk-UA"/>
        </w:rPr>
        <w:t xml:space="preserve"> занят</w:t>
      </w:r>
      <w:r w:rsidR="00815AE5">
        <w:rPr>
          <w:rFonts w:ascii="Times New Roman" w:eastAsia="Arial" w:hAnsi="Times New Roman" w:cs="Times New Roman"/>
          <w:color w:val="080809"/>
          <w:sz w:val="28"/>
          <w:szCs w:val="28"/>
          <w:lang w:val="uk-UA"/>
        </w:rPr>
        <w:t xml:space="preserve">тя, </w:t>
      </w:r>
      <w:r w:rsidR="00815AE5" w:rsidRPr="00D36689">
        <w:rPr>
          <w:rFonts w:ascii="Times New Roman" w:hAnsi="Times New Roman" w:cs="Times New Roman"/>
          <w:sz w:val="28"/>
          <w:szCs w:val="28"/>
          <w:lang w:val="uk-UA"/>
        </w:rPr>
        <w:t>мотиваційн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15AE5" w:rsidRPr="00D36689">
        <w:rPr>
          <w:rFonts w:ascii="Times New Roman" w:hAnsi="Times New Roman" w:cs="Times New Roman"/>
          <w:sz w:val="28"/>
          <w:szCs w:val="28"/>
          <w:lang w:val="uk-UA"/>
        </w:rPr>
        <w:t xml:space="preserve"> зустріч</w:t>
      </w:r>
      <w:r w:rsidR="00815AE5">
        <w:rPr>
          <w:rFonts w:ascii="Times New Roman" w:hAnsi="Times New Roman" w:cs="Times New Roman"/>
          <w:sz w:val="28"/>
          <w:szCs w:val="28"/>
          <w:lang w:val="uk-UA"/>
        </w:rPr>
        <w:t>і тощо.</w:t>
      </w:r>
    </w:p>
    <w:p w:rsidR="00CC3D63" w:rsidRPr="00912DE0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5. Партнерства та співпраця</w:t>
      </w:r>
      <w:r w:rsidR="00912DE0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 xml:space="preserve"> – </w:t>
      </w:r>
      <w:r w:rsidR="00912DE0" w:rsidRPr="00912DE0">
        <w:rPr>
          <w:rFonts w:asciiTheme="majorBidi" w:eastAsia="Times New Roman" w:hAnsiTheme="majorBidi" w:cstheme="majorBidi"/>
          <w:sz w:val="28"/>
          <w:szCs w:val="28"/>
          <w:lang w:val="uk-UA" w:eastAsia="ru-UA"/>
        </w:rPr>
        <w:t>не передбачено</w:t>
      </w:r>
    </w:p>
    <w:p w:rsidR="00CC3D63" w:rsidRPr="00CC3D63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6. Наукова / Освітня діяльність (за наявності)</w:t>
      </w:r>
      <w:r w:rsidR="00912DE0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 xml:space="preserve"> </w:t>
      </w:r>
    </w:p>
    <w:p w:rsidR="00A571D2" w:rsidRDefault="00A571D2" w:rsidP="00A571D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7D658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роведе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но:</w:t>
      </w:r>
      <w:r w:rsidRPr="007D65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571D2" w:rsidRPr="00A571D2" w:rsidRDefault="00A571D2" w:rsidP="00A571D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 w:rsidRPr="00A571D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навчальну мовленнєву, перекладацьку та виробничу педагогічну практики з англійської та німецької мов здобувачів вищої освіти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571D2" w:rsidRPr="00F725EB" w:rsidRDefault="00A571D2" w:rsidP="00A571D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курси англійської мови для НПП університету з метою </w:t>
      </w:r>
      <w:r w:rsidRPr="0054507B">
        <w:rPr>
          <w:rFonts w:ascii="Times New Roman" w:hAnsi="Times New Roman" w:cs="Times New Roman"/>
          <w:sz w:val="28"/>
          <w:szCs w:val="28"/>
        </w:rPr>
        <w:t xml:space="preserve">вдосконалення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наявного</w:t>
      </w:r>
      <w:r w:rsidRPr="00545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07B">
        <w:rPr>
          <w:rFonts w:ascii="Times New Roman" w:hAnsi="Times New Roman" w:cs="Times New Roman"/>
          <w:sz w:val="28"/>
          <w:szCs w:val="28"/>
        </w:rPr>
        <w:t>рівня володіння іноземн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4507B">
        <w:rPr>
          <w:rFonts w:ascii="Times New Roman" w:hAnsi="Times New Roman" w:cs="Times New Roman"/>
          <w:sz w:val="28"/>
          <w:szCs w:val="28"/>
        </w:rPr>
        <w:t xml:space="preserve"> мов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(відповідальні: ст.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Топалов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Є.М. та ас.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Рутковський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М.С. - у І </w:t>
      </w:r>
      <w:r w:rsidRPr="005C55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півріччі 2025р., ст.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Топалов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 xml:space="preserve"> Є.М. та </w:t>
      </w:r>
      <w:proofErr w:type="spellStart"/>
      <w:r w:rsidRPr="005C55E9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Pr="005C55E9">
        <w:rPr>
          <w:rFonts w:ascii="Times New Roman" w:hAnsi="Times New Roman" w:cs="Times New Roman"/>
          <w:sz w:val="28"/>
          <w:szCs w:val="28"/>
          <w:lang w:val="uk-UA"/>
        </w:rPr>
        <w:t>.-стажист Хоменко Н.Д. – у ІІ півріччі 2025р.)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25EB" w:rsidRPr="00EA0C0D" w:rsidRDefault="00EA0C0D" w:rsidP="00EA0C0D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щотижневі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тренінги </w:t>
      </w:r>
      <w:r w:rsidRPr="00F725EB">
        <w:rPr>
          <w:rFonts w:ascii="Times New Roman" w:hAnsi="Times New Roman" w:cs="Times New Roman"/>
          <w:sz w:val="28"/>
          <w:szCs w:val="28"/>
          <w:lang w:val="uk-UA"/>
        </w:rPr>
        <w:t>для держслужбовців Тячівської районної державної адміністрації «Д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F725EB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5EB" w:rsidRPr="00EA0C0D">
        <w:rPr>
          <w:rFonts w:ascii="Times New Roman" w:hAnsi="Times New Roman" w:cs="Times New Roman"/>
          <w:sz w:val="28"/>
          <w:szCs w:val="28"/>
          <w:lang w:val="uk-UA"/>
        </w:rPr>
        <w:t xml:space="preserve">(щоп’ятниці, відповідальна – здобувачка освіти групи М115сг Валерія </w:t>
      </w:r>
      <w:proofErr w:type="spellStart"/>
      <w:r w:rsidR="00F725EB" w:rsidRPr="00EA0C0D">
        <w:rPr>
          <w:rFonts w:ascii="Times New Roman" w:hAnsi="Times New Roman" w:cs="Times New Roman"/>
          <w:sz w:val="28"/>
          <w:szCs w:val="28"/>
          <w:lang w:val="uk-UA"/>
        </w:rPr>
        <w:t>Сверлович</w:t>
      </w:r>
      <w:proofErr w:type="spellEnd"/>
      <w:r w:rsidR="00F725EB" w:rsidRPr="00EA0C0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87886" w:rsidRPr="00EA0C0D" w:rsidRDefault="00A571D2" w:rsidP="00EA0C0D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uk-UA" w:eastAsia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F725EB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DF2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DF2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DF2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5FC" w:rsidRPr="0020151C">
        <w:rPr>
          <w:rFonts w:ascii="Times New Roman" w:hAnsi="Times New Roman" w:cs="Times New Roman"/>
          <w:sz w:val="28"/>
          <w:szCs w:val="28"/>
          <w:lang w:val="uk-UA"/>
        </w:rPr>
        <w:t xml:space="preserve">(керівник </w:t>
      </w:r>
      <w:proofErr w:type="spellStart"/>
      <w:r w:rsidR="009965FC" w:rsidRPr="0020151C">
        <w:rPr>
          <w:rFonts w:ascii="Times New Roman" w:hAnsi="Times New Roman" w:cs="Times New Roman"/>
          <w:sz w:val="28"/>
          <w:szCs w:val="28"/>
          <w:lang w:val="uk-UA"/>
        </w:rPr>
        <w:t>ст.викл</w:t>
      </w:r>
      <w:proofErr w:type="spellEnd"/>
      <w:r w:rsidR="009965FC" w:rsidRPr="0020151C">
        <w:rPr>
          <w:rFonts w:ascii="Times New Roman" w:hAnsi="Times New Roman" w:cs="Times New Roman"/>
          <w:sz w:val="28"/>
          <w:szCs w:val="28"/>
          <w:lang w:val="uk-UA"/>
        </w:rPr>
        <w:t xml:space="preserve">. Євген </w:t>
      </w:r>
      <w:proofErr w:type="spellStart"/>
      <w:r w:rsidR="009965FC" w:rsidRPr="0020151C">
        <w:rPr>
          <w:rFonts w:ascii="Times New Roman" w:hAnsi="Times New Roman" w:cs="Times New Roman"/>
          <w:sz w:val="28"/>
          <w:szCs w:val="28"/>
          <w:lang w:val="uk-UA"/>
        </w:rPr>
        <w:t>Топалов</w:t>
      </w:r>
      <w:proofErr w:type="spellEnd"/>
      <w:r w:rsidR="009965FC" w:rsidRPr="002015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6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наукового гуртка «Лінгвістичні студії» </w:t>
      </w:r>
      <w:r w:rsidR="009965FC" w:rsidRPr="0020151C">
        <w:rPr>
          <w:rFonts w:ascii="Times New Roman" w:eastAsia="Lohit Hindi" w:hAnsi="Times New Roman" w:cs="Times New Roman"/>
          <w:sz w:val="28"/>
          <w:szCs w:val="28"/>
          <w:lang w:val="uk-UA"/>
        </w:rPr>
        <w:t xml:space="preserve">(керівник доц. Ірина </w:t>
      </w:r>
      <w:proofErr w:type="spellStart"/>
      <w:r w:rsidR="009965FC" w:rsidRPr="0020151C">
        <w:rPr>
          <w:rFonts w:ascii="Times New Roman" w:eastAsia="Lohit Hindi" w:hAnsi="Times New Roman" w:cs="Times New Roman"/>
          <w:sz w:val="28"/>
          <w:szCs w:val="28"/>
          <w:lang w:val="uk-UA"/>
        </w:rPr>
        <w:t>Жигоренко</w:t>
      </w:r>
      <w:proofErr w:type="spellEnd"/>
      <w:r w:rsidR="009965FC" w:rsidRPr="0020151C">
        <w:rPr>
          <w:rFonts w:ascii="Times New Roman" w:eastAsia="Lohit Hindi" w:hAnsi="Times New Roman" w:cs="Times New Roman"/>
          <w:sz w:val="28"/>
          <w:szCs w:val="28"/>
          <w:lang w:val="uk-UA"/>
        </w:rPr>
        <w:t>)</w:t>
      </w:r>
      <w:r w:rsidR="009965FC">
        <w:rPr>
          <w:rFonts w:ascii="Times New Roman" w:eastAsia="Lohit Hind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освіти факультету </w:t>
      </w:r>
      <w:r w:rsidR="009965FC">
        <w:rPr>
          <w:rFonts w:ascii="Times New Roman" w:hAnsi="Times New Roman" w:cs="Times New Roman"/>
          <w:sz w:val="28"/>
          <w:szCs w:val="28"/>
          <w:lang w:val="uk-UA"/>
        </w:rPr>
        <w:t xml:space="preserve">СГНП </w:t>
      </w:r>
      <w:r>
        <w:rPr>
          <w:rFonts w:ascii="Times New Roman" w:hAnsi="Times New Roman" w:cs="Times New Roman"/>
          <w:sz w:val="28"/>
          <w:szCs w:val="28"/>
          <w:lang w:val="uk-UA"/>
        </w:rPr>
        <w:t>(усі курси та рівні підготовки) з метою розвитку та вдосконалення вмінь іншомовного спілкування.</w:t>
      </w:r>
    </w:p>
    <w:p w:rsidR="00CC3D63" w:rsidRPr="00CC3D63" w:rsidRDefault="00CC3D63" w:rsidP="00CC3D63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7</w:t>
      </w:r>
      <w:r w:rsidRPr="00CC3D63">
        <w:rPr>
          <w:rFonts w:asciiTheme="majorBidi" w:eastAsia="Times New Roman" w:hAnsiTheme="majorBidi" w:cstheme="majorBidi"/>
          <w:b/>
          <w:bCs/>
          <w:sz w:val="28"/>
          <w:szCs w:val="28"/>
          <w:lang w:val="uk-UA" w:eastAsia="ru-UA"/>
        </w:rPr>
        <w:t>. Висновки</w:t>
      </w:r>
    </w:p>
    <w:p w:rsidR="00372847" w:rsidRPr="00372847" w:rsidRDefault="00372847" w:rsidP="00372847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72847">
        <w:rPr>
          <w:sz w:val="28"/>
          <w:szCs w:val="28"/>
        </w:rPr>
        <w:t>У 2025 році науково-методични</w:t>
      </w:r>
      <w:r w:rsidR="00213DDC">
        <w:rPr>
          <w:sz w:val="28"/>
          <w:szCs w:val="28"/>
          <w:lang w:val="uk-UA"/>
        </w:rPr>
        <w:t>м</w:t>
      </w:r>
      <w:r w:rsidRPr="00372847">
        <w:rPr>
          <w:sz w:val="28"/>
          <w:szCs w:val="28"/>
        </w:rPr>
        <w:t xml:space="preserve"> центр</w:t>
      </w:r>
      <w:proofErr w:type="spellStart"/>
      <w:r w:rsidR="00213DDC">
        <w:rPr>
          <w:sz w:val="28"/>
          <w:szCs w:val="28"/>
          <w:lang w:val="uk-UA"/>
        </w:rPr>
        <w:t>ом</w:t>
      </w:r>
      <w:proofErr w:type="spellEnd"/>
      <w:r w:rsidRPr="00372847">
        <w:rPr>
          <w:sz w:val="28"/>
          <w:szCs w:val="28"/>
        </w:rPr>
        <w:t xml:space="preserve"> </w:t>
      </w:r>
      <w:r w:rsidR="00213DDC">
        <w:rPr>
          <w:sz w:val="28"/>
          <w:szCs w:val="28"/>
          <w:lang w:val="uk-UA"/>
        </w:rPr>
        <w:t>«</w:t>
      </w:r>
      <w:r w:rsidR="00213DDC">
        <w:rPr>
          <w:sz w:val="28"/>
          <w:szCs w:val="28"/>
          <w:lang w:val="en-US"/>
        </w:rPr>
        <w:t>Lingua</w:t>
      </w:r>
      <w:r w:rsidR="00213DDC">
        <w:rPr>
          <w:sz w:val="28"/>
          <w:szCs w:val="28"/>
          <w:lang w:val="uk-UA"/>
        </w:rPr>
        <w:t xml:space="preserve">» </w:t>
      </w:r>
      <w:r w:rsidRPr="00372847">
        <w:rPr>
          <w:sz w:val="28"/>
          <w:szCs w:val="28"/>
        </w:rPr>
        <w:t>продемонс</w:t>
      </w:r>
      <w:proofErr w:type="spellStart"/>
      <w:r w:rsidR="00213DDC">
        <w:rPr>
          <w:sz w:val="28"/>
          <w:szCs w:val="28"/>
          <w:lang w:val="uk-UA"/>
        </w:rPr>
        <w:t>тровано</w:t>
      </w:r>
      <w:proofErr w:type="spellEnd"/>
      <w:r w:rsidRPr="00372847">
        <w:rPr>
          <w:sz w:val="28"/>
          <w:szCs w:val="28"/>
        </w:rPr>
        <w:t xml:space="preserve"> відчутне зростання результативності та розширення спектра діяльності. Протягом року було проведено 33 заходи різного формату, що на 13 заходів більше, ніж у 2024 році (приріст 65%). Серед ключових здобутків — активна науково-методична, освітня та організаційно-виховна робота, проведення курсів англійської мови для</w:t>
      </w:r>
      <w:r w:rsidR="00213DDC">
        <w:rPr>
          <w:sz w:val="28"/>
          <w:szCs w:val="28"/>
          <w:lang w:val="uk-UA"/>
        </w:rPr>
        <w:t xml:space="preserve"> НПП МДПУ імені Богдана Хмельницького</w:t>
      </w:r>
      <w:r w:rsidR="00F725EB">
        <w:rPr>
          <w:sz w:val="28"/>
          <w:szCs w:val="28"/>
          <w:lang w:val="uk-UA"/>
        </w:rPr>
        <w:t xml:space="preserve"> та</w:t>
      </w:r>
      <w:r w:rsidR="00EA0C0D">
        <w:rPr>
          <w:sz w:val="28"/>
          <w:szCs w:val="28"/>
          <w:lang w:val="uk-UA"/>
        </w:rPr>
        <w:t xml:space="preserve"> щотижневих </w:t>
      </w:r>
      <w:proofErr w:type="spellStart"/>
      <w:r w:rsidR="00EA0C0D">
        <w:rPr>
          <w:sz w:val="28"/>
          <w:szCs w:val="28"/>
          <w:lang w:val="uk-UA"/>
        </w:rPr>
        <w:t>мовних</w:t>
      </w:r>
      <w:proofErr w:type="spellEnd"/>
      <w:r w:rsidR="00EA0C0D">
        <w:rPr>
          <w:sz w:val="28"/>
          <w:szCs w:val="28"/>
          <w:lang w:val="uk-UA"/>
        </w:rPr>
        <w:t xml:space="preserve"> тренінгів </w:t>
      </w:r>
      <w:r w:rsidR="00EA0C0D" w:rsidRPr="00F725EB">
        <w:rPr>
          <w:sz w:val="28"/>
          <w:szCs w:val="28"/>
          <w:lang w:val="uk-UA"/>
        </w:rPr>
        <w:t>для держслужбовців Тячівської районної державної адміністрації «Д</w:t>
      </w:r>
      <w:r w:rsidR="00EA0C0D">
        <w:rPr>
          <w:sz w:val="28"/>
          <w:szCs w:val="28"/>
          <w:lang w:val="uk-UA"/>
        </w:rPr>
        <w:t>ень</w:t>
      </w:r>
      <w:r w:rsidR="00EA0C0D" w:rsidRPr="00F725EB">
        <w:rPr>
          <w:sz w:val="28"/>
          <w:szCs w:val="28"/>
          <w:lang w:val="uk-UA"/>
        </w:rPr>
        <w:t xml:space="preserve"> англійської мови»</w:t>
      </w:r>
      <w:r w:rsidRPr="00372847">
        <w:rPr>
          <w:sz w:val="28"/>
          <w:szCs w:val="28"/>
        </w:rPr>
        <w:t xml:space="preserve">, організація мовленнєвої, перекладацької та педагогічної практик для здобувачів </w:t>
      </w:r>
      <w:r w:rsidR="00213DDC">
        <w:rPr>
          <w:sz w:val="28"/>
          <w:szCs w:val="28"/>
          <w:lang w:val="uk-UA"/>
        </w:rPr>
        <w:t xml:space="preserve">вищої </w:t>
      </w:r>
      <w:r w:rsidRPr="00372847">
        <w:rPr>
          <w:sz w:val="28"/>
          <w:szCs w:val="28"/>
        </w:rPr>
        <w:t>освіти, а також надання високопрофесійних перекладацьких послуг для університету та зовнішніх партнерів, зокрема в межах міжнародних конференцій</w:t>
      </w:r>
      <w:r w:rsidR="00EA0C0D">
        <w:rPr>
          <w:sz w:val="28"/>
          <w:szCs w:val="28"/>
          <w:lang w:val="uk-UA"/>
        </w:rPr>
        <w:t>, гостьових лекцій</w:t>
      </w:r>
      <w:r w:rsidRPr="00372847">
        <w:rPr>
          <w:sz w:val="28"/>
          <w:szCs w:val="28"/>
        </w:rPr>
        <w:t xml:space="preserve"> </w:t>
      </w:r>
      <w:r w:rsidR="006D4E0B">
        <w:rPr>
          <w:sz w:val="28"/>
          <w:szCs w:val="28"/>
          <w:lang w:val="uk-UA"/>
        </w:rPr>
        <w:t xml:space="preserve">(переклад </w:t>
      </w:r>
      <w:proofErr w:type="spellStart"/>
      <w:r w:rsidR="006D4E0B">
        <w:rPr>
          <w:sz w:val="28"/>
          <w:szCs w:val="28"/>
          <w:lang w:val="uk-UA"/>
        </w:rPr>
        <w:t>інфолистів</w:t>
      </w:r>
      <w:proofErr w:type="spellEnd"/>
      <w:r w:rsidR="006D4E0B">
        <w:rPr>
          <w:sz w:val="28"/>
          <w:szCs w:val="28"/>
          <w:lang w:val="uk-UA"/>
        </w:rPr>
        <w:t xml:space="preserve"> і </w:t>
      </w:r>
      <w:proofErr w:type="spellStart"/>
      <w:r w:rsidR="006D4E0B">
        <w:rPr>
          <w:sz w:val="28"/>
          <w:szCs w:val="28"/>
          <w:lang w:val="uk-UA"/>
        </w:rPr>
        <w:t>промоматеріалів</w:t>
      </w:r>
      <w:proofErr w:type="spellEnd"/>
      <w:r w:rsidR="006D4E0B">
        <w:rPr>
          <w:sz w:val="28"/>
          <w:szCs w:val="28"/>
          <w:lang w:val="uk-UA"/>
        </w:rPr>
        <w:t xml:space="preserve">, англомовний супровід на заходах) </w:t>
      </w:r>
      <w:r w:rsidRPr="00372847">
        <w:rPr>
          <w:sz w:val="28"/>
          <w:szCs w:val="28"/>
        </w:rPr>
        <w:t>та проєктів</w:t>
      </w:r>
      <w:r w:rsidR="006D4E0B">
        <w:rPr>
          <w:sz w:val="28"/>
          <w:szCs w:val="28"/>
          <w:lang w:val="uk-UA"/>
        </w:rPr>
        <w:t xml:space="preserve"> (синхронний</w:t>
      </w:r>
      <w:r w:rsidR="00EA0C0D">
        <w:rPr>
          <w:sz w:val="28"/>
          <w:szCs w:val="28"/>
          <w:lang w:val="uk-UA"/>
        </w:rPr>
        <w:t>/послідовний</w:t>
      </w:r>
      <w:r w:rsidR="006D4E0B">
        <w:rPr>
          <w:sz w:val="28"/>
          <w:szCs w:val="28"/>
          <w:lang w:val="uk-UA"/>
        </w:rPr>
        <w:t xml:space="preserve"> англомовний супровід спікерів під час серії семінарів за </w:t>
      </w:r>
      <w:proofErr w:type="spellStart"/>
      <w:r w:rsidR="006D4E0B">
        <w:rPr>
          <w:sz w:val="28"/>
          <w:szCs w:val="28"/>
          <w:lang w:val="uk-UA"/>
        </w:rPr>
        <w:t>проєктом</w:t>
      </w:r>
      <w:proofErr w:type="spellEnd"/>
      <w:r w:rsidR="006D4E0B">
        <w:rPr>
          <w:sz w:val="28"/>
          <w:szCs w:val="28"/>
          <w:lang w:val="uk-UA"/>
        </w:rPr>
        <w:t xml:space="preserve"> «</w:t>
      </w:r>
      <w:r w:rsidR="006D4E0B" w:rsidRPr="006D4E0B">
        <w:rPr>
          <w:sz w:val="28"/>
          <w:szCs w:val="28"/>
        </w:rPr>
        <w:t>EPERE</w:t>
      </w:r>
      <w:r w:rsidR="006D4E0B">
        <w:rPr>
          <w:sz w:val="28"/>
          <w:szCs w:val="28"/>
          <w:lang w:val="uk-UA"/>
        </w:rPr>
        <w:t>»)</w:t>
      </w:r>
      <w:r w:rsidRPr="00372847">
        <w:rPr>
          <w:sz w:val="28"/>
          <w:szCs w:val="28"/>
        </w:rPr>
        <w:t>.</w:t>
      </w:r>
    </w:p>
    <w:p w:rsidR="00372847" w:rsidRPr="00372847" w:rsidRDefault="00372847" w:rsidP="00213DD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72847">
        <w:rPr>
          <w:sz w:val="28"/>
          <w:szCs w:val="28"/>
        </w:rPr>
        <w:t>Динаміка розвитку Центру характеризується не лише кількісним зростанням, а й якісними змінами: збільшилась кількість майстер-класів, гостьових лекцій, тренінгів, заходів з академічної доброчесності та організаційно-виховних ініціатив, упроваджено нові формати роботи (</w:t>
      </w:r>
      <w:r w:rsidR="00213DDC">
        <w:rPr>
          <w:sz w:val="28"/>
          <w:szCs w:val="28"/>
          <w:lang w:val="uk-UA"/>
        </w:rPr>
        <w:t xml:space="preserve">заходи з </w:t>
      </w:r>
      <w:r w:rsidRPr="00372847">
        <w:rPr>
          <w:sz w:val="28"/>
          <w:szCs w:val="28"/>
        </w:rPr>
        <w:t>презентації проєктів, комплексні відкриті заняття, мотиваційні зустрічі</w:t>
      </w:r>
      <w:r w:rsidR="005054BB">
        <w:rPr>
          <w:sz w:val="28"/>
          <w:szCs w:val="28"/>
          <w:lang w:val="uk-UA"/>
        </w:rPr>
        <w:t xml:space="preserve"> </w:t>
      </w:r>
      <w:r w:rsidR="005054BB" w:rsidRPr="005054BB">
        <w:rPr>
          <w:color w:val="080809"/>
          <w:sz w:val="28"/>
          <w:szCs w:val="28"/>
          <w:highlight w:val="white"/>
          <w:lang w:val="uk-UA"/>
        </w:rPr>
        <w:t>«Іноземні мови – ключ до успіху»</w:t>
      </w:r>
      <w:r w:rsidRPr="00372847">
        <w:rPr>
          <w:sz w:val="28"/>
          <w:szCs w:val="28"/>
        </w:rPr>
        <w:t xml:space="preserve">). </w:t>
      </w:r>
    </w:p>
    <w:p w:rsidR="005054BB" w:rsidRDefault="00372847" w:rsidP="00213DD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72847">
        <w:rPr>
          <w:sz w:val="28"/>
          <w:szCs w:val="28"/>
        </w:rPr>
        <w:t xml:space="preserve">Діяльність Центру робить вагомий внесок у реалізацію стратегічних цілей МДПУ імені Богдана Хмельницького, зокрема у підвищення якості </w:t>
      </w:r>
      <w:r w:rsidR="00213DDC">
        <w:rPr>
          <w:sz w:val="28"/>
          <w:szCs w:val="28"/>
          <w:lang w:val="uk-UA"/>
        </w:rPr>
        <w:t xml:space="preserve">іншомовної </w:t>
      </w:r>
      <w:r w:rsidRPr="00372847">
        <w:rPr>
          <w:sz w:val="28"/>
          <w:szCs w:val="28"/>
        </w:rPr>
        <w:t xml:space="preserve">освіти, розвиток міжнародної співпраці, інтернаціоналізацію освітнього простору, посилення </w:t>
      </w:r>
      <w:r w:rsidR="00213DDC">
        <w:rPr>
          <w:sz w:val="28"/>
          <w:szCs w:val="28"/>
          <w:lang w:val="uk-UA"/>
        </w:rPr>
        <w:t xml:space="preserve">іншомовної комунікативної </w:t>
      </w:r>
      <w:r w:rsidRPr="00372847">
        <w:rPr>
          <w:sz w:val="28"/>
          <w:szCs w:val="28"/>
        </w:rPr>
        <w:t xml:space="preserve">компетентності викладачів і здобувачів освіти, а також утвердження принципів академічної доброчесності. </w:t>
      </w:r>
    </w:p>
    <w:p w:rsidR="00372847" w:rsidRPr="00213DDC" w:rsidRDefault="00372847" w:rsidP="00213DDC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72847">
        <w:rPr>
          <w:sz w:val="28"/>
          <w:szCs w:val="28"/>
        </w:rPr>
        <w:t>Накопичений досвід</w:t>
      </w:r>
      <w:r w:rsidR="00213DDC">
        <w:rPr>
          <w:sz w:val="28"/>
          <w:szCs w:val="28"/>
          <w:lang w:val="uk-UA"/>
        </w:rPr>
        <w:t xml:space="preserve"> і</w:t>
      </w:r>
      <w:r w:rsidRPr="00372847">
        <w:rPr>
          <w:sz w:val="28"/>
          <w:szCs w:val="28"/>
        </w:rPr>
        <w:t xml:space="preserve"> стабільне зростання показників </w:t>
      </w:r>
      <w:r w:rsidR="00213DDC">
        <w:rPr>
          <w:sz w:val="28"/>
          <w:szCs w:val="28"/>
          <w:lang w:val="uk-UA"/>
        </w:rPr>
        <w:t xml:space="preserve">у порівнянні з минулорічними </w:t>
      </w:r>
      <w:r w:rsidRPr="00372847">
        <w:rPr>
          <w:sz w:val="28"/>
          <w:szCs w:val="28"/>
        </w:rPr>
        <w:t>свідч</w:t>
      </w:r>
      <w:r w:rsidR="00213DDC">
        <w:rPr>
          <w:sz w:val="28"/>
          <w:szCs w:val="28"/>
          <w:lang w:val="uk-UA"/>
        </w:rPr>
        <w:t>и</w:t>
      </w:r>
      <w:r w:rsidRPr="00372847">
        <w:rPr>
          <w:sz w:val="28"/>
          <w:szCs w:val="28"/>
        </w:rPr>
        <w:t>ть про високу готовність Центру до масштабування діяльності, зокрема через збільшення кількості</w:t>
      </w:r>
      <w:r w:rsidR="00BB31F7">
        <w:rPr>
          <w:sz w:val="28"/>
          <w:szCs w:val="28"/>
          <w:lang w:val="uk-UA"/>
        </w:rPr>
        <w:t xml:space="preserve"> проведених заходів</w:t>
      </w:r>
      <w:r w:rsidRPr="00372847">
        <w:rPr>
          <w:sz w:val="28"/>
          <w:szCs w:val="28"/>
        </w:rPr>
        <w:t xml:space="preserve">, розширення </w:t>
      </w:r>
      <w:r w:rsidR="00BB31F7">
        <w:rPr>
          <w:sz w:val="28"/>
          <w:szCs w:val="28"/>
          <w:lang w:val="uk-UA"/>
        </w:rPr>
        <w:t xml:space="preserve">переліку </w:t>
      </w:r>
      <w:r w:rsidRPr="00372847">
        <w:rPr>
          <w:sz w:val="28"/>
          <w:szCs w:val="28"/>
        </w:rPr>
        <w:t xml:space="preserve">освітніх </w:t>
      </w:r>
      <w:r w:rsidR="005054BB">
        <w:rPr>
          <w:sz w:val="28"/>
          <w:szCs w:val="28"/>
          <w:lang w:val="uk-UA"/>
        </w:rPr>
        <w:t xml:space="preserve">і перекладацьких </w:t>
      </w:r>
      <w:r w:rsidRPr="00372847">
        <w:rPr>
          <w:sz w:val="28"/>
          <w:szCs w:val="28"/>
        </w:rPr>
        <w:t>послуг</w:t>
      </w:r>
      <w:r w:rsidR="005054BB">
        <w:rPr>
          <w:sz w:val="28"/>
          <w:szCs w:val="28"/>
          <w:lang w:val="uk-UA"/>
        </w:rPr>
        <w:t>,</w:t>
      </w:r>
      <w:r w:rsidRPr="00372847">
        <w:rPr>
          <w:sz w:val="28"/>
          <w:szCs w:val="28"/>
        </w:rPr>
        <w:t xml:space="preserve"> впровадження інноваційних форматів </w:t>
      </w:r>
      <w:r w:rsidR="005054BB">
        <w:rPr>
          <w:sz w:val="28"/>
          <w:szCs w:val="28"/>
          <w:lang w:val="uk-UA"/>
        </w:rPr>
        <w:t>проведення заходів</w:t>
      </w:r>
      <w:r w:rsidRPr="00372847">
        <w:rPr>
          <w:sz w:val="28"/>
          <w:szCs w:val="28"/>
        </w:rPr>
        <w:t>.</w:t>
      </w:r>
    </w:p>
    <w:p w:rsidR="00BB31F7" w:rsidRDefault="00BB31F7" w:rsidP="00BB31F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29E67605" wp14:editId="094A647A">
            <wp:simplePos x="0" y="0"/>
            <wp:positionH relativeFrom="margin">
              <wp:posOffset>2179955</wp:posOffset>
            </wp:positionH>
            <wp:positionV relativeFrom="paragraph">
              <wp:posOffset>9525</wp:posOffset>
            </wp:positionV>
            <wp:extent cx="1762125" cy="8001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науково-методичного </w:t>
      </w:r>
    </w:p>
    <w:p w:rsidR="00636FF4" w:rsidRPr="00EA0C0D" w:rsidRDefault="00BB31F7" w:rsidP="00EA0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центру 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Lingua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Аліна МАСЛОВА</w:t>
      </w:r>
    </w:p>
    <w:sectPr w:rsidR="00636FF4" w:rsidRPr="00EA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panose1 w:val="020B0604020202020204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F23"/>
    <w:multiLevelType w:val="multilevel"/>
    <w:tmpl w:val="913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7D2D"/>
    <w:multiLevelType w:val="multilevel"/>
    <w:tmpl w:val="0A3CDBC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0C98"/>
    <w:multiLevelType w:val="multilevel"/>
    <w:tmpl w:val="BC5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555D7"/>
    <w:multiLevelType w:val="multilevel"/>
    <w:tmpl w:val="C826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8473E"/>
    <w:multiLevelType w:val="multilevel"/>
    <w:tmpl w:val="D02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F59CE"/>
    <w:multiLevelType w:val="multilevel"/>
    <w:tmpl w:val="052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A3580"/>
    <w:multiLevelType w:val="multilevel"/>
    <w:tmpl w:val="7594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8167B"/>
    <w:multiLevelType w:val="multilevel"/>
    <w:tmpl w:val="4B2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35E2A"/>
    <w:multiLevelType w:val="multilevel"/>
    <w:tmpl w:val="5E14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1311E"/>
    <w:multiLevelType w:val="hybridMultilevel"/>
    <w:tmpl w:val="F20077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FD3FB3"/>
    <w:multiLevelType w:val="hybridMultilevel"/>
    <w:tmpl w:val="FD8A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545A"/>
    <w:multiLevelType w:val="hybridMultilevel"/>
    <w:tmpl w:val="A224D3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25EF1"/>
    <w:multiLevelType w:val="multilevel"/>
    <w:tmpl w:val="09D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12174"/>
    <w:multiLevelType w:val="multilevel"/>
    <w:tmpl w:val="3F4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C6612"/>
    <w:multiLevelType w:val="multilevel"/>
    <w:tmpl w:val="FD62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44241"/>
    <w:multiLevelType w:val="multilevel"/>
    <w:tmpl w:val="EC7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D2678"/>
    <w:multiLevelType w:val="hybridMultilevel"/>
    <w:tmpl w:val="0BBC9194"/>
    <w:lvl w:ilvl="0" w:tplc="6470AA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036D"/>
    <w:multiLevelType w:val="multilevel"/>
    <w:tmpl w:val="4F26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0307E"/>
    <w:multiLevelType w:val="multilevel"/>
    <w:tmpl w:val="3ED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9040A"/>
    <w:multiLevelType w:val="multilevel"/>
    <w:tmpl w:val="60B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A0DD1"/>
    <w:multiLevelType w:val="multilevel"/>
    <w:tmpl w:val="99E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508FE"/>
    <w:multiLevelType w:val="multilevel"/>
    <w:tmpl w:val="447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B43AF"/>
    <w:multiLevelType w:val="multilevel"/>
    <w:tmpl w:val="87B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9377F"/>
    <w:multiLevelType w:val="multilevel"/>
    <w:tmpl w:val="74F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2730"/>
    <w:multiLevelType w:val="multilevel"/>
    <w:tmpl w:val="373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A606F"/>
    <w:multiLevelType w:val="multilevel"/>
    <w:tmpl w:val="B678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D1FC5"/>
    <w:multiLevelType w:val="multilevel"/>
    <w:tmpl w:val="DDA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31FD3"/>
    <w:multiLevelType w:val="multilevel"/>
    <w:tmpl w:val="54F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749805">
    <w:abstractNumId w:val="21"/>
  </w:num>
  <w:num w:numId="2" w16cid:durableId="1111168660">
    <w:abstractNumId w:val="27"/>
  </w:num>
  <w:num w:numId="3" w16cid:durableId="386078021">
    <w:abstractNumId w:val="20"/>
  </w:num>
  <w:num w:numId="4" w16cid:durableId="26682966">
    <w:abstractNumId w:val="14"/>
  </w:num>
  <w:num w:numId="5" w16cid:durableId="1450273160">
    <w:abstractNumId w:val="7"/>
  </w:num>
  <w:num w:numId="6" w16cid:durableId="992559562">
    <w:abstractNumId w:val="3"/>
  </w:num>
  <w:num w:numId="7" w16cid:durableId="2030258377">
    <w:abstractNumId w:val="6"/>
  </w:num>
  <w:num w:numId="8" w16cid:durableId="358547812">
    <w:abstractNumId w:val="23"/>
  </w:num>
  <w:num w:numId="9" w16cid:durableId="172233640">
    <w:abstractNumId w:val="4"/>
  </w:num>
  <w:num w:numId="10" w16cid:durableId="1970084769">
    <w:abstractNumId w:val="15"/>
  </w:num>
  <w:num w:numId="11" w16cid:durableId="1315841702">
    <w:abstractNumId w:val="25"/>
  </w:num>
  <w:num w:numId="12" w16cid:durableId="1232888833">
    <w:abstractNumId w:val="24"/>
  </w:num>
  <w:num w:numId="13" w16cid:durableId="1053238842">
    <w:abstractNumId w:val="19"/>
  </w:num>
  <w:num w:numId="14" w16cid:durableId="2041280090">
    <w:abstractNumId w:val="2"/>
  </w:num>
  <w:num w:numId="15" w16cid:durableId="1132669241">
    <w:abstractNumId w:val="8"/>
  </w:num>
  <w:num w:numId="16" w16cid:durableId="548803666">
    <w:abstractNumId w:val="26"/>
  </w:num>
  <w:num w:numId="17" w16cid:durableId="1873298827">
    <w:abstractNumId w:val="12"/>
  </w:num>
  <w:num w:numId="18" w16cid:durableId="534466608">
    <w:abstractNumId w:val="5"/>
  </w:num>
  <w:num w:numId="19" w16cid:durableId="2053266748">
    <w:abstractNumId w:val="1"/>
  </w:num>
  <w:num w:numId="20" w16cid:durableId="419105913">
    <w:abstractNumId w:val="13"/>
  </w:num>
  <w:num w:numId="21" w16cid:durableId="1149134121">
    <w:abstractNumId w:val="22"/>
  </w:num>
  <w:num w:numId="22" w16cid:durableId="1612198762">
    <w:abstractNumId w:val="18"/>
  </w:num>
  <w:num w:numId="23" w16cid:durableId="1542592797">
    <w:abstractNumId w:val="0"/>
  </w:num>
  <w:num w:numId="24" w16cid:durableId="656540848">
    <w:abstractNumId w:val="17"/>
  </w:num>
  <w:num w:numId="25" w16cid:durableId="705103699">
    <w:abstractNumId w:val="16"/>
  </w:num>
  <w:num w:numId="26" w16cid:durableId="891231174">
    <w:abstractNumId w:val="10"/>
  </w:num>
  <w:num w:numId="27" w16cid:durableId="1612515198">
    <w:abstractNumId w:val="11"/>
  </w:num>
  <w:num w:numId="28" w16cid:durableId="913127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63"/>
    <w:rsid w:val="00014817"/>
    <w:rsid w:val="000D0243"/>
    <w:rsid w:val="000F70BC"/>
    <w:rsid w:val="000F7720"/>
    <w:rsid w:val="001709D4"/>
    <w:rsid w:val="00213DDC"/>
    <w:rsid w:val="002B6616"/>
    <w:rsid w:val="002D2D36"/>
    <w:rsid w:val="002E7FAE"/>
    <w:rsid w:val="00362FE1"/>
    <w:rsid w:val="00372847"/>
    <w:rsid w:val="004522B4"/>
    <w:rsid w:val="004A2F86"/>
    <w:rsid w:val="004A668A"/>
    <w:rsid w:val="004F5574"/>
    <w:rsid w:val="005054BB"/>
    <w:rsid w:val="00526F18"/>
    <w:rsid w:val="00564B59"/>
    <w:rsid w:val="0058241D"/>
    <w:rsid w:val="005C55E9"/>
    <w:rsid w:val="005D3A29"/>
    <w:rsid w:val="00636FF4"/>
    <w:rsid w:val="00655396"/>
    <w:rsid w:val="00687886"/>
    <w:rsid w:val="006B70AB"/>
    <w:rsid w:val="006D4E0B"/>
    <w:rsid w:val="0073705C"/>
    <w:rsid w:val="0078639B"/>
    <w:rsid w:val="007C0F0B"/>
    <w:rsid w:val="00815AE5"/>
    <w:rsid w:val="00912DE0"/>
    <w:rsid w:val="00926318"/>
    <w:rsid w:val="00982E45"/>
    <w:rsid w:val="00986631"/>
    <w:rsid w:val="009965FC"/>
    <w:rsid w:val="009A0635"/>
    <w:rsid w:val="009A5026"/>
    <w:rsid w:val="00A571D2"/>
    <w:rsid w:val="00B32376"/>
    <w:rsid w:val="00B86163"/>
    <w:rsid w:val="00BB31F7"/>
    <w:rsid w:val="00BE6093"/>
    <w:rsid w:val="00C0575D"/>
    <w:rsid w:val="00C53A97"/>
    <w:rsid w:val="00C628A3"/>
    <w:rsid w:val="00C819A5"/>
    <w:rsid w:val="00C97306"/>
    <w:rsid w:val="00CC3D63"/>
    <w:rsid w:val="00CF3D48"/>
    <w:rsid w:val="00CF7EBD"/>
    <w:rsid w:val="00D220E1"/>
    <w:rsid w:val="00D36689"/>
    <w:rsid w:val="00D449A8"/>
    <w:rsid w:val="00D72230"/>
    <w:rsid w:val="00E60062"/>
    <w:rsid w:val="00EA0C0D"/>
    <w:rsid w:val="00F53469"/>
    <w:rsid w:val="00F70305"/>
    <w:rsid w:val="00F7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6FCA"/>
  <w15:chartTrackingRefBased/>
  <w15:docId w15:val="{FF2AE46B-6B43-4CC1-AEC1-107AB03C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CC3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D63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CC3D63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CC3D63"/>
    <w:rPr>
      <w:b/>
      <w:bCs/>
    </w:rPr>
  </w:style>
  <w:style w:type="paragraph" w:styleId="a4">
    <w:name w:val="Normal (Web)"/>
    <w:basedOn w:val="a"/>
    <w:uiPriority w:val="99"/>
    <w:unhideWhenUsed/>
    <w:rsid w:val="00CC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5">
    <w:name w:val="List Paragraph"/>
    <w:basedOn w:val="a"/>
    <w:uiPriority w:val="34"/>
    <w:qFormat/>
    <w:rsid w:val="005C55E9"/>
    <w:pPr>
      <w:ind w:left="720"/>
      <w:contextualSpacing/>
    </w:pPr>
  </w:style>
  <w:style w:type="table" w:styleId="a6">
    <w:name w:val="Table Grid"/>
    <w:basedOn w:val="a1"/>
    <w:uiPriority w:val="39"/>
    <w:rsid w:val="00815AE5"/>
    <w:pPr>
      <w:spacing w:after="0" w:line="240" w:lineRule="auto"/>
    </w:pPr>
    <w:rPr>
      <w:kern w:val="2"/>
      <w:sz w:val="24"/>
      <w:szCs w:val="24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5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p/16aaKmpA5C/?mibextid=wwXIfr" TargetMode="External"/><Relationship Id="rId18" Type="http://schemas.openxmlformats.org/officeDocument/2006/relationships/hyperlink" Target="https://www.facebook.com/share/p/15dnAxYK8z/?mibextid=wwXIfr" TargetMode="External"/><Relationship Id="rId26" Type="http://schemas.openxmlformats.org/officeDocument/2006/relationships/hyperlink" Target="https://www.facebook.com/share/p/1KYPSgRTjE/?mibextid=wwXIfr" TargetMode="External"/><Relationship Id="rId39" Type="http://schemas.openxmlformats.org/officeDocument/2006/relationships/chart" Target="charts/chart1.xml"/><Relationship Id="rId21" Type="http://schemas.openxmlformats.org/officeDocument/2006/relationships/hyperlink" Target="https://www.facebook.com/share/p/1ATQCK18cP/?mibextid=wwXIfr" TargetMode="External"/><Relationship Id="rId34" Type="http://schemas.openxmlformats.org/officeDocument/2006/relationships/hyperlink" Target="https://www.facebook.com/share/p/1CvnqwiUFF/?mibextid=wwXIf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dpu.org.ua/lean-coffee-obgovoryuyemo-akademichnu-dobrochesni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dpu.org.ua/ievrointehratsijnyj-dyskurs-u-tsentri-naukovoi-uvahy-mizhdystsyplinarne-osmyslennia-ievropejskykh-tsinnostej-ta-vyklykiv-suchasnosti/" TargetMode="External"/><Relationship Id="rId20" Type="http://schemas.openxmlformats.org/officeDocument/2006/relationships/hyperlink" Target="https://www.facebook.com/share/p/1DXyyr3xBY/?mibextid=wwXIfr" TargetMode="External"/><Relationship Id="rId29" Type="http://schemas.openxmlformats.org/officeDocument/2006/relationships/hyperlink" Target="https://www.facebook.com/share/p/1AFPubsxzZ/?mibextid=wwXIfr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s://mdpu.org.ua/prezentacziya-tretogo-czyklu-grantovogo-proyektu-erasmus/" TargetMode="External"/><Relationship Id="rId11" Type="http://schemas.openxmlformats.org/officeDocument/2006/relationships/hyperlink" Target="https://www.facebook.com/share/p/1CULz7eExY/?mibextid=wwXIfr" TargetMode="External"/><Relationship Id="rId24" Type="http://schemas.openxmlformats.org/officeDocument/2006/relationships/hyperlink" Target="https://www.facebook.com/share/p/1NjG1hhWfA/?mibextid=wwXIfr" TargetMode="External"/><Relationship Id="rId32" Type="http://schemas.openxmlformats.org/officeDocument/2006/relationships/hyperlink" Target="https://www.facebook.com/share/p/1CtRdTDaiQ/?mibextid=wwXIfr" TargetMode="External"/><Relationship Id="rId37" Type="http://schemas.openxmlformats.org/officeDocument/2006/relationships/hyperlink" Target="https://www.facebook.com/share/p/1PfJzrpC1A/?mibextid=wwXIfr" TargetMode="External"/><Relationship Id="rId40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mdpu.org.ua/zaproshuiemo-do-mizhnarodnoho-naukovoho-dialohu-pro-movu-i-literaturu/" TargetMode="External"/><Relationship Id="rId23" Type="http://schemas.openxmlformats.org/officeDocument/2006/relationships/hyperlink" Target="https://www.facebook.com/share/p/1PQ97wykee/?mibextid=wwXIfr" TargetMode="External"/><Relationship Id="rId28" Type="http://schemas.openxmlformats.org/officeDocument/2006/relationships/hyperlink" Target="https://www.facebook.com/share/p/1ABcGSRkYs/?mibextid=wwXIfr" TargetMode="External"/><Relationship Id="rId36" Type="http://schemas.openxmlformats.org/officeDocument/2006/relationships/hyperlink" Target="https://www.facebook.com/share/p/1H19hMSF6N/?mibextid=wwXIfr" TargetMode="External"/><Relationship Id="rId10" Type="http://schemas.openxmlformats.org/officeDocument/2006/relationships/hyperlink" Target="https://mdpu.org.ua/osvita-majbutnogo-interaktyvni-tehnologiyi-dlya-pedagogiv-z-kahoot/" TargetMode="External"/><Relationship Id="rId19" Type="http://schemas.openxmlformats.org/officeDocument/2006/relationships/hyperlink" Target="https://www.facebook.com/share/p/1BVLyPFGuk/?mibextid=wwXIfr" TargetMode="External"/><Relationship Id="rId31" Type="http://schemas.openxmlformats.org/officeDocument/2006/relationships/hyperlink" Target="https://www.facebook.com/share/p/1CwmhdJbtf/?mibextid=wwXI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pu.org.ua/zaproshuyemo-na-vidkrytu-zustrich-2/" TargetMode="External"/><Relationship Id="rId14" Type="http://schemas.openxmlformats.org/officeDocument/2006/relationships/hyperlink" Target="https://mdpu.org.ua/vidkryte-zasidannia-shchodo-onovlennia-ta-vdoskonalennia-osvitnikh-prohram-i-navchalnykh-planiv/" TargetMode="External"/><Relationship Id="rId22" Type="http://schemas.openxmlformats.org/officeDocument/2006/relationships/hyperlink" Target="https://www.facebook.com/share/p/16YhwB21Rw/?mibextid=wwXIfr" TargetMode="External"/><Relationship Id="rId27" Type="http://schemas.openxmlformats.org/officeDocument/2006/relationships/hyperlink" Target="https://www.facebook.com/share/p/14LwXSAQC4a/?mibextid=wwXIfr" TargetMode="External"/><Relationship Id="rId30" Type="http://schemas.openxmlformats.org/officeDocument/2006/relationships/hyperlink" Target="https://www.facebook.com/share/p/18oJoUGLg9/?mibextid=wwXIfr" TargetMode="External"/><Relationship Id="rId35" Type="http://schemas.openxmlformats.org/officeDocument/2006/relationships/hyperlink" Target="https://www.facebook.com/share/p/17JFxphMAp/?mibextid=wwXIfr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dpu.org.ua/vidbulas-gostova-lekcziya-pro-metod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share/p/12KL3bapKxb/?mibextid=wwXIfr" TargetMode="External"/><Relationship Id="rId17" Type="http://schemas.openxmlformats.org/officeDocument/2006/relationships/hyperlink" Target="https://www.facebook.com/share/p/19Nn1qot7J/?mibextid=wwXIfr" TargetMode="External"/><Relationship Id="rId25" Type="http://schemas.openxmlformats.org/officeDocument/2006/relationships/hyperlink" Target="https://www.facebook.com/share/p/17rUwFPADg/?mibextid=wwXIfr" TargetMode="External"/><Relationship Id="rId33" Type="http://schemas.openxmlformats.org/officeDocument/2006/relationships/hyperlink" Target="https://www.facebook.com/share/p/1E2dS6Vjh9/?mibextid=wwXIfr" TargetMode="External"/><Relationship Id="rId38" Type="http://schemas.openxmlformats.org/officeDocument/2006/relationships/hyperlink" Target="https://www.facebook.com/share/p/1Bs2VfLsv6/?mibextid=wwXIf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Заходи центру "</a:t>
            </a:r>
            <a:r>
              <a:rPr lang="en-US"/>
              <a:t>Lingua"</a:t>
            </a:r>
            <a:r>
              <a:rPr lang="uk-UA"/>
              <a:t>,</a:t>
            </a:r>
            <a:r>
              <a:rPr lang="en-US"/>
              <a:t> </a:t>
            </a:r>
            <a:r>
              <a:rPr lang="uk-UA"/>
              <a:t>проведені </a:t>
            </a:r>
            <a:r>
              <a:rPr lang="ru-RU"/>
              <a:t>у 2025р.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Заходи центру "Lingua" у 2025р.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63-CC4B-86DA-B9B8A5FAB0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63-CC4B-86DA-B9B8A5FAB0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63-CC4B-86DA-B9B8A5FAB0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E63-CC4B-86DA-B9B8A5FAB00A}"/>
              </c:ext>
            </c:extLst>
          </c:dPt>
          <c:cat>
            <c:strRef>
              <c:f>Лист1!$A$2:$A$5</c:f>
              <c:strCache>
                <c:ptCount val="3"/>
                <c:pt idx="0">
                  <c:v>Науково-методичного характеру</c:v>
                </c:pt>
                <c:pt idx="1">
                  <c:v>Організаційно-виховного характеру</c:v>
                </c:pt>
                <c:pt idx="2">
                  <c:v>Освітнього характеру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9A-464A-BF3B-A08C25073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Заходи</a:t>
            </a:r>
            <a:r>
              <a:rPr lang="ru-RU" baseline="0"/>
              <a:t> науково-методичного центру "</a:t>
            </a:r>
            <a:r>
              <a:rPr lang="en-US" baseline="0"/>
              <a:t>Lingua</a:t>
            </a:r>
            <a:r>
              <a:rPr lang="ru-RU" baseline="0"/>
              <a:t>"</a:t>
            </a:r>
            <a:r>
              <a:rPr lang="en-US" baseline="0"/>
              <a:t> </a:t>
            </a:r>
            <a:r>
              <a:rPr lang="uk-UA" baseline="0"/>
              <a:t>у 2024 та 2025 роках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Науково-методичні семінари/вебінари</c:v>
                </c:pt>
                <c:pt idx="1">
                  <c:v>Майстер-класи</c:v>
                </c:pt>
                <c:pt idx="2">
                  <c:v>Гостьові лекції</c:v>
                </c:pt>
                <c:pt idx="3">
                  <c:v>Тренінги</c:v>
                </c:pt>
                <c:pt idx="4">
                  <c:v>Заходи з академічної доброчесності</c:v>
                </c:pt>
                <c:pt idx="5">
                  <c:v>Організаційно-виховні заходи</c:v>
                </c:pt>
                <c:pt idx="6">
                  <c:v>Круглі столи</c:v>
                </c:pt>
                <c:pt idx="7">
                  <c:v>Інші заходи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32-CB44-AF9A-F3C19421B1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Науково-методичні семінари/вебінари</c:v>
                </c:pt>
                <c:pt idx="1">
                  <c:v>Майстер-класи</c:v>
                </c:pt>
                <c:pt idx="2">
                  <c:v>Гостьові лекції</c:v>
                </c:pt>
                <c:pt idx="3">
                  <c:v>Тренінги</c:v>
                </c:pt>
                <c:pt idx="4">
                  <c:v>Заходи з академічної доброчесності</c:v>
                </c:pt>
                <c:pt idx="5">
                  <c:v>Організаційно-виховні заходи</c:v>
                </c:pt>
                <c:pt idx="6">
                  <c:v>Круглі столи</c:v>
                </c:pt>
                <c:pt idx="7">
                  <c:v>Інші заходи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  <c:pt idx="6">
                  <c:v>1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32-CB44-AF9A-F3C19421B1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Науково-методичні семінари/вебінари</c:v>
                </c:pt>
                <c:pt idx="1">
                  <c:v>Майстер-класи</c:v>
                </c:pt>
                <c:pt idx="2">
                  <c:v>Гостьові лекції</c:v>
                </c:pt>
                <c:pt idx="3">
                  <c:v>Тренінги</c:v>
                </c:pt>
                <c:pt idx="4">
                  <c:v>Заходи з академічної доброчесності</c:v>
                </c:pt>
                <c:pt idx="5">
                  <c:v>Організаційно-виховні заходи</c:v>
                </c:pt>
                <c:pt idx="6">
                  <c:v>Круглі столи</c:v>
                </c:pt>
                <c:pt idx="7">
                  <c:v>Інші заходи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9332-CB44-AF9A-F3C19421B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4171744"/>
        <c:axId val="874173456"/>
      </c:barChart>
      <c:catAx>
        <c:axId val="87417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874173456"/>
        <c:crosses val="autoZero"/>
        <c:auto val="1"/>
        <c:lblAlgn val="ctr"/>
        <c:lblOffset val="100"/>
        <c:noMultiLvlLbl val="0"/>
      </c:catAx>
      <c:valAx>
        <c:axId val="87417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87417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04FA-2A58-4AED-B66C-0AC04ECF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4125</Words>
  <Characters>23519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Алина Маслова</cp:lastModifiedBy>
  <cp:revision>2</cp:revision>
  <dcterms:created xsi:type="dcterms:W3CDTF">2025-12-16T12:47:00Z</dcterms:created>
  <dcterms:modified xsi:type="dcterms:W3CDTF">2025-12-16T12:47:00Z</dcterms:modified>
</cp:coreProperties>
</file>