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6C0" w:rsidRDefault="008C46C0" w:rsidP="008C46C0">
      <w:pPr>
        <w:pBdr>
          <w:top w:val="nil"/>
          <w:left w:val="nil"/>
          <w:bottom w:val="nil"/>
          <w:right w:val="nil"/>
          <w:between w:val="nil"/>
        </w:pBdr>
        <w:spacing w:line="240" w:lineRule="auto"/>
        <w:ind w:left="1" w:hanging="3"/>
        <w:jc w:val="right"/>
        <w:rPr>
          <w:b/>
          <w:smallCaps/>
          <w:color w:val="000000"/>
          <w:sz w:val="28"/>
          <w:szCs w:val="28"/>
          <w:lang w:val="uk-UA"/>
        </w:rPr>
      </w:pPr>
      <w:r>
        <w:rPr>
          <w:b/>
          <w:smallCaps/>
          <w:color w:val="000000"/>
          <w:sz w:val="28"/>
          <w:szCs w:val="28"/>
          <w:lang w:val="uk-UA"/>
        </w:rPr>
        <w:t>ПРОЄКТ</w:t>
      </w:r>
    </w:p>
    <w:p w:rsidR="00160B93" w:rsidRPr="002E678C" w:rsidRDefault="007E1DAF">
      <w:pPr>
        <w:pBdr>
          <w:top w:val="nil"/>
          <w:left w:val="nil"/>
          <w:bottom w:val="nil"/>
          <w:right w:val="nil"/>
          <w:between w:val="nil"/>
        </w:pBdr>
        <w:spacing w:line="240" w:lineRule="auto"/>
        <w:ind w:left="1" w:hanging="3"/>
        <w:jc w:val="center"/>
        <w:rPr>
          <w:color w:val="000000"/>
          <w:sz w:val="28"/>
          <w:szCs w:val="28"/>
          <w:lang w:val="uk-UA"/>
        </w:rPr>
      </w:pPr>
      <w:r w:rsidRPr="002E678C">
        <w:rPr>
          <w:b/>
          <w:smallCaps/>
          <w:color w:val="000000"/>
          <w:sz w:val="28"/>
          <w:szCs w:val="28"/>
          <w:lang w:val="uk-UA"/>
        </w:rPr>
        <w:t xml:space="preserve">МІНІСТЕРСТВО ОСВІТИ І НАУКИ УКРАЇНИ </w:t>
      </w:r>
    </w:p>
    <w:p w:rsidR="00160B93" w:rsidRPr="002E678C" w:rsidRDefault="00160B93">
      <w:pPr>
        <w:pBdr>
          <w:top w:val="nil"/>
          <w:left w:val="nil"/>
          <w:bottom w:val="nil"/>
          <w:right w:val="nil"/>
          <w:between w:val="nil"/>
        </w:pBdr>
        <w:spacing w:line="240" w:lineRule="auto"/>
        <w:ind w:left="1" w:hanging="3"/>
        <w:jc w:val="center"/>
        <w:rPr>
          <w:color w:val="000000"/>
          <w:sz w:val="28"/>
          <w:szCs w:val="28"/>
          <w:lang w:val="uk-UA"/>
        </w:rPr>
      </w:pPr>
    </w:p>
    <w:p w:rsidR="00160B93" w:rsidRPr="002E678C" w:rsidRDefault="007E1DAF">
      <w:pPr>
        <w:pBdr>
          <w:top w:val="nil"/>
          <w:left w:val="nil"/>
          <w:bottom w:val="nil"/>
          <w:right w:val="nil"/>
          <w:between w:val="nil"/>
        </w:pBdr>
        <w:spacing w:line="240" w:lineRule="auto"/>
        <w:ind w:left="1" w:hanging="3"/>
        <w:jc w:val="center"/>
        <w:rPr>
          <w:color w:val="000000"/>
          <w:sz w:val="28"/>
          <w:szCs w:val="28"/>
          <w:lang w:val="uk-UA"/>
        </w:rPr>
      </w:pPr>
      <w:r w:rsidRPr="002E678C">
        <w:rPr>
          <w:smallCaps/>
          <w:color w:val="000000"/>
          <w:sz w:val="28"/>
          <w:szCs w:val="28"/>
          <w:lang w:val="uk-UA"/>
        </w:rPr>
        <w:t xml:space="preserve">МЕЛІТОПОЛЬСЬКИЙ ДЕРЖАВНИЙ ПЕДАГОГІЧНИЙ УНІВЕРСИТЕТ </w:t>
      </w:r>
    </w:p>
    <w:p w:rsidR="00160B93" w:rsidRPr="002E678C" w:rsidRDefault="007E1DAF">
      <w:pPr>
        <w:pBdr>
          <w:top w:val="nil"/>
          <w:left w:val="nil"/>
          <w:bottom w:val="nil"/>
          <w:right w:val="nil"/>
          <w:between w:val="nil"/>
        </w:pBdr>
        <w:spacing w:line="240" w:lineRule="auto"/>
        <w:ind w:left="1" w:hanging="3"/>
        <w:jc w:val="center"/>
        <w:rPr>
          <w:color w:val="000000"/>
          <w:sz w:val="28"/>
          <w:szCs w:val="28"/>
          <w:lang w:val="uk-UA"/>
        </w:rPr>
      </w:pPr>
      <w:r w:rsidRPr="002E678C">
        <w:rPr>
          <w:smallCaps/>
          <w:color w:val="000000"/>
          <w:sz w:val="28"/>
          <w:szCs w:val="28"/>
          <w:lang w:val="uk-UA"/>
        </w:rPr>
        <w:t>ІМЕНІ БОГДАНА ХМЕЛЬНИЦЬКОГО</w:t>
      </w:r>
    </w:p>
    <w:p w:rsidR="00160B93" w:rsidRPr="002E678C" w:rsidRDefault="00160B93">
      <w:pPr>
        <w:pBdr>
          <w:top w:val="nil"/>
          <w:left w:val="nil"/>
          <w:bottom w:val="nil"/>
          <w:right w:val="nil"/>
          <w:between w:val="nil"/>
        </w:pBdr>
        <w:spacing w:line="240" w:lineRule="auto"/>
        <w:ind w:left="1" w:hanging="3"/>
        <w:jc w:val="center"/>
        <w:rPr>
          <w:color w:val="000000"/>
          <w:sz w:val="28"/>
          <w:szCs w:val="28"/>
          <w:u w:val="single"/>
          <w:lang w:val="uk-UA"/>
        </w:rPr>
      </w:pPr>
    </w:p>
    <w:p w:rsidR="00160B93" w:rsidRPr="002E678C" w:rsidRDefault="007E1DAF">
      <w:pPr>
        <w:pBdr>
          <w:top w:val="nil"/>
          <w:left w:val="nil"/>
          <w:bottom w:val="nil"/>
          <w:right w:val="nil"/>
          <w:between w:val="nil"/>
        </w:pBdr>
        <w:spacing w:line="240" w:lineRule="auto"/>
        <w:ind w:left="1" w:hanging="3"/>
        <w:jc w:val="center"/>
        <w:rPr>
          <w:color w:val="000000"/>
          <w:sz w:val="28"/>
          <w:szCs w:val="28"/>
          <w:lang w:val="uk-UA"/>
        </w:rPr>
      </w:pPr>
      <w:r w:rsidRPr="002E678C">
        <w:rPr>
          <w:b/>
          <w:smallCaps/>
          <w:color w:val="000000"/>
          <w:sz w:val="28"/>
          <w:szCs w:val="28"/>
          <w:lang w:val="uk-UA"/>
        </w:rPr>
        <w:t>ОСВІТНЯ ПРОГРАМА</w:t>
      </w:r>
    </w:p>
    <w:p w:rsidR="00160B93" w:rsidRPr="002E678C" w:rsidRDefault="00160B93">
      <w:pPr>
        <w:pBdr>
          <w:top w:val="nil"/>
          <w:left w:val="nil"/>
          <w:bottom w:val="nil"/>
          <w:right w:val="nil"/>
          <w:between w:val="nil"/>
        </w:pBdr>
        <w:spacing w:line="240" w:lineRule="auto"/>
        <w:ind w:left="1" w:hanging="3"/>
        <w:jc w:val="center"/>
        <w:rPr>
          <w:color w:val="000000"/>
          <w:sz w:val="28"/>
          <w:szCs w:val="28"/>
          <w:lang w:val="uk-UA"/>
        </w:rPr>
      </w:pPr>
    </w:p>
    <w:p w:rsidR="00160B93" w:rsidRPr="002E678C" w:rsidRDefault="007E1DAF">
      <w:pPr>
        <w:pBdr>
          <w:top w:val="nil"/>
          <w:left w:val="nil"/>
          <w:bottom w:val="nil"/>
          <w:right w:val="nil"/>
          <w:between w:val="nil"/>
        </w:pBdr>
        <w:spacing w:line="240" w:lineRule="auto"/>
        <w:ind w:left="1" w:hanging="3"/>
        <w:jc w:val="center"/>
        <w:rPr>
          <w:color w:val="000000"/>
          <w:sz w:val="28"/>
          <w:szCs w:val="28"/>
          <w:lang w:val="uk-UA"/>
        </w:rPr>
      </w:pPr>
      <w:r w:rsidRPr="002E678C">
        <w:rPr>
          <w:b/>
          <w:color w:val="000000"/>
          <w:sz w:val="28"/>
          <w:szCs w:val="28"/>
          <w:lang w:val="uk-UA"/>
        </w:rPr>
        <w:t>Право</w:t>
      </w:r>
    </w:p>
    <w:p w:rsidR="00160B93" w:rsidRPr="002E678C" w:rsidRDefault="00160B93">
      <w:pPr>
        <w:pBdr>
          <w:top w:val="nil"/>
          <w:left w:val="nil"/>
          <w:bottom w:val="nil"/>
          <w:right w:val="nil"/>
          <w:between w:val="nil"/>
        </w:pBdr>
        <w:tabs>
          <w:tab w:val="left" w:pos="4157"/>
        </w:tabs>
        <w:spacing w:line="240" w:lineRule="auto"/>
        <w:ind w:left="1" w:hanging="3"/>
        <w:rPr>
          <w:color w:val="000000"/>
          <w:sz w:val="28"/>
          <w:szCs w:val="28"/>
          <w:lang w:val="uk-UA"/>
        </w:rPr>
      </w:pPr>
    </w:p>
    <w:tbl>
      <w:tblPr>
        <w:tblStyle w:val="ae"/>
        <w:tblW w:w="102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5966"/>
      </w:tblGrid>
      <w:tr w:rsidR="00160B93" w:rsidRPr="002E678C">
        <w:tc>
          <w:tcPr>
            <w:tcW w:w="4320"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РІВЕНЬ ВИЩОЇ ОСВІТИ</w:t>
            </w:r>
          </w:p>
        </w:tc>
        <w:tc>
          <w:tcPr>
            <w:tcW w:w="5966"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color w:val="000000"/>
                <w:sz w:val="28"/>
                <w:szCs w:val="28"/>
                <w:lang w:val="uk-UA"/>
              </w:rPr>
              <w:t>перший (бакалаврський рівень)</w:t>
            </w:r>
          </w:p>
        </w:tc>
      </w:tr>
      <w:tr w:rsidR="00160B93" w:rsidRPr="002E678C">
        <w:tc>
          <w:tcPr>
            <w:tcW w:w="4320"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СТУПІНЬ ВИЩОЇ ОСВІТИ</w:t>
            </w:r>
          </w:p>
        </w:tc>
        <w:tc>
          <w:tcPr>
            <w:tcW w:w="5966"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color w:val="000000"/>
                <w:sz w:val="28"/>
                <w:szCs w:val="28"/>
                <w:lang w:val="uk-UA"/>
              </w:rPr>
              <w:t>Бакалавр</w:t>
            </w:r>
          </w:p>
        </w:tc>
      </w:tr>
      <w:tr w:rsidR="00160B93" w:rsidRPr="002E678C">
        <w:tc>
          <w:tcPr>
            <w:tcW w:w="4320"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ГАЛУЗЬ ЗНАНЬ</w:t>
            </w:r>
          </w:p>
        </w:tc>
        <w:tc>
          <w:tcPr>
            <w:tcW w:w="5966"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color w:val="000000"/>
                <w:sz w:val="28"/>
                <w:szCs w:val="28"/>
                <w:lang w:val="uk-UA"/>
              </w:rPr>
              <w:t>D </w:t>
            </w:r>
            <w:r w:rsidRPr="002E678C">
              <w:rPr>
                <w:b/>
                <w:color w:val="333333"/>
                <w:sz w:val="28"/>
                <w:szCs w:val="28"/>
                <w:highlight w:val="white"/>
                <w:lang w:val="uk-UA"/>
              </w:rPr>
              <w:t>Бізнес, адміністрування та право</w:t>
            </w:r>
          </w:p>
        </w:tc>
      </w:tr>
      <w:tr w:rsidR="00160B93" w:rsidRPr="002E678C">
        <w:tc>
          <w:tcPr>
            <w:tcW w:w="4320"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СПЕЦІАЛЬНІСТЬ</w:t>
            </w:r>
          </w:p>
        </w:tc>
        <w:tc>
          <w:tcPr>
            <w:tcW w:w="5966"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color w:val="000000"/>
                <w:sz w:val="28"/>
                <w:szCs w:val="28"/>
                <w:lang w:val="uk-UA"/>
              </w:rPr>
              <w:t>D8 Право</w:t>
            </w:r>
          </w:p>
        </w:tc>
      </w:tr>
      <w:tr w:rsidR="00160B93" w:rsidRPr="002E678C">
        <w:tc>
          <w:tcPr>
            <w:tcW w:w="4320"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ОСВІТНЯ КВАЛІФІКАЦІЯ</w:t>
            </w:r>
          </w:p>
        </w:tc>
        <w:tc>
          <w:tcPr>
            <w:tcW w:w="5966"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color w:val="000000"/>
                <w:sz w:val="28"/>
                <w:szCs w:val="28"/>
                <w:lang w:val="uk-UA"/>
              </w:rPr>
              <w:t>бакалавр права</w:t>
            </w:r>
          </w:p>
        </w:tc>
      </w:tr>
      <w:tr w:rsidR="00160B93" w:rsidRPr="002E678C">
        <w:tc>
          <w:tcPr>
            <w:tcW w:w="4320"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КВАЛІФІКАЦІЯ В ДИПЛОМІ</w:t>
            </w:r>
          </w:p>
        </w:tc>
        <w:tc>
          <w:tcPr>
            <w:tcW w:w="5966" w:type="dxa"/>
            <w:tcBorders>
              <w:top w:val="nil"/>
              <w:left w:val="nil"/>
              <w:bottom w:val="nil"/>
              <w:right w:val="nil"/>
            </w:tcBorders>
          </w:tcPr>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С</w:t>
            </w:r>
            <w:r w:rsidRPr="002E678C">
              <w:rPr>
                <w:b/>
                <w:color w:val="000000"/>
                <w:sz w:val="28"/>
                <w:szCs w:val="28"/>
                <w:lang w:val="uk-UA"/>
              </w:rPr>
              <w:t xml:space="preserve">тупінь вищої освіти </w:t>
            </w:r>
            <w:r w:rsidRPr="002E678C">
              <w:rPr>
                <w:b/>
                <w:smallCaps/>
                <w:color w:val="000000"/>
                <w:sz w:val="28"/>
                <w:szCs w:val="28"/>
                <w:lang w:val="uk-UA"/>
              </w:rPr>
              <w:t>«Б</w:t>
            </w:r>
            <w:r w:rsidRPr="002E678C">
              <w:rPr>
                <w:b/>
                <w:color w:val="000000"/>
                <w:sz w:val="28"/>
                <w:szCs w:val="28"/>
                <w:lang w:val="uk-UA"/>
              </w:rPr>
              <w:t>акалавр</w:t>
            </w:r>
            <w:r w:rsidRPr="002E678C">
              <w:rPr>
                <w:b/>
                <w:smallCaps/>
                <w:color w:val="000000"/>
                <w:sz w:val="28"/>
                <w:szCs w:val="28"/>
                <w:lang w:val="uk-UA"/>
              </w:rPr>
              <w:t>»</w:t>
            </w:r>
          </w:p>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С</w:t>
            </w:r>
            <w:r w:rsidRPr="002E678C">
              <w:rPr>
                <w:b/>
                <w:color w:val="000000"/>
                <w:sz w:val="28"/>
                <w:szCs w:val="28"/>
                <w:lang w:val="uk-UA"/>
              </w:rPr>
              <w:t>пеціальність</w:t>
            </w:r>
            <w:r w:rsidR="00E3673D">
              <w:rPr>
                <w:b/>
                <w:color w:val="000000"/>
                <w:sz w:val="28"/>
                <w:szCs w:val="28"/>
                <w:lang w:val="uk-UA"/>
              </w:rPr>
              <w:t xml:space="preserve"> </w:t>
            </w:r>
            <w:r w:rsidRPr="002E678C">
              <w:rPr>
                <w:b/>
                <w:color w:val="000000"/>
                <w:sz w:val="28"/>
                <w:szCs w:val="28"/>
                <w:lang w:val="uk-UA"/>
              </w:rPr>
              <w:t>D8</w:t>
            </w:r>
            <w:r w:rsidRPr="002E678C">
              <w:rPr>
                <w:b/>
                <w:smallCaps/>
                <w:color w:val="000000"/>
                <w:sz w:val="28"/>
                <w:szCs w:val="28"/>
                <w:lang w:val="uk-UA"/>
              </w:rPr>
              <w:t xml:space="preserve"> «П</w:t>
            </w:r>
            <w:r w:rsidRPr="002E678C">
              <w:rPr>
                <w:b/>
                <w:color w:val="000000"/>
                <w:sz w:val="28"/>
                <w:szCs w:val="28"/>
                <w:lang w:val="uk-UA"/>
              </w:rPr>
              <w:t>раво</w:t>
            </w:r>
            <w:r w:rsidRPr="002E678C">
              <w:rPr>
                <w:b/>
                <w:smallCaps/>
                <w:color w:val="000000"/>
                <w:sz w:val="28"/>
                <w:szCs w:val="28"/>
                <w:lang w:val="uk-UA"/>
              </w:rPr>
              <w:t>»</w:t>
            </w:r>
          </w:p>
          <w:p w:rsidR="00160B93" w:rsidRPr="002E678C" w:rsidRDefault="007E1DAF">
            <w:pPr>
              <w:pBdr>
                <w:top w:val="nil"/>
                <w:left w:val="nil"/>
                <w:bottom w:val="nil"/>
                <w:right w:val="nil"/>
                <w:between w:val="nil"/>
              </w:pBdr>
              <w:spacing w:line="360" w:lineRule="auto"/>
              <w:ind w:left="1" w:hanging="3"/>
              <w:rPr>
                <w:color w:val="000000"/>
                <w:sz w:val="28"/>
                <w:szCs w:val="28"/>
                <w:lang w:val="uk-UA"/>
              </w:rPr>
            </w:pPr>
            <w:r w:rsidRPr="002E678C">
              <w:rPr>
                <w:b/>
                <w:smallCaps/>
                <w:color w:val="000000"/>
                <w:sz w:val="28"/>
                <w:szCs w:val="28"/>
                <w:lang w:val="uk-UA"/>
              </w:rPr>
              <w:t>О</w:t>
            </w:r>
            <w:r w:rsidRPr="002E678C">
              <w:rPr>
                <w:b/>
                <w:color w:val="000000"/>
                <w:sz w:val="28"/>
                <w:szCs w:val="28"/>
                <w:lang w:val="uk-UA"/>
              </w:rPr>
              <w:t>світняпрограма</w:t>
            </w:r>
            <w:r w:rsidRPr="002E678C">
              <w:rPr>
                <w:b/>
                <w:smallCaps/>
                <w:color w:val="000000"/>
                <w:sz w:val="28"/>
                <w:szCs w:val="28"/>
                <w:lang w:val="uk-UA"/>
              </w:rPr>
              <w:t xml:space="preserve"> «П</w:t>
            </w:r>
            <w:r w:rsidRPr="002E678C">
              <w:rPr>
                <w:b/>
                <w:color w:val="000000"/>
                <w:sz w:val="28"/>
                <w:szCs w:val="28"/>
                <w:lang w:val="uk-UA"/>
              </w:rPr>
              <w:t>раво</w:t>
            </w:r>
            <w:r w:rsidRPr="002E678C">
              <w:rPr>
                <w:b/>
                <w:smallCaps/>
                <w:color w:val="000000"/>
                <w:sz w:val="28"/>
                <w:szCs w:val="28"/>
                <w:lang w:val="uk-UA"/>
              </w:rPr>
              <w:t>»</w:t>
            </w:r>
          </w:p>
        </w:tc>
      </w:tr>
    </w:tbl>
    <w:p w:rsidR="00160B93" w:rsidRPr="002E678C" w:rsidRDefault="00160B93">
      <w:pPr>
        <w:pBdr>
          <w:top w:val="nil"/>
          <w:left w:val="nil"/>
          <w:bottom w:val="nil"/>
          <w:right w:val="nil"/>
          <w:between w:val="nil"/>
        </w:pBdr>
        <w:spacing w:line="240" w:lineRule="auto"/>
        <w:ind w:left="1" w:hanging="3"/>
        <w:jc w:val="center"/>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rPr>
          <w:color w:val="000000"/>
          <w:sz w:val="28"/>
          <w:szCs w:val="28"/>
          <w:u w:val="single"/>
          <w:lang w:val="uk-UA"/>
        </w:rPr>
      </w:pPr>
    </w:p>
    <w:p w:rsidR="00160B93" w:rsidRPr="002E678C" w:rsidRDefault="00160B93">
      <w:pPr>
        <w:pBdr>
          <w:top w:val="nil"/>
          <w:left w:val="nil"/>
          <w:bottom w:val="nil"/>
          <w:right w:val="nil"/>
          <w:between w:val="nil"/>
        </w:pBdr>
        <w:spacing w:line="240" w:lineRule="auto"/>
        <w:ind w:left="1" w:hanging="3"/>
        <w:jc w:val="center"/>
        <w:rPr>
          <w:color w:val="000000"/>
          <w:sz w:val="28"/>
          <w:szCs w:val="28"/>
          <w:u w:val="single"/>
          <w:lang w:val="uk-UA"/>
        </w:rPr>
      </w:pPr>
    </w:p>
    <w:tbl>
      <w:tblPr>
        <w:tblStyle w:val="af"/>
        <w:tblW w:w="10286"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80"/>
        <w:gridCol w:w="5606"/>
      </w:tblGrid>
      <w:tr w:rsidR="00160B93" w:rsidRPr="002E678C">
        <w:tc>
          <w:tcPr>
            <w:tcW w:w="4680" w:type="dxa"/>
            <w:tcBorders>
              <w:top w:val="nil"/>
              <w:left w:val="nil"/>
              <w:bottom w:val="nil"/>
              <w:right w:val="nil"/>
            </w:tcBorders>
          </w:tcPr>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tc>
        <w:tc>
          <w:tcPr>
            <w:tcW w:w="5606" w:type="dxa"/>
            <w:tcBorders>
              <w:top w:val="nil"/>
              <w:left w:val="nil"/>
              <w:bottom w:val="nil"/>
              <w:right w:val="nil"/>
            </w:tcBorders>
          </w:tcPr>
          <w:p w:rsidR="00160B93" w:rsidRPr="002E678C" w:rsidRDefault="007E1DAF">
            <w:pPr>
              <w:pBdr>
                <w:top w:val="nil"/>
                <w:left w:val="nil"/>
                <w:bottom w:val="nil"/>
                <w:right w:val="nil"/>
                <w:between w:val="nil"/>
              </w:pBdr>
              <w:spacing w:line="240" w:lineRule="auto"/>
              <w:ind w:left="1" w:hanging="3"/>
              <w:jc w:val="right"/>
              <w:rPr>
                <w:color w:val="000000"/>
                <w:sz w:val="28"/>
                <w:szCs w:val="28"/>
                <w:lang w:val="uk-UA"/>
              </w:rPr>
            </w:pPr>
            <w:r w:rsidRPr="002E678C">
              <w:rPr>
                <w:b/>
                <w:smallCaps/>
                <w:color w:val="000000"/>
                <w:sz w:val="28"/>
                <w:szCs w:val="28"/>
                <w:lang w:val="uk-UA"/>
              </w:rPr>
              <w:t>ЗАТВЕРДЖЕНО ВЧЕНОЮ РАДОЮ</w:t>
            </w:r>
          </w:p>
        </w:tc>
      </w:tr>
      <w:tr w:rsidR="00160B93" w:rsidRPr="002E678C">
        <w:tc>
          <w:tcPr>
            <w:tcW w:w="4680" w:type="dxa"/>
            <w:tcBorders>
              <w:top w:val="nil"/>
              <w:left w:val="nil"/>
              <w:bottom w:val="nil"/>
              <w:right w:val="nil"/>
            </w:tcBorders>
          </w:tcPr>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tc>
        <w:tc>
          <w:tcPr>
            <w:tcW w:w="5606" w:type="dxa"/>
            <w:tcBorders>
              <w:top w:val="nil"/>
              <w:left w:val="nil"/>
              <w:bottom w:val="nil"/>
              <w:right w:val="nil"/>
            </w:tcBorders>
          </w:tcPr>
          <w:p w:rsidR="00160B93" w:rsidRPr="002E678C" w:rsidRDefault="007E1DAF">
            <w:pPr>
              <w:pBdr>
                <w:top w:val="nil"/>
                <w:left w:val="nil"/>
                <w:bottom w:val="nil"/>
                <w:right w:val="nil"/>
                <w:between w:val="nil"/>
              </w:pBdr>
              <w:spacing w:line="240" w:lineRule="auto"/>
              <w:ind w:left="1" w:hanging="3"/>
              <w:jc w:val="right"/>
              <w:rPr>
                <w:color w:val="000000"/>
                <w:sz w:val="28"/>
                <w:szCs w:val="28"/>
                <w:lang w:val="uk-UA"/>
              </w:rPr>
            </w:pPr>
            <w:r w:rsidRPr="002E678C">
              <w:rPr>
                <w:b/>
                <w:color w:val="000000"/>
                <w:sz w:val="28"/>
                <w:szCs w:val="28"/>
                <w:lang w:val="uk-UA"/>
              </w:rPr>
              <w:t>Голова вченої ради</w:t>
            </w:r>
          </w:p>
        </w:tc>
      </w:tr>
      <w:tr w:rsidR="00160B93" w:rsidRPr="002E678C">
        <w:tc>
          <w:tcPr>
            <w:tcW w:w="4680" w:type="dxa"/>
            <w:tcBorders>
              <w:top w:val="nil"/>
              <w:left w:val="nil"/>
              <w:bottom w:val="nil"/>
              <w:right w:val="nil"/>
            </w:tcBorders>
          </w:tcPr>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tc>
        <w:tc>
          <w:tcPr>
            <w:tcW w:w="5606" w:type="dxa"/>
            <w:tcBorders>
              <w:top w:val="nil"/>
              <w:left w:val="nil"/>
              <w:bottom w:val="nil"/>
              <w:right w:val="nil"/>
            </w:tcBorders>
          </w:tcPr>
          <w:p w:rsidR="00160B93" w:rsidRPr="002E678C" w:rsidRDefault="007E1DAF">
            <w:pPr>
              <w:pBdr>
                <w:top w:val="nil"/>
                <w:left w:val="nil"/>
                <w:bottom w:val="nil"/>
                <w:right w:val="nil"/>
                <w:between w:val="nil"/>
              </w:pBdr>
              <w:spacing w:line="240" w:lineRule="auto"/>
              <w:ind w:left="1" w:hanging="3"/>
              <w:jc w:val="right"/>
              <w:rPr>
                <w:color w:val="000000"/>
                <w:sz w:val="28"/>
                <w:szCs w:val="28"/>
                <w:lang w:val="uk-UA"/>
              </w:rPr>
            </w:pPr>
            <w:r w:rsidRPr="002E678C">
              <w:rPr>
                <w:b/>
                <w:color w:val="000000"/>
                <w:sz w:val="28"/>
                <w:szCs w:val="28"/>
                <w:lang w:val="uk-UA"/>
              </w:rPr>
              <w:t xml:space="preserve">           /_______________ / Фальк</w:t>
            </w:r>
            <w:r w:rsidRPr="002E678C">
              <w:rPr>
                <w:b/>
                <w:color w:val="000000"/>
                <w:sz w:val="28"/>
                <w:szCs w:val="28"/>
                <w:u w:val="single"/>
                <w:lang w:val="uk-UA"/>
              </w:rPr>
              <w:t>о Н.М.</w:t>
            </w:r>
          </w:p>
        </w:tc>
      </w:tr>
      <w:tr w:rsidR="00160B93" w:rsidRPr="002E678C">
        <w:tc>
          <w:tcPr>
            <w:tcW w:w="4680" w:type="dxa"/>
            <w:tcBorders>
              <w:top w:val="nil"/>
              <w:left w:val="nil"/>
              <w:bottom w:val="nil"/>
              <w:right w:val="nil"/>
            </w:tcBorders>
          </w:tcPr>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tc>
        <w:tc>
          <w:tcPr>
            <w:tcW w:w="5606" w:type="dxa"/>
            <w:tcBorders>
              <w:top w:val="nil"/>
              <w:left w:val="nil"/>
              <w:bottom w:val="nil"/>
              <w:right w:val="nil"/>
            </w:tcBorders>
          </w:tcPr>
          <w:p w:rsidR="00160B93" w:rsidRPr="002E678C" w:rsidRDefault="007E1DAF">
            <w:pPr>
              <w:pBdr>
                <w:top w:val="nil"/>
                <w:left w:val="nil"/>
                <w:bottom w:val="nil"/>
                <w:right w:val="nil"/>
                <w:between w:val="nil"/>
              </w:pBdr>
              <w:spacing w:line="240" w:lineRule="auto"/>
              <w:ind w:left="1" w:hanging="3"/>
              <w:jc w:val="right"/>
              <w:rPr>
                <w:color w:val="000000"/>
                <w:sz w:val="28"/>
                <w:szCs w:val="28"/>
                <w:lang w:val="uk-UA"/>
              </w:rPr>
            </w:pPr>
            <w:r w:rsidRPr="002E678C">
              <w:rPr>
                <w:b/>
                <w:color w:val="000000"/>
                <w:sz w:val="28"/>
                <w:szCs w:val="28"/>
                <w:lang w:val="uk-UA"/>
              </w:rPr>
              <w:t>(</w:t>
            </w:r>
            <w:r w:rsidR="00CF0836" w:rsidRPr="002E678C">
              <w:rPr>
                <w:b/>
                <w:color w:val="000000"/>
                <w:sz w:val="28"/>
                <w:szCs w:val="28"/>
                <w:lang w:val="uk-UA"/>
              </w:rPr>
              <w:t xml:space="preserve">протокол №  ____ від ______ 2026 </w:t>
            </w:r>
            <w:r w:rsidRPr="002E678C">
              <w:rPr>
                <w:b/>
                <w:color w:val="000000"/>
                <w:sz w:val="28"/>
                <w:szCs w:val="28"/>
                <w:lang w:val="uk-UA"/>
              </w:rPr>
              <w:t>р.)</w:t>
            </w:r>
          </w:p>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tc>
      </w:tr>
      <w:tr w:rsidR="00160B93" w:rsidRPr="002E678C">
        <w:tc>
          <w:tcPr>
            <w:tcW w:w="4680" w:type="dxa"/>
            <w:tcBorders>
              <w:top w:val="nil"/>
              <w:left w:val="nil"/>
              <w:bottom w:val="nil"/>
              <w:right w:val="nil"/>
            </w:tcBorders>
          </w:tcPr>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tc>
        <w:tc>
          <w:tcPr>
            <w:tcW w:w="5606" w:type="dxa"/>
            <w:tcBorders>
              <w:top w:val="nil"/>
              <w:left w:val="nil"/>
              <w:bottom w:val="nil"/>
              <w:right w:val="nil"/>
            </w:tcBorders>
          </w:tcPr>
          <w:p w:rsidR="00160B93" w:rsidRPr="002E678C" w:rsidRDefault="00160B93">
            <w:pPr>
              <w:pBdr>
                <w:top w:val="nil"/>
                <w:left w:val="nil"/>
                <w:bottom w:val="nil"/>
                <w:right w:val="nil"/>
                <w:between w:val="nil"/>
              </w:pBdr>
              <w:spacing w:line="240" w:lineRule="auto"/>
              <w:ind w:left="1" w:hanging="3"/>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jc w:val="right"/>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rPr>
                <w:color w:val="000000"/>
                <w:sz w:val="28"/>
                <w:szCs w:val="28"/>
                <w:lang w:val="uk-UA"/>
              </w:rPr>
            </w:pPr>
          </w:p>
        </w:tc>
      </w:tr>
    </w:tbl>
    <w:p w:rsidR="00160B93" w:rsidRPr="002E678C" w:rsidRDefault="007E1DAF">
      <w:pPr>
        <w:pBdr>
          <w:top w:val="nil"/>
          <w:left w:val="nil"/>
          <w:bottom w:val="nil"/>
          <w:right w:val="nil"/>
          <w:between w:val="nil"/>
        </w:pBdr>
        <w:spacing w:line="240" w:lineRule="auto"/>
        <w:ind w:left="1" w:hanging="3"/>
        <w:jc w:val="right"/>
        <w:rPr>
          <w:color w:val="000000"/>
          <w:sz w:val="28"/>
          <w:szCs w:val="28"/>
          <w:lang w:val="uk-UA"/>
        </w:rPr>
      </w:pPr>
      <w:r w:rsidRPr="002E678C">
        <w:rPr>
          <w:b/>
          <w:color w:val="000000"/>
          <w:sz w:val="28"/>
          <w:szCs w:val="28"/>
          <w:lang w:val="uk-UA"/>
        </w:rPr>
        <w:t>Оновлена освітня програма вводиться в дію з «</w:t>
      </w:r>
      <w:r w:rsidRPr="002E678C">
        <w:rPr>
          <w:b/>
          <w:color w:val="000000"/>
          <w:sz w:val="28"/>
          <w:szCs w:val="28"/>
          <w:u w:val="single"/>
          <w:lang w:val="uk-UA"/>
        </w:rPr>
        <w:t>01</w:t>
      </w:r>
      <w:r w:rsidRPr="002E678C">
        <w:rPr>
          <w:b/>
          <w:color w:val="000000"/>
          <w:sz w:val="28"/>
          <w:szCs w:val="28"/>
          <w:lang w:val="uk-UA"/>
        </w:rPr>
        <w:t xml:space="preserve">» </w:t>
      </w:r>
      <w:r w:rsidRPr="002E678C">
        <w:rPr>
          <w:b/>
          <w:color w:val="000000"/>
          <w:sz w:val="28"/>
          <w:szCs w:val="28"/>
          <w:u w:val="single"/>
          <w:lang w:val="uk-UA"/>
        </w:rPr>
        <w:t>вересня</w:t>
      </w:r>
      <w:r w:rsidRPr="002E678C">
        <w:rPr>
          <w:b/>
          <w:color w:val="000000"/>
          <w:sz w:val="28"/>
          <w:szCs w:val="28"/>
          <w:lang w:val="uk-UA"/>
        </w:rPr>
        <w:t xml:space="preserve"> 20</w:t>
      </w:r>
      <w:r w:rsidR="00CF0836" w:rsidRPr="002E678C">
        <w:rPr>
          <w:b/>
          <w:color w:val="000000"/>
          <w:sz w:val="28"/>
          <w:szCs w:val="28"/>
          <w:u w:val="single"/>
          <w:lang w:val="uk-UA"/>
        </w:rPr>
        <w:t xml:space="preserve">26 </w:t>
      </w:r>
      <w:r w:rsidRPr="002E678C">
        <w:rPr>
          <w:b/>
          <w:color w:val="000000"/>
          <w:sz w:val="28"/>
          <w:szCs w:val="28"/>
          <w:lang w:val="uk-UA"/>
        </w:rPr>
        <w:t>р.</w:t>
      </w:r>
    </w:p>
    <w:p w:rsidR="00160B93" w:rsidRPr="002E678C" w:rsidRDefault="007E1DAF">
      <w:pPr>
        <w:pBdr>
          <w:top w:val="nil"/>
          <w:left w:val="nil"/>
          <w:bottom w:val="nil"/>
          <w:right w:val="nil"/>
          <w:between w:val="nil"/>
        </w:pBdr>
        <w:spacing w:line="240" w:lineRule="auto"/>
        <w:ind w:left="1" w:hanging="3"/>
        <w:jc w:val="right"/>
        <w:rPr>
          <w:color w:val="000000"/>
          <w:sz w:val="28"/>
          <w:szCs w:val="28"/>
          <w:lang w:val="uk-UA"/>
        </w:rPr>
      </w:pPr>
      <w:r w:rsidRPr="002E678C">
        <w:rPr>
          <w:b/>
          <w:color w:val="000000"/>
          <w:sz w:val="28"/>
          <w:szCs w:val="28"/>
          <w:lang w:val="uk-UA"/>
        </w:rPr>
        <w:t>Ректор _____________________ Фалько Н.М.</w:t>
      </w:r>
    </w:p>
    <w:p w:rsidR="00160B93" w:rsidRPr="002E678C" w:rsidRDefault="007E1DAF">
      <w:pPr>
        <w:pBdr>
          <w:top w:val="nil"/>
          <w:left w:val="nil"/>
          <w:bottom w:val="nil"/>
          <w:right w:val="nil"/>
          <w:between w:val="nil"/>
        </w:pBdr>
        <w:spacing w:line="240" w:lineRule="auto"/>
        <w:ind w:left="1" w:hanging="3"/>
        <w:jc w:val="right"/>
        <w:rPr>
          <w:color w:val="000000"/>
          <w:sz w:val="28"/>
          <w:szCs w:val="28"/>
          <w:lang w:val="uk-UA"/>
        </w:rPr>
      </w:pPr>
      <w:r w:rsidRPr="002E678C">
        <w:rPr>
          <w:b/>
          <w:color w:val="000000"/>
          <w:sz w:val="28"/>
          <w:szCs w:val="28"/>
          <w:lang w:val="uk-UA"/>
        </w:rPr>
        <w:t>Наказ №_____ від ___________</w:t>
      </w:r>
    </w:p>
    <w:p w:rsidR="00160B93" w:rsidRPr="002E678C" w:rsidRDefault="00160B93">
      <w:pPr>
        <w:pBdr>
          <w:top w:val="nil"/>
          <w:left w:val="nil"/>
          <w:bottom w:val="nil"/>
          <w:right w:val="nil"/>
          <w:between w:val="nil"/>
        </w:pBdr>
        <w:spacing w:line="240" w:lineRule="auto"/>
        <w:ind w:left="1" w:hanging="3"/>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jc w:val="center"/>
        <w:rPr>
          <w:color w:val="000000"/>
          <w:sz w:val="28"/>
          <w:szCs w:val="28"/>
          <w:lang w:val="uk-UA"/>
        </w:rPr>
      </w:pPr>
    </w:p>
    <w:p w:rsidR="00160B93" w:rsidRPr="002E678C" w:rsidRDefault="00160B93">
      <w:pPr>
        <w:pBdr>
          <w:top w:val="nil"/>
          <w:left w:val="nil"/>
          <w:bottom w:val="nil"/>
          <w:right w:val="nil"/>
          <w:between w:val="nil"/>
        </w:pBdr>
        <w:spacing w:line="240" w:lineRule="auto"/>
        <w:ind w:left="1" w:hanging="3"/>
        <w:rPr>
          <w:color w:val="000000"/>
          <w:sz w:val="28"/>
          <w:szCs w:val="28"/>
          <w:lang w:val="uk-UA"/>
        </w:rPr>
      </w:pPr>
    </w:p>
    <w:p w:rsidR="00160B93" w:rsidRPr="002E678C" w:rsidRDefault="00CF0836">
      <w:pPr>
        <w:pBdr>
          <w:top w:val="nil"/>
          <w:left w:val="nil"/>
          <w:bottom w:val="nil"/>
          <w:right w:val="nil"/>
          <w:between w:val="nil"/>
        </w:pBdr>
        <w:spacing w:line="240" w:lineRule="auto"/>
        <w:ind w:left="1" w:hanging="3"/>
        <w:jc w:val="center"/>
        <w:rPr>
          <w:color w:val="000000"/>
          <w:sz w:val="28"/>
          <w:szCs w:val="28"/>
          <w:lang w:val="uk-UA"/>
        </w:rPr>
      </w:pPr>
      <w:r w:rsidRPr="002E678C">
        <w:rPr>
          <w:color w:val="000000"/>
          <w:sz w:val="28"/>
          <w:szCs w:val="28"/>
          <w:lang w:val="uk-UA"/>
        </w:rPr>
        <w:t>Запоріжжя 2026</w:t>
      </w:r>
      <w:r w:rsidR="007E1DAF" w:rsidRPr="002E678C">
        <w:rPr>
          <w:color w:val="000000"/>
          <w:sz w:val="28"/>
          <w:szCs w:val="28"/>
          <w:lang w:val="uk-UA"/>
        </w:rPr>
        <w:t> р.</w:t>
      </w:r>
    </w:p>
    <w:p w:rsidR="00160B93" w:rsidRPr="002E678C" w:rsidRDefault="007E1DAF">
      <w:pPr>
        <w:pBdr>
          <w:top w:val="nil"/>
          <w:left w:val="nil"/>
          <w:bottom w:val="nil"/>
          <w:right w:val="nil"/>
          <w:between w:val="nil"/>
        </w:pBdr>
        <w:spacing w:line="360" w:lineRule="auto"/>
        <w:ind w:left="0" w:hanging="2"/>
        <w:jc w:val="center"/>
        <w:rPr>
          <w:color w:val="000000"/>
          <w:sz w:val="28"/>
          <w:szCs w:val="28"/>
          <w:lang w:val="uk-UA"/>
        </w:rPr>
      </w:pPr>
      <w:r w:rsidRPr="002E678C">
        <w:rPr>
          <w:lang w:val="uk-UA"/>
        </w:rPr>
        <w:br w:type="page"/>
      </w:r>
      <w:r w:rsidRPr="002E678C">
        <w:rPr>
          <w:smallCaps/>
          <w:color w:val="000000"/>
          <w:sz w:val="28"/>
          <w:szCs w:val="28"/>
          <w:lang w:val="uk-UA"/>
        </w:rPr>
        <w:lastRenderedPageBreak/>
        <w:t>ЛИСТ-ПОГОДЖЕННЯ</w:t>
      </w:r>
    </w:p>
    <w:p w:rsidR="00160B93" w:rsidRPr="002E678C" w:rsidRDefault="007E1DAF">
      <w:pPr>
        <w:pBdr>
          <w:top w:val="nil"/>
          <w:left w:val="nil"/>
          <w:bottom w:val="nil"/>
          <w:right w:val="nil"/>
          <w:between w:val="nil"/>
        </w:pBdr>
        <w:spacing w:line="360" w:lineRule="auto"/>
        <w:ind w:left="1" w:hanging="3"/>
        <w:jc w:val="center"/>
        <w:rPr>
          <w:color w:val="000000"/>
          <w:sz w:val="28"/>
          <w:szCs w:val="28"/>
          <w:lang w:val="uk-UA"/>
        </w:rPr>
      </w:pPr>
      <w:r w:rsidRPr="002E678C">
        <w:rPr>
          <w:color w:val="000000"/>
          <w:sz w:val="28"/>
          <w:szCs w:val="28"/>
          <w:lang w:val="uk-UA"/>
        </w:rPr>
        <w:t>Освітньої програми</w:t>
      </w:r>
    </w:p>
    <w:p w:rsidR="00160B93" w:rsidRPr="002E678C" w:rsidRDefault="007E1DAF">
      <w:pPr>
        <w:pBdr>
          <w:top w:val="nil"/>
          <w:left w:val="nil"/>
          <w:bottom w:val="nil"/>
          <w:right w:val="nil"/>
          <w:between w:val="nil"/>
        </w:pBdr>
        <w:spacing w:line="360" w:lineRule="auto"/>
        <w:ind w:left="1" w:hanging="3"/>
        <w:jc w:val="center"/>
        <w:rPr>
          <w:color w:val="000000"/>
          <w:sz w:val="28"/>
          <w:szCs w:val="28"/>
          <w:lang w:val="uk-UA"/>
        </w:rPr>
      </w:pPr>
      <w:r w:rsidRPr="002E678C">
        <w:rPr>
          <w:i/>
          <w:color w:val="000000"/>
          <w:sz w:val="28"/>
          <w:szCs w:val="28"/>
          <w:lang w:val="uk-UA"/>
        </w:rPr>
        <w:t>Право</w:t>
      </w:r>
    </w:p>
    <w:p w:rsidR="00160B93" w:rsidRPr="002E678C" w:rsidRDefault="00160B93">
      <w:pPr>
        <w:pBdr>
          <w:top w:val="nil"/>
          <w:left w:val="nil"/>
          <w:bottom w:val="nil"/>
          <w:right w:val="nil"/>
          <w:between w:val="nil"/>
        </w:pBdr>
        <w:spacing w:line="360" w:lineRule="auto"/>
        <w:ind w:left="1" w:hanging="3"/>
        <w:jc w:val="center"/>
        <w:rPr>
          <w:color w:val="000000"/>
          <w:sz w:val="28"/>
          <w:szCs w:val="28"/>
          <w:lang w:val="uk-UA"/>
        </w:rPr>
      </w:pPr>
    </w:p>
    <w:tbl>
      <w:tblPr>
        <w:tblStyle w:val="af0"/>
        <w:tblW w:w="9854" w:type="dxa"/>
        <w:tblInd w:w="-108" w:type="dxa"/>
        <w:tblLayout w:type="fixed"/>
        <w:tblLook w:val="0000" w:firstRow="0" w:lastRow="0" w:firstColumn="0" w:lastColumn="0" w:noHBand="0" w:noVBand="0"/>
      </w:tblPr>
      <w:tblGrid>
        <w:gridCol w:w="4927"/>
        <w:gridCol w:w="1845"/>
        <w:gridCol w:w="3082"/>
      </w:tblGrid>
      <w:tr w:rsidR="00160B93" w:rsidRPr="002E678C">
        <w:tc>
          <w:tcPr>
            <w:tcW w:w="4927" w:type="dxa"/>
          </w:tcPr>
          <w:p w:rsidR="00160B93" w:rsidRPr="002E678C" w:rsidRDefault="00160B93">
            <w:pPr>
              <w:pBdr>
                <w:top w:val="nil"/>
                <w:left w:val="nil"/>
                <w:bottom w:val="nil"/>
                <w:right w:val="nil"/>
                <w:between w:val="nil"/>
              </w:pBdr>
              <w:spacing w:line="360" w:lineRule="auto"/>
              <w:ind w:left="1" w:right="-1" w:hanging="3"/>
              <w:rPr>
                <w:color w:val="000000"/>
                <w:sz w:val="28"/>
                <w:szCs w:val="28"/>
                <w:lang w:val="uk-UA"/>
              </w:rPr>
            </w:pPr>
          </w:p>
          <w:p w:rsidR="00160B93" w:rsidRPr="002E678C" w:rsidRDefault="007E1DAF">
            <w:pPr>
              <w:pBdr>
                <w:top w:val="nil"/>
                <w:left w:val="nil"/>
                <w:bottom w:val="nil"/>
                <w:right w:val="nil"/>
                <w:between w:val="nil"/>
              </w:pBdr>
              <w:spacing w:line="360" w:lineRule="auto"/>
              <w:ind w:left="1" w:right="-1" w:hanging="3"/>
              <w:rPr>
                <w:color w:val="000000"/>
                <w:sz w:val="28"/>
                <w:szCs w:val="28"/>
                <w:lang w:val="uk-UA"/>
              </w:rPr>
            </w:pPr>
            <w:r w:rsidRPr="002E678C">
              <w:rPr>
                <w:color w:val="000000"/>
                <w:sz w:val="28"/>
                <w:szCs w:val="28"/>
                <w:lang w:val="uk-UA"/>
              </w:rPr>
              <w:t>Гарант освітньої програми</w:t>
            </w:r>
          </w:p>
          <w:p w:rsidR="00160B93" w:rsidRPr="002E678C" w:rsidRDefault="007E1DAF">
            <w:pPr>
              <w:pBdr>
                <w:top w:val="nil"/>
                <w:left w:val="nil"/>
                <w:bottom w:val="nil"/>
                <w:right w:val="nil"/>
                <w:between w:val="nil"/>
              </w:pBdr>
              <w:spacing w:line="360" w:lineRule="auto"/>
              <w:ind w:left="1" w:right="-1" w:hanging="3"/>
              <w:rPr>
                <w:color w:val="000000"/>
                <w:sz w:val="28"/>
                <w:szCs w:val="28"/>
                <w:lang w:val="uk-UA"/>
              </w:rPr>
            </w:pPr>
            <w:r w:rsidRPr="002E678C">
              <w:rPr>
                <w:color w:val="000000"/>
                <w:sz w:val="28"/>
                <w:szCs w:val="28"/>
                <w:lang w:val="uk-UA"/>
              </w:rPr>
              <w:t>(Наказ №65/01-05 від 02.09.2024 р.)</w:t>
            </w:r>
          </w:p>
          <w:p w:rsidR="00160B93" w:rsidRPr="002E678C" w:rsidRDefault="00160B93">
            <w:pPr>
              <w:pBdr>
                <w:top w:val="nil"/>
                <w:left w:val="nil"/>
                <w:bottom w:val="nil"/>
                <w:right w:val="nil"/>
                <w:between w:val="nil"/>
              </w:pBdr>
              <w:spacing w:line="360" w:lineRule="auto"/>
              <w:ind w:left="1" w:right="-1" w:hanging="3"/>
              <w:rPr>
                <w:color w:val="000000"/>
                <w:sz w:val="28"/>
                <w:szCs w:val="28"/>
                <w:lang w:val="uk-UA"/>
              </w:rPr>
            </w:pPr>
          </w:p>
        </w:tc>
        <w:tc>
          <w:tcPr>
            <w:tcW w:w="1845" w:type="dxa"/>
          </w:tcPr>
          <w:p w:rsidR="00160B93" w:rsidRPr="002E678C" w:rsidRDefault="00160B93">
            <w:pPr>
              <w:pBdr>
                <w:top w:val="nil"/>
                <w:left w:val="nil"/>
                <w:bottom w:val="nil"/>
                <w:right w:val="nil"/>
                <w:between w:val="nil"/>
              </w:pBdr>
              <w:spacing w:line="360" w:lineRule="auto"/>
              <w:ind w:left="1" w:right="-1" w:hanging="3"/>
              <w:jc w:val="center"/>
              <w:rPr>
                <w:color w:val="000000"/>
                <w:sz w:val="28"/>
                <w:szCs w:val="28"/>
                <w:lang w:val="uk-UA"/>
              </w:rPr>
            </w:pPr>
          </w:p>
          <w:p w:rsidR="00160B93" w:rsidRPr="002E678C" w:rsidRDefault="00160B93">
            <w:pPr>
              <w:pBdr>
                <w:top w:val="nil"/>
                <w:left w:val="nil"/>
                <w:bottom w:val="nil"/>
                <w:right w:val="nil"/>
                <w:between w:val="nil"/>
              </w:pBdr>
              <w:spacing w:line="360" w:lineRule="auto"/>
              <w:ind w:left="1" w:right="-1" w:hanging="3"/>
              <w:jc w:val="center"/>
              <w:rPr>
                <w:color w:val="000000"/>
                <w:sz w:val="28"/>
                <w:szCs w:val="28"/>
                <w:u w:val="single"/>
                <w:lang w:val="uk-UA"/>
              </w:rPr>
            </w:pPr>
          </w:p>
          <w:p w:rsidR="00160B93" w:rsidRPr="002E678C" w:rsidRDefault="007E1DAF">
            <w:pPr>
              <w:pBdr>
                <w:top w:val="nil"/>
                <w:left w:val="nil"/>
                <w:bottom w:val="nil"/>
                <w:right w:val="nil"/>
                <w:between w:val="nil"/>
              </w:pBdr>
              <w:spacing w:line="360" w:lineRule="auto"/>
              <w:ind w:left="0" w:right="-1" w:hanging="2"/>
              <w:jc w:val="center"/>
              <w:rPr>
                <w:color w:val="000000"/>
                <w:sz w:val="24"/>
                <w:szCs w:val="24"/>
                <w:lang w:val="uk-UA"/>
              </w:rPr>
            </w:pPr>
            <w:r w:rsidRPr="002E678C">
              <w:rPr>
                <w:color w:val="000000"/>
                <w:sz w:val="24"/>
                <w:szCs w:val="24"/>
                <w:lang w:val="uk-UA"/>
              </w:rPr>
              <w:t>підпис</w:t>
            </w:r>
          </w:p>
          <w:p w:rsidR="00160B93" w:rsidRPr="002E678C" w:rsidRDefault="00160B93">
            <w:pPr>
              <w:pBdr>
                <w:top w:val="nil"/>
                <w:left w:val="nil"/>
                <w:bottom w:val="nil"/>
                <w:right w:val="nil"/>
                <w:between w:val="nil"/>
              </w:pBdr>
              <w:spacing w:line="360" w:lineRule="auto"/>
              <w:ind w:left="1" w:right="-1" w:hanging="3"/>
              <w:jc w:val="center"/>
              <w:rPr>
                <w:color w:val="000000"/>
                <w:sz w:val="28"/>
                <w:szCs w:val="28"/>
                <w:lang w:val="uk-UA"/>
              </w:rPr>
            </w:pPr>
          </w:p>
        </w:tc>
        <w:tc>
          <w:tcPr>
            <w:tcW w:w="3082" w:type="dxa"/>
          </w:tcPr>
          <w:p w:rsidR="00160B93" w:rsidRPr="002E678C" w:rsidRDefault="00160B93">
            <w:pPr>
              <w:pBdr>
                <w:top w:val="nil"/>
                <w:left w:val="nil"/>
                <w:bottom w:val="nil"/>
                <w:right w:val="nil"/>
                <w:between w:val="nil"/>
              </w:pBdr>
              <w:spacing w:line="360" w:lineRule="auto"/>
              <w:ind w:left="1" w:right="-1" w:hanging="3"/>
              <w:jc w:val="right"/>
              <w:rPr>
                <w:color w:val="000000"/>
                <w:sz w:val="28"/>
                <w:szCs w:val="28"/>
                <w:lang w:val="uk-UA"/>
              </w:rPr>
            </w:pPr>
          </w:p>
          <w:p w:rsidR="00160B93" w:rsidRPr="002E678C" w:rsidRDefault="007E1DAF">
            <w:pPr>
              <w:pBdr>
                <w:top w:val="nil"/>
                <w:left w:val="nil"/>
                <w:bottom w:val="nil"/>
                <w:right w:val="nil"/>
                <w:between w:val="nil"/>
              </w:pBdr>
              <w:spacing w:line="360" w:lineRule="auto"/>
              <w:ind w:left="1" w:right="-1" w:hanging="3"/>
              <w:jc w:val="right"/>
              <w:rPr>
                <w:color w:val="000000"/>
                <w:sz w:val="28"/>
                <w:szCs w:val="28"/>
                <w:u w:val="single"/>
                <w:lang w:val="uk-UA"/>
              </w:rPr>
            </w:pPr>
            <w:r w:rsidRPr="002E678C">
              <w:rPr>
                <w:color w:val="000000"/>
                <w:sz w:val="28"/>
                <w:szCs w:val="28"/>
                <w:u w:val="single"/>
                <w:lang w:val="uk-UA"/>
              </w:rPr>
              <w:t>Е.І. Оржинська</w:t>
            </w:r>
          </w:p>
          <w:p w:rsidR="00160B93" w:rsidRPr="002E678C" w:rsidRDefault="007E1DAF">
            <w:pPr>
              <w:pBdr>
                <w:top w:val="nil"/>
                <w:left w:val="nil"/>
                <w:bottom w:val="nil"/>
                <w:right w:val="nil"/>
                <w:between w:val="nil"/>
              </w:pBdr>
              <w:spacing w:line="360" w:lineRule="auto"/>
              <w:ind w:left="0" w:right="-1" w:hanging="2"/>
              <w:jc w:val="right"/>
              <w:rPr>
                <w:color w:val="000000"/>
                <w:sz w:val="24"/>
                <w:szCs w:val="24"/>
                <w:lang w:val="uk-UA"/>
              </w:rPr>
            </w:pPr>
            <w:r w:rsidRPr="002E678C">
              <w:rPr>
                <w:color w:val="000000"/>
                <w:sz w:val="24"/>
                <w:szCs w:val="24"/>
                <w:lang w:val="uk-UA"/>
              </w:rPr>
              <w:t>прізвище, ім’я, по-батькові</w:t>
            </w:r>
          </w:p>
        </w:tc>
      </w:tr>
      <w:tr w:rsidR="00160B93" w:rsidRPr="002E678C">
        <w:tc>
          <w:tcPr>
            <w:tcW w:w="4927" w:type="dxa"/>
          </w:tcPr>
          <w:p w:rsidR="00160B93" w:rsidRPr="002E678C" w:rsidRDefault="007E1DAF">
            <w:pPr>
              <w:pBdr>
                <w:top w:val="nil"/>
                <w:left w:val="nil"/>
                <w:bottom w:val="nil"/>
                <w:right w:val="nil"/>
                <w:between w:val="nil"/>
              </w:pBdr>
              <w:spacing w:line="360" w:lineRule="auto"/>
              <w:ind w:left="1" w:right="-1" w:hanging="3"/>
              <w:rPr>
                <w:color w:val="000000"/>
                <w:sz w:val="28"/>
                <w:szCs w:val="28"/>
                <w:lang w:val="uk-UA"/>
              </w:rPr>
            </w:pPr>
            <w:r w:rsidRPr="002E678C">
              <w:rPr>
                <w:color w:val="000000"/>
                <w:sz w:val="28"/>
                <w:szCs w:val="28"/>
                <w:lang w:val="uk-UA"/>
              </w:rPr>
              <w:t>Завідувач кафедри права</w:t>
            </w:r>
          </w:p>
          <w:p w:rsidR="00160B93" w:rsidRPr="002E678C" w:rsidRDefault="00160B93">
            <w:pPr>
              <w:pBdr>
                <w:top w:val="nil"/>
                <w:left w:val="nil"/>
                <w:bottom w:val="nil"/>
                <w:right w:val="nil"/>
                <w:between w:val="nil"/>
              </w:pBdr>
              <w:spacing w:line="360" w:lineRule="auto"/>
              <w:ind w:left="1" w:right="-1" w:hanging="3"/>
              <w:rPr>
                <w:color w:val="000000"/>
                <w:sz w:val="28"/>
                <w:szCs w:val="28"/>
                <w:lang w:val="uk-UA"/>
              </w:rPr>
            </w:pPr>
          </w:p>
          <w:p w:rsidR="00160B93" w:rsidRPr="002E678C" w:rsidRDefault="00160B93">
            <w:pPr>
              <w:pBdr>
                <w:top w:val="nil"/>
                <w:left w:val="nil"/>
                <w:bottom w:val="nil"/>
                <w:right w:val="nil"/>
                <w:between w:val="nil"/>
              </w:pBdr>
              <w:spacing w:line="360" w:lineRule="auto"/>
              <w:ind w:left="1" w:right="-1" w:hanging="3"/>
              <w:rPr>
                <w:color w:val="000000"/>
                <w:sz w:val="28"/>
                <w:szCs w:val="28"/>
                <w:lang w:val="uk-UA"/>
              </w:rPr>
            </w:pPr>
          </w:p>
        </w:tc>
        <w:tc>
          <w:tcPr>
            <w:tcW w:w="1845" w:type="dxa"/>
          </w:tcPr>
          <w:p w:rsidR="00160B93" w:rsidRPr="002E678C" w:rsidRDefault="00160B93">
            <w:pPr>
              <w:pBdr>
                <w:top w:val="nil"/>
                <w:left w:val="nil"/>
                <w:bottom w:val="nil"/>
                <w:right w:val="nil"/>
                <w:between w:val="nil"/>
              </w:pBdr>
              <w:spacing w:line="360" w:lineRule="auto"/>
              <w:ind w:left="1" w:right="-1" w:hanging="3"/>
              <w:jc w:val="center"/>
              <w:rPr>
                <w:color w:val="000000"/>
                <w:sz w:val="28"/>
                <w:szCs w:val="28"/>
                <w:lang w:val="uk-UA"/>
              </w:rPr>
            </w:pPr>
          </w:p>
          <w:p w:rsidR="00160B93" w:rsidRPr="002E678C" w:rsidRDefault="007E1DAF">
            <w:pPr>
              <w:pBdr>
                <w:top w:val="nil"/>
                <w:left w:val="nil"/>
                <w:bottom w:val="nil"/>
                <w:right w:val="nil"/>
                <w:between w:val="nil"/>
              </w:pBdr>
              <w:spacing w:line="360" w:lineRule="auto"/>
              <w:ind w:left="0" w:right="-1" w:hanging="2"/>
              <w:jc w:val="center"/>
              <w:rPr>
                <w:color w:val="000000"/>
                <w:sz w:val="28"/>
                <w:szCs w:val="28"/>
                <w:lang w:val="uk-UA"/>
              </w:rPr>
            </w:pPr>
            <w:r w:rsidRPr="002E678C">
              <w:rPr>
                <w:color w:val="000000"/>
                <w:sz w:val="24"/>
                <w:szCs w:val="24"/>
                <w:lang w:val="uk-UA"/>
              </w:rPr>
              <w:t>підпис</w:t>
            </w:r>
          </w:p>
        </w:tc>
        <w:tc>
          <w:tcPr>
            <w:tcW w:w="3082" w:type="dxa"/>
          </w:tcPr>
          <w:p w:rsidR="00160B93" w:rsidRPr="002E678C" w:rsidRDefault="007E1DAF">
            <w:pPr>
              <w:pBdr>
                <w:top w:val="nil"/>
                <w:left w:val="nil"/>
                <w:bottom w:val="nil"/>
                <w:right w:val="nil"/>
                <w:between w:val="nil"/>
              </w:pBdr>
              <w:spacing w:line="360" w:lineRule="auto"/>
              <w:ind w:left="1" w:right="-1" w:hanging="3"/>
              <w:jc w:val="right"/>
              <w:rPr>
                <w:color w:val="000000"/>
                <w:sz w:val="28"/>
                <w:szCs w:val="28"/>
                <w:u w:val="single"/>
                <w:lang w:val="uk-UA"/>
              </w:rPr>
            </w:pPr>
            <w:r w:rsidRPr="002E678C">
              <w:rPr>
                <w:color w:val="000000"/>
                <w:sz w:val="28"/>
                <w:szCs w:val="28"/>
                <w:u w:val="single"/>
                <w:lang w:val="uk-UA"/>
              </w:rPr>
              <w:t>О.Г. Предместніков</w:t>
            </w:r>
          </w:p>
          <w:p w:rsidR="00160B93" w:rsidRPr="002E678C" w:rsidRDefault="007E1DAF">
            <w:pPr>
              <w:pBdr>
                <w:top w:val="nil"/>
                <w:left w:val="nil"/>
                <w:bottom w:val="nil"/>
                <w:right w:val="nil"/>
                <w:between w:val="nil"/>
              </w:pBdr>
              <w:spacing w:line="360" w:lineRule="auto"/>
              <w:ind w:left="0" w:right="-1" w:hanging="2"/>
              <w:jc w:val="right"/>
              <w:rPr>
                <w:color w:val="000000"/>
                <w:sz w:val="28"/>
                <w:szCs w:val="28"/>
                <w:lang w:val="uk-UA"/>
              </w:rPr>
            </w:pPr>
            <w:r w:rsidRPr="002E678C">
              <w:rPr>
                <w:color w:val="000000"/>
                <w:sz w:val="24"/>
                <w:szCs w:val="24"/>
                <w:lang w:val="uk-UA"/>
              </w:rPr>
              <w:t>прізвище, ім’я, по-батькові</w:t>
            </w:r>
          </w:p>
        </w:tc>
      </w:tr>
      <w:tr w:rsidR="00160B93" w:rsidRPr="002E678C">
        <w:tc>
          <w:tcPr>
            <w:tcW w:w="4927" w:type="dxa"/>
          </w:tcPr>
          <w:p w:rsidR="00160B93" w:rsidRPr="002E678C" w:rsidRDefault="007E1DAF">
            <w:pPr>
              <w:pBdr>
                <w:top w:val="nil"/>
                <w:left w:val="nil"/>
                <w:bottom w:val="nil"/>
                <w:right w:val="nil"/>
                <w:between w:val="nil"/>
              </w:pBdr>
              <w:spacing w:line="240" w:lineRule="auto"/>
              <w:ind w:left="1" w:right="-1" w:hanging="3"/>
              <w:rPr>
                <w:color w:val="000000"/>
                <w:sz w:val="28"/>
                <w:szCs w:val="28"/>
                <w:lang w:val="uk-UA"/>
              </w:rPr>
            </w:pPr>
            <w:r w:rsidRPr="002E678C">
              <w:rPr>
                <w:color w:val="000000"/>
                <w:sz w:val="28"/>
                <w:szCs w:val="28"/>
                <w:lang w:val="uk-UA"/>
              </w:rPr>
              <w:t>Голова Вченої ради факультету суспільно-гуманітарних наук та права</w:t>
            </w:r>
          </w:p>
          <w:p w:rsidR="00160B93" w:rsidRPr="002E678C" w:rsidRDefault="00160B93">
            <w:pPr>
              <w:pBdr>
                <w:top w:val="nil"/>
                <w:left w:val="nil"/>
                <w:bottom w:val="nil"/>
                <w:right w:val="nil"/>
                <w:between w:val="nil"/>
              </w:pBdr>
              <w:spacing w:line="240" w:lineRule="auto"/>
              <w:ind w:left="1" w:right="-1" w:hanging="3"/>
              <w:rPr>
                <w:color w:val="000000"/>
                <w:sz w:val="28"/>
                <w:szCs w:val="28"/>
                <w:lang w:val="uk-UA"/>
              </w:rPr>
            </w:pPr>
          </w:p>
          <w:p w:rsidR="00160B93" w:rsidRPr="002E678C" w:rsidRDefault="00160B93">
            <w:pPr>
              <w:pBdr>
                <w:top w:val="nil"/>
                <w:left w:val="nil"/>
                <w:bottom w:val="nil"/>
                <w:right w:val="nil"/>
                <w:between w:val="nil"/>
              </w:pBdr>
              <w:spacing w:line="240" w:lineRule="auto"/>
              <w:ind w:left="1" w:right="-1" w:hanging="3"/>
              <w:rPr>
                <w:color w:val="000000"/>
                <w:sz w:val="28"/>
                <w:szCs w:val="28"/>
                <w:lang w:val="uk-UA"/>
              </w:rPr>
            </w:pPr>
          </w:p>
        </w:tc>
        <w:tc>
          <w:tcPr>
            <w:tcW w:w="1845" w:type="dxa"/>
          </w:tcPr>
          <w:p w:rsidR="00160B93" w:rsidRPr="002E678C" w:rsidRDefault="00160B93">
            <w:pPr>
              <w:pBdr>
                <w:top w:val="nil"/>
                <w:left w:val="nil"/>
                <w:bottom w:val="nil"/>
                <w:right w:val="nil"/>
                <w:between w:val="nil"/>
              </w:pBdr>
              <w:spacing w:line="240" w:lineRule="auto"/>
              <w:ind w:left="1" w:right="-1" w:hanging="3"/>
              <w:jc w:val="center"/>
              <w:rPr>
                <w:color w:val="000000"/>
                <w:sz w:val="28"/>
                <w:szCs w:val="28"/>
                <w:lang w:val="uk-UA"/>
              </w:rPr>
            </w:pPr>
          </w:p>
          <w:p w:rsidR="00160B93" w:rsidRPr="002E678C" w:rsidRDefault="00160B93">
            <w:pPr>
              <w:pBdr>
                <w:top w:val="nil"/>
                <w:left w:val="nil"/>
                <w:bottom w:val="nil"/>
                <w:right w:val="nil"/>
                <w:between w:val="nil"/>
              </w:pBdr>
              <w:spacing w:line="240" w:lineRule="auto"/>
              <w:ind w:left="1" w:right="-1" w:hanging="3"/>
              <w:jc w:val="center"/>
              <w:rPr>
                <w:color w:val="000000"/>
                <w:sz w:val="28"/>
                <w:szCs w:val="28"/>
                <w:lang w:val="uk-UA"/>
              </w:rPr>
            </w:pPr>
          </w:p>
          <w:p w:rsidR="00160B93" w:rsidRPr="002E678C" w:rsidRDefault="007E1DAF">
            <w:pPr>
              <w:pBdr>
                <w:top w:val="nil"/>
                <w:left w:val="nil"/>
                <w:bottom w:val="nil"/>
                <w:right w:val="nil"/>
                <w:between w:val="nil"/>
              </w:pBdr>
              <w:spacing w:line="240" w:lineRule="auto"/>
              <w:ind w:left="0" w:right="-1" w:hanging="2"/>
              <w:jc w:val="center"/>
              <w:rPr>
                <w:color w:val="000000"/>
                <w:sz w:val="24"/>
                <w:szCs w:val="24"/>
                <w:lang w:val="uk-UA"/>
              </w:rPr>
            </w:pPr>
            <w:r w:rsidRPr="002E678C">
              <w:rPr>
                <w:color w:val="000000"/>
                <w:sz w:val="24"/>
                <w:szCs w:val="24"/>
                <w:lang w:val="uk-UA"/>
              </w:rPr>
              <w:t>підпис</w:t>
            </w:r>
          </w:p>
          <w:p w:rsidR="00160B93" w:rsidRPr="002E678C" w:rsidRDefault="00160B93">
            <w:pPr>
              <w:pBdr>
                <w:top w:val="nil"/>
                <w:left w:val="nil"/>
                <w:bottom w:val="nil"/>
                <w:right w:val="nil"/>
                <w:between w:val="nil"/>
              </w:pBdr>
              <w:spacing w:line="240" w:lineRule="auto"/>
              <w:ind w:left="1" w:right="-1" w:hanging="3"/>
              <w:jc w:val="center"/>
              <w:rPr>
                <w:color w:val="000000"/>
                <w:sz w:val="28"/>
                <w:szCs w:val="28"/>
                <w:lang w:val="uk-UA"/>
              </w:rPr>
            </w:pPr>
          </w:p>
        </w:tc>
        <w:tc>
          <w:tcPr>
            <w:tcW w:w="3082" w:type="dxa"/>
          </w:tcPr>
          <w:p w:rsidR="00160B93" w:rsidRPr="002E678C" w:rsidRDefault="007E1DAF">
            <w:pPr>
              <w:pBdr>
                <w:top w:val="nil"/>
                <w:left w:val="nil"/>
                <w:bottom w:val="nil"/>
                <w:right w:val="nil"/>
                <w:between w:val="nil"/>
              </w:pBdr>
              <w:spacing w:line="360" w:lineRule="auto"/>
              <w:ind w:left="1" w:right="-1" w:hanging="3"/>
              <w:jc w:val="right"/>
              <w:rPr>
                <w:color w:val="000000"/>
                <w:sz w:val="28"/>
                <w:szCs w:val="28"/>
                <w:u w:val="single"/>
                <w:lang w:val="uk-UA"/>
              </w:rPr>
            </w:pPr>
            <w:r w:rsidRPr="002E678C">
              <w:rPr>
                <w:color w:val="000000"/>
                <w:sz w:val="28"/>
                <w:szCs w:val="28"/>
                <w:u w:val="single"/>
                <w:lang w:val="uk-UA"/>
              </w:rPr>
              <w:t>Т.В. Сіроштан</w:t>
            </w:r>
          </w:p>
          <w:p w:rsidR="00160B93" w:rsidRPr="002E678C" w:rsidRDefault="007E1DAF">
            <w:pPr>
              <w:pBdr>
                <w:top w:val="nil"/>
                <w:left w:val="nil"/>
                <w:bottom w:val="nil"/>
                <w:right w:val="nil"/>
                <w:between w:val="nil"/>
              </w:pBdr>
              <w:spacing w:line="360" w:lineRule="auto"/>
              <w:ind w:left="0" w:right="-1" w:hanging="2"/>
              <w:jc w:val="right"/>
              <w:rPr>
                <w:color w:val="000000"/>
                <w:sz w:val="28"/>
                <w:szCs w:val="28"/>
                <w:lang w:val="uk-UA"/>
              </w:rPr>
            </w:pPr>
            <w:r w:rsidRPr="002E678C">
              <w:rPr>
                <w:color w:val="000000"/>
                <w:sz w:val="24"/>
                <w:szCs w:val="24"/>
                <w:lang w:val="uk-UA"/>
              </w:rPr>
              <w:t>прізвище, ім’я, по-батькові</w:t>
            </w:r>
          </w:p>
        </w:tc>
      </w:tr>
      <w:tr w:rsidR="00160B93" w:rsidRPr="002E678C">
        <w:tc>
          <w:tcPr>
            <w:tcW w:w="4927" w:type="dxa"/>
          </w:tcPr>
          <w:p w:rsidR="00160B93" w:rsidRPr="002E678C" w:rsidRDefault="007E1DAF">
            <w:pPr>
              <w:pBdr>
                <w:top w:val="nil"/>
                <w:left w:val="nil"/>
                <w:bottom w:val="nil"/>
                <w:right w:val="nil"/>
                <w:between w:val="nil"/>
              </w:pBdr>
              <w:spacing w:line="360" w:lineRule="auto"/>
              <w:ind w:left="1" w:right="-1" w:hanging="3"/>
              <w:rPr>
                <w:color w:val="000000"/>
                <w:sz w:val="28"/>
                <w:szCs w:val="28"/>
                <w:lang w:val="uk-UA"/>
              </w:rPr>
            </w:pPr>
            <w:r w:rsidRPr="002E678C">
              <w:rPr>
                <w:color w:val="000000"/>
                <w:sz w:val="28"/>
                <w:szCs w:val="28"/>
                <w:lang w:val="uk-UA"/>
              </w:rPr>
              <w:t>Начальник навчального відділу</w:t>
            </w:r>
          </w:p>
          <w:p w:rsidR="00160B93" w:rsidRPr="002E678C" w:rsidRDefault="00160B93">
            <w:pPr>
              <w:pBdr>
                <w:top w:val="nil"/>
                <w:left w:val="nil"/>
                <w:bottom w:val="nil"/>
                <w:right w:val="nil"/>
                <w:between w:val="nil"/>
              </w:pBdr>
              <w:spacing w:line="360" w:lineRule="auto"/>
              <w:ind w:left="1" w:right="-1" w:hanging="3"/>
              <w:rPr>
                <w:color w:val="000000"/>
                <w:sz w:val="28"/>
                <w:szCs w:val="28"/>
                <w:lang w:val="uk-UA"/>
              </w:rPr>
            </w:pPr>
          </w:p>
          <w:p w:rsidR="00160B93" w:rsidRPr="002E678C" w:rsidRDefault="00160B93">
            <w:pPr>
              <w:pBdr>
                <w:top w:val="nil"/>
                <w:left w:val="nil"/>
                <w:bottom w:val="nil"/>
                <w:right w:val="nil"/>
                <w:between w:val="nil"/>
              </w:pBdr>
              <w:spacing w:line="360" w:lineRule="auto"/>
              <w:ind w:left="1" w:right="-1" w:hanging="3"/>
              <w:rPr>
                <w:color w:val="000000"/>
                <w:sz w:val="28"/>
                <w:szCs w:val="28"/>
                <w:lang w:val="uk-UA"/>
              </w:rPr>
            </w:pPr>
          </w:p>
        </w:tc>
        <w:tc>
          <w:tcPr>
            <w:tcW w:w="1845" w:type="dxa"/>
          </w:tcPr>
          <w:p w:rsidR="00160B93" w:rsidRPr="002E678C" w:rsidRDefault="00160B93">
            <w:pPr>
              <w:pBdr>
                <w:top w:val="nil"/>
                <w:left w:val="nil"/>
                <w:bottom w:val="nil"/>
                <w:right w:val="nil"/>
                <w:between w:val="nil"/>
              </w:pBdr>
              <w:spacing w:line="360" w:lineRule="auto"/>
              <w:ind w:left="1" w:right="-1" w:hanging="3"/>
              <w:jc w:val="center"/>
              <w:rPr>
                <w:color w:val="000000"/>
                <w:sz w:val="28"/>
                <w:szCs w:val="28"/>
                <w:lang w:val="uk-UA"/>
              </w:rPr>
            </w:pPr>
          </w:p>
          <w:p w:rsidR="00160B93" w:rsidRPr="002E678C" w:rsidRDefault="007E1DAF">
            <w:pPr>
              <w:pBdr>
                <w:top w:val="nil"/>
                <w:left w:val="nil"/>
                <w:bottom w:val="nil"/>
                <w:right w:val="nil"/>
                <w:between w:val="nil"/>
              </w:pBdr>
              <w:spacing w:line="360" w:lineRule="auto"/>
              <w:ind w:left="0" w:right="-1" w:hanging="2"/>
              <w:jc w:val="center"/>
              <w:rPr>
                <w:color w:val="000000"/>
                <w:sz w:val="24"/>
                <w:szCs w:val="24"/>
                <w:lang w:val="uk-UA"/>
              </w:rPr>
            </w:pPr>
            <w:r w:rsidRPr="002E678C">
              <w:rPr>
                <w:color w:val="000000"/>
                <w:sz w:val="24"/>
                <w:szCs w:val="24"/>
                <w:lang w:val="uk-UA"/>
              </w:rPr>
              <w:t>підпис</w:t>
            </w:r>
          </w:p>
          <w:p w:rsidR="00160B93" w:rsidRPr="002E678C" w:rsidRDefault="00160B93">
            <w:pPr>
              <w:pBdr>
                <w:top w:val="nil"/>
                <w:left w:val="nil"/>
                <w:bottom w:val="nil"/>
                <w:right w:val="nil"/>
                <w:between w:val="nil"/>
              </w:pBdr>
              <w:spacing w:line="360" w:lineRule="auto"/>
              <w:ind w:left="1" w:right="-1" w:hanging="3"/>
              <w:jc w:val="center"/>
              <w:rPr>
                <w:color w:val="000000"/>
                <w:sz w:val="28"/>
                <w:szCs w:val="28"/>
                <w:lang w:val="uk-UA"/>
              </w:rPr>
            </w:pPr>
          </w:p>
        </w:tc>
        <w:tc>
          <w:tcPr>
            <w:tcW w:w="3082" w:type="dxa"/>
          </w:tcPr>
          <w:p w:rsidR="00160B93" w:rsidRPr="002E678C" w:rsidRDefault="007E1DAF">
            <w:pPr>
              <w:pBdr>
                <w:top w:val="nil"/>
                <w:left w:val="nil"/>
                <w:bottom w:val="nil"/>
                <w:right w:val="nil"/>
                <w:between w:val="nil"/>
              </w:pBdr>
              <w:spacing w:line="360" w:lineRule="auto"/>
              <w:ind w:left="1" w:right="-1" w:hanging="3"/>
              <w:jc w:val="right"/>
              <w:rPr>
                <w:color w:val="000000"/>
                <w:sz w:val="28"/>
                <w:szCs w:val="28"/>
                <w:u w:val="single"/>
                <w:lang w:val="uk-UA"/>
              </w:rPr>
            </w:pPr>
            <w:r w:rsidRPr="002E678C">
              <w:rPr>
                <w:color w:val="000000"/>
                <w:sz w:val="28"/>
                <w:szCs w:val="28"/>
                <w:u w:val="single"/>
                <w:lang w:val="uk-UA"/>
              </w:rPr>
              <w:t>О.В. Котенко</w:t>
            </w:r>
          </w:p>
          <w:p w:rsidR="00160B93" w:rsidRPr="002E678C" w:rsidRDefault="007E1DAF">
            <w:pPr>
              <w:pBdr>
                <w:top w:val="nil"/>
                <w:left w:val="nil"/>
                <w:bottom w:val="nil"/>
                <w:right w:val="nil"/>
                <w:between w:val="nil"/>
              </w:pBdr>
              <w:spacing w:line="360" w:lineRule="auto"/>
              <w:ind w:left="0" w:right="-1" w:hanging="2"/>
              <w:jc w:val="right"/>
              <w:rPr>
                <w:color w:val="000000"/>
                <w:sz w:val="28"/>
                <w:szCs w:val="28"/>
                <w:lang w:val="uk-UA"/>
              </w:rPr>
            </w:pPr>
            <w:r w:rsidRPr="002E678C">
              <w:rPr>
                <w:color w:val="000000"/>
                <w:sz w:val="24"/>
                <w:szCs w:val="24"/>
                <w:lang w:val="uk-UA"/>
              </w:rPr>
              <w:t>прізвище, ім’я, по-батькові</w:t>
            </w:r>
          </w:p>
        </w:tc>
      </w:tr>
      <w:tr w:rsidR="00160B93" w:rsidRPr="002E678C">
        <w:tc>
          <w:tcPr>
            <w:tcW w:w="4927" w:type="dxa"/>
          </w:tcPr>
          <w:p w:rsidR="00160B93" w:rsidRPr="002E678C" w:rsidRDefault="007E1DAF">
            <w:pPr>
              <w:pBdr>
                <w:top w:val="nil"/>
                <w:left w:val="nil"/>
                <w:bottom w:val="nil"/>
                <w:right w:val="nil"/>
                <w:between w:val="nil"/>
              </w:pBdr>
              <w:spacing w:line="240" w:lineRule="auto"/>
              <w:ind w:left="1" w:right="-1" w:hanging="3"/>
              <w:rPr>
                <w:color w:val="000000"/>
                <w:sz w:val="28"/>
                <w:szCs w:val="28"/>
                <w:lang w:val="uk-UA"/>
              </w:rPr>
            </w:pPr>
            <w:r w:rsidRPr="002E678C">
              <w:rPr>
                <w:color w:val="000000"/>
                <w:sz w:val="28"/>
                <w:szCs w:val="28"/>
                <w:lang w:val="uk-UA"/>
              </w:rPr>
              <w:t>Голова науково-методичної ради МДПУ імені Богдана Хмельницького</w:t>
            </w:r>
          </w:p>
        </w:tc>
        <w:tc>
          <w:tcPr>
            <w:tcW w:w="1845" w:type="dxa"/>
          </w:tcPr>
          <w:p w:rsidR="00160B93" w:rsidRPr="002E678C" w:rsidRDefault="00160B93" w:rsidP="00E3673D">
            <w:pPr>
              <w:pBdr>
                <w:top w:val="nil"/>
                <w:left w:val="nil"/>
                <w:bottom w:val="nil"/>
                <w:right w:val="nil"/>
                <w:between w:val="nil"/>
              </w:pBdr>
              <w:spacing w:line="360" w:lineRule="auto"/>
              <w:ind w:left="1" w:right="-1" w:hanging="3"/>
              <w:jc w:val="center"/>
              <w:rPr>
                <w:color w:val="000000"/>
                <w:sz w:val="28"/>
                <w:szCs w:val="28"/>
                <w:lang w:val="uk-UA"/>
              </w:rPr>
            </w:pPr>
          </w:p>
          <w:p w:rsidR="00160B93" w:rsidRPr="002E678C" w:rsidRDefault="007E1DAF">
            <w:pPr>
              <w:pBdr>
                <w:top w:val="nil"/>
                <w:left w:val="nil"/>
                <w:bottom w:val="nil"/>
                <w:right w:val="nil"/>
                <w:between w:val="nil"/>
              </w:pBdr>
              <w:spacing w:line="360" w:lineRule="auto"/>
              <w:ind w:left="0" w:right="-1" w:hanging="2"/>
              <w:jc w:val="center"/>
              <w:rPr>
                <w:color w:val="000000"/>
                <w:sz w:val="24"/>
                <w:szCs w:val="24"/>
                <w:lang w:val="uk-UA"/>
              </w:rPr>
            </w:pPr>
            <w:r w:rsidRPr="002E678C">
              <w:rPr>
                <w:color w:val="000000"/>
                <w:sz w:val="24"/>
                <w:szCs w:val="24"/>
                <w:lang w:val="uk-UA"/>
              </w:rPr>
              <w:t>підпис</w:t>
            </w:r>
          </w:p>
          <w:p w:rsidR="00160B93" w:rsidRPr="002E678C" w:rsidRDefault="00160B93">
            <w:pPr>
              <w:pBdr>
                <w:top w:val="nil"/>
                <w:left w:val="nil"/>
                <w:bottom w:val="nil"/>
                <w:right w:val="nil"/>
                <w:between w:val="nil"/>
              </w:pBdr>
              <w:spacing w:line="360" w:lineRule="auto"/>
              <w:ind w:left="1" w:right="-1" w:hanging="3"/>
              <w:jc w:val="center"/>
              <w:rPr>
                <w:color w:val="000000"/>
                <w:sz w:val="28"/>
                <w:szCs w:val="28"/>
                <w:lang w:val="uk-UA"/>
              </w:rPr>
            </w:pPr>
          </w:p>
        </w:tc>
        <w:tc>
          <w:tcPr>
            <w:tcW w:w="3082" w:type="dxa"/>
          </w:tcPr>
          <w:p w:rsidR="00160B93" w:rsidRPr="002E678C" w:rsidRDefault="007E1DAF">
            <w:pPr>
              <w:pBdr>
                <w:top w:val="nil"/>
                <w:left w:val="nil"/>
                <w:bottom w:val="nil"/>
                <w:right w:val="nil"/>
                <w:between w:val="nil"/>
              </w:pBdr>
              <w:spacing w:line="360" w:lineRule="auto"/>
              <w:ind w:left="1" w:right="-1" w:hanging="3"/>
              <w:jc w:val="right"/>
              <w:rPr>
                <w:color w:val="000000"/>
                <w:sz w:val="28"/>
                <w:szCs w:val="28"/>
                <w:u w:val="single"/>
                <w:lang w:val="uk-UA"/>
              </w:rPr>
            </w:pPr>
            <w:r w:rsidRPr="002E678C">
              <w:rPr>
                <w:color w:val="000000"/>
                <w:sz w:val="28"/>
                <w:szCs w:val="28"/>
                <w:u w:val="single"/>
                <w:lang w:val="uk-UA"/>
              </w:rPr>
              <w:t>О.В. Бунчук</w:t>
            </w:r>
          </w:p>
          <w:p w:rsidR="00160B93" w:rsidRPr="002E678C" w:rsidRDefault="007E1DAF">
            <w:pPr>
              <w:pBdr>
                <w:top w:val="nil"/>
                <w:left w:val="nil"/>
                <w:bottom w:val="nil"/>
                <w:right w:val="nil"/>
                <w:between w:val="nil"/>
              </w:pBdr>
              <w:spacing w:line="360" w:lineRule="auto"/>
              <w:ind w:left="0" w:right="-1" w:hanging="2"/>
              <w:jc w:val="right"/>
              <w:rPr>
                <w:color w:val="000000"/>
                <w:sz w:val="28"/>
                <w:szCs w:val="28"/>
                <w:lang w:val="uk-UA"/>
              </w:rPr>
            </w:pPr>
            <w:r w:rsidRPr="002E678C">
              <w:rPr>
                <w:color w:val="000000"/>
                <w:sz w:val="24"/>
                <w:szCs w:val="24"/>
                <w:lang w:val="uk-UA"/>
              </w:rPr>
              <w:t>прізвище, ім’я, по-батькові</w:t>
            </w:r>
          </w:p>
        </w:tc>
      </w:tr>
      <w:tr w:rsidR="00160B93" w:rsidRPr="002E678C">
        <w:tc>
          <w:tcPr>
            <w:tcW w:w="4927" w:type="dxa"/>
          </w:tcPr>
          <w:p w:rsidR="00160B93" w:rsidRPr="002E678C" w:rsidRDefault="007E1DAF">
            <w:pPr>
              <w:pBdr>
                <w:top w:val="nil"/>
                <w:left w:val="nil"/>
                <w:bottom w:val="nil"/>
                <w:right w:val="nil"/>
                <w:between w:val="nil"/>
              </w:pBdr>
              <w:spacing w:line="240" w:lineRule="auto"/>
              <w:ind w:left="1" w:right="-1" w:hanging="3"/>
              <w:rPr>
                <w:color w:val="000000"/>
                <w:sz w:val="28"/>
                <w:szCs w:val="28"/>
                <w:lang w:val="uk-UA"/>
              </w:rPr>
            </w:pPr>
            <w:r w:rsidRPr="002E678C">
              <w:rPr>
                <w:color w:val="000000"/>
                <w:sz w:val="28"/>
                <w:szCs w:val="28"/>
                <w:lang w:val="uk-UA"/>
              </w:rPr>
              <w:t xml:space="preserve">Голова комісії Вченої ради </w:t>
            </w:r>
          </w:p>
          <w:p w:rsidR="00160B93" w:rsidRPr="002E678C" w:rsidRDefault="007E1DAF">
            <w:pPr>
              <w:pBdr>
                <w:top w:val="nil"/>
                <w:left w:val="nil"/>
                <w:bottom w:val="nil"/>
                <w:right w:val="nil"/>
                <w:between w:val="nil"/>
              </w:pBdr>
              <w:spacing w:line="240" w:lineRule="auto"/>
              <w:ind w:left="1" w:right="-1" w:hanging="3"/>
              <w:rPr>
                <w:color w:val="000000"/>
                <w:sz w:val="28"/>
                <w:szCs w:val="28"/>
                <w:lang w:val="uk-UA"/>
              </w:rPr>
            </w:pPr>
            <w:r w:rsidRPr="002E678C">
              <w:rPr>
                <w:color w:val="000000"/>
                <w:sz w:val="28"/>
                <w:szCs w:val="28"/>
                <w:lang w:val="uk-UA"/>
              </w:rPr>
              <w:t>МДПУ імені Богдана Хмельницького з експертизи якості освітніх програм спеціальностей</w:t>
            </w:r>
          </w:p>
        </w:tc>
        <w:tc>
          <w:tcPr>
            <w:tcW w:w="1845" w:type="dxa"/>
          </w:tcPr>
          <w:p w:rsidR="00160B93" w:rsidRPr="002E678C" w:rsidRDefault="00160B93">
            <w:pPr>
              <w:ind w:left="1" w:hanging="3"/>
              <w:rPr>
                <w:color w:val="000000"/>
                <w:sz w:val="28"/>
                <w:szCs w:val="28"/>
                <w:lang w:val="uk-UA"/>
              </w:rPr>
            </w:pPr>
          </w:p>
          <w:p w:rsidR="00160B93" w:rsidRPr="002E678C" w:rsidRDefault="007E1DAF">
            <w:pPr>
              <w:pBdr>
                <w:top w:val="nil"/>
                <w:left w:val="nil"/>
                <w:bottom w:val="nil"/>
                <w:right w:val="nil"/>
                <w:between w:val="nil"/>
              </w:pBdr>
              <w:spacing w:line="360" w:lineRule="auto"/>
              <w:ind w:left="0" w:right="-1" w:hanging="2"/>
              <w:jc w:val="center"/>
              <w:rPr>
                <w:color w:val="000000"/>
                <w:sz w:val="24"/>
                <w:szCs w:val="24"/>
                <w:lang w:val="uk-UA"/>
              </w:rPr>
            </w:pPr>
            <w:r w:rsidRPr="002E678C">
              <w:rPr>
                <w:color w:val="000000"/>
                <w:sz w:val="24"/>
                <w:szCs w:val="24"/>
                <w:lang w:val="uk-UA"/>
              </w:rPr>
              <w:t>підпис</w:t>
            </w:r>
          </w:p>
          <w:p w:rsidR="00160B93" w:rsidRPr="002E678C" w:rsidRDefault="00160B93">
            <w:pPr>
              <w:pBdr>
                <w:top w:val="nil"/>
                <w:left w:val="nil"/>
                <w:bottom w:val="nil"/>
                <w:right w:val="nil"/>
                <w:between w:val="nil"/>
              </w:pBdr>
              <w:spacing w:line="360" w:lineRule="auto"/>
              <w:ind w:left="1" w:right="-1" w:hanging="3"/>
              <w:jc w:val="center"/>
              <w:rPr>
                <w:color w:val="000000"/>
                <w:sz w:val="28"/>
                <w:szCs w:val="28"/>
                <w:lang w:val="uk-UA"/>
              </w:rPr>
            </w:pPr>
          </w:p>
        </w:tc>
        <w:tc>
          <w:tcPr>
            <w:tcW w:w="3082" w:type="dxa"/>
          </w:tcPr>
          <w:p w:rsidR="00160B93" w:rsidRPr="002E678C" w:rsidRDefault="007E1DAF">
            <w:pPr>
              <w:pBdr>
                <w:top w:val="nil"/>
                <w:left w:val="nil"/>
                <w:bottom w:val="nil"/>
                <w:right w:val="nil"/>
                <w:between w:val="nil"/>
              </w:pBdr>
              <w:spacing w:line="360" w:lineRule="auto"/>
              <w:ind w:left="1" w:right="-1" w:hanging="3"/>
              <w:jc w:val="right"/>
              <w:rPr>
                <w:color w:val="000000"/>
                <w:sz w:val="28"/>
                <w:szCs w:val="28"/>
                <w:u w:val="single"/>
                <w:lang w:val="uk-UA"/>
              </w:rPr>
            </w:pPr>
            <w:r w:rsidRPr="002E678C">
              <w:rPr>
                <w:color w:val="000000"/>
                <w:sz w:val="28"/>
                <w:szCs w:val="28"/>
                <w:u w:val="single"/>
                <w:lang w:val="uk-UA"/>
              </w:rPr>
              <w:t>В.В. Цибульська</w:t>
            </w:r>
          </w:p>
          <w:p w:rsidR="00160B93" w:rsidRPr="002E678C" w:rsidRDefault="007E1DAF">
            <w:pPr>
              <w:pBdr>
                <w:top w:val="nil"/>
                <w:left w:val="nil"/>
                <w:bottom w:val="nil"/>
                <w:right w:val="nil"/>
                <w:between w:val="nil"/>
              </w:pBdr>
              <w:spacing w:line="360" w:lineRule="auto"/>
              <w:ind w:left="0" w:right="-1" w:hanging="2"/>
              <w:jc w:val="right"/>
              <w:rPr>
                <w:color w:val="000000"/>
                <w:sz w:val="28"/>
                <w:szCs w:val="28"/>
                <w:lang w:val="uk-UA"/>
              </w:rPr>
            </w:pPr>
            <w:r w:rsidRPr="002E678C">
              <w:rPr>
                <w:color w:val="000000"/>
                <w:sz w:val="24"/>
                <w:szCs w:val="24"/>
                <w:lang w:val="uk-UA"/>
              </w:rPr>
              <w:t>прізвище, ім’я, по-батькові</w:t>
            </w:r>
          </w:p>
        </w:tc>
      </w:tr>
    </w:tbl>
    <w:p w:rsidR="00160B93" w:rsidRPr="002E678C" w:rsidRDefault="00160B93">
      <w:pPr>
        <w:pBdr>
          <w:top w:val="nil"/>
          <w:left w:val="nil"/>
          <w:bottom w:val="nil"/>
          <w:right w:val="nil"/>
          <w:between w:val="nil"/>
        </w:pBdr>
        <w:spacing w:line="360" w:lineRule="auto"/>
        <w:ind w:left="1" w:right="-1" w:hanging="3"/>
        <w:jc w:val="center"/>
        <w:rPr>
          <w:color w:val="000000"/>
          <w:sz w:val="28"/>
          <w:szCs w:val="28"/>
          <w:lang w:val="uk-UA"/>
        </w:rPr>
      </w:pPr>
    </w:p>
    <w:p w:rsidR="000E01A9" w:rsidRPr="002E678C" w:rsidRDefault="007E1DAF" w:rsidP="000E01A9">
      <w:pPr>
        <w:pBdr>
          <w:top w:val="nil"/>
          <w:left w:val="nil"/>
          <w:bottom w:val="nil"/>
          <w:right w:val="nil"/>
          <w:between w:val="nil"/>
        </w:pBdr>
        <w:spacing w:line="240" w:lineRule="auto"/>
        <w:ind w:left="0" w:hanging="2"/>
        <w:jc w:val="center"/>
        <w:rPr>
          <w:color w:val="000000"/>
          <w:position w:val="0"/>
          <w:sz w:val="24"/>
          <w:szCs w:val="24"/>
          <w:lang w:val="uk-UA"/>
        </w:rPr>
      </w:pPr>
      <w:r w:rsidRPr="002E678C">
        <w:rPr>
          <w:lang w:val="uk-UA"/>
        </w:rPr>
        <w:br w:type="page"/>
      </w:r>
      <w:r w:rsidR="000E01A9" w:rsidRPr="002E678C">
        <w:rPr>
          <w:b/>
          <w:smallCaps/>
          <w:color w:val="000000"/>
          <w:position w:val="0"/>
          <w:sz w:val="24"/>
          <w:szCs w:val="24"/>
          <w:lang w:val="uk-UA"/>
        </w:rPr>
        <w:lastRenderedPageBreak/>
        <w:t>ПЕРЕДМОВА</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Розроблено робочою групою спеціальності D8 Право у складі:</w:t>
      </w:r>
    </w:p>
    <w:p w:rsidR="000E01A9" w:rsidRPr="002E678C" w:rsidRDefault="000E01A9" w:rsidP="000E01A9">
      <w:pPr>
        <w:widowControl/>
        <w:numPr>
          <w:ilvl w:val="0"/>
          <w:numId w:val="2"/>
        </w:numPr>
        <w:pBdr>
          <w:top w:val="nil"/>
          <w:left w:val="nil"/>
          <w:bottom w:val="nil"/>
          <w:right w:val="nil"/>
          <w:between w:val="nil"/>
        </w:pBdr>
        <w:suppressAutoHyphens w:val="0"/>
        <w:autoSpaceDE/>
        <w:autoSpaceDN/>
        <w:adjustRightInd/>
        <w:spacing w:after="200"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Нікітенко Олександр Іванович</w:t>
      </w:r>
      <w:r w:rsidRPr="002E678C">
        <w:rPr>
          <w:color w:val="000000"/>
          <w:position w:val="0"/>
          <w:sz w:val="24"/>
          <w:szCs w:val="24"/>
          <w:lang w:val="uk-UA"/>
        </w:rPr>
        <w:t xml:space="preserve"> – доктор юридичних наук, професор кафедри публічно-правових дисциплін, професор кафедри права, заслужений юрист України, МДПУ імені Богдана Хмельницького.</w:t>
      </w:r>
    </w:p>
    <w:p w:rsidR="000E01A9" w:rsidRPr="002E678C" w:rsidRDefault="000E01A9" w:rsidP="000E01A9">
      <w:pPr>
        <w:widowControl/>
        <w:numPr>
          <w:ilvl w:val="0"/>
          <w:numId w:val="2"/>
        </w:numPr>
        <w:pBdr>
          <w:top w:val="nil"/>
          <w:left w:val="nil"/>
          <w:bottom w:val="nil"/>
          <w:right w:val="nil"/>
          <w:between w:val="nil"/>
        </w:pBdr>
        <w:suppressAutoHyphens w:val="0"/>
        <w:autoSpaceDE/>
        <w:autoSpaceDN/>
        <w:adjustRightInd/>
        <w:spacing w:after="200"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Предместніков Олег Гарійович</w:t>
      </w:r>
      <w:r w:rsidRPr="002E678C">
        <w:rPr>
          <w:color w:val="000000"/>
          <w:position w:val="0"/>
          <w:sz w:val="24"/>
          <w:szCs w:val="24"/>
          <w:lang w:val="uk-UA"/>
        </w:rPr>
        <w:t xml:space="preserve"> – доктор юридичних наук, професор кафедри конституційного, адміністративного та фінансового права, завідувач кафедри права, заслужений юрист України, МДПУ імені Богдана Хмельницького.</w:t>
      </w:r>
    </w:p>
    <w:p w:rsidR="000E01A9" w:rsidRPr="002E678C" w:rsidRDefault="000E01A9" w:rsidP="000E01A9">
      <w:pPr>
        <w:widowControl/>
        <w:numPr>
          <w:ilvl w:val="0"/>
          <w:numId w:val="2"/>
        </w:numPr>
        <w:pBdr>
          <w:top w:val="nil"/>
          <w:left w:val="nil"/>
          <w:bottom w:val="nil"/>
          <w:right w:val="nil"/>
          <w:between w:val="nil"/>
        </w:pBdr>
        <w:suppressAutoHyphens w:val="0"/>
        <w:autoSpaceDE/>
        <w:autoSpaceDN/>
        <w:adjustRightInd/>
        <w:spacing w:after="200"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 xml:space="preserve">Оржинська Ельвіра Ігорівна - </w:t>
      </w:r>
      <w:r w:rsidRPr="002E678C">
        <w:rPr>
          <w:color w:val="000000"/>
          <w:position w:val="0"/>
          <w:sz w:val="24"/>
          <w:szCs w:val="24"/>
          <w:lang w:val="uk-UA"/>
        </w:rPr>
        <w:t>кандидат юридичних наук, доцент кафедри професійних та спеціальних дисциплін, доцент кафедри права, МДПУ імені Богдана Хмельницького</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Члени робочої групи зі складу стейкхолдерів та роботодавців:</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1. Мінаєв Михайло Миколайович</w:t>
      </w:r>
      <w:r w:rsidRPr="002E678C">
        <w:rPr>
          <w:color w:val="000000"/>
          <w:position w:val="0"/>
          <w:sz w:val="24"/>
          <w:szCs w:val="24"/>
          <w:lang w:val="uk-UA"/>
        </w:rPr>
        <w:t xml:space="preserve"> – кандидат юридичних наук, суддя Орджонікідзевського районного суду міста Запоріжжя</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2</w:t>
      </w:r>
      <w:r w:rsidRPr="002E678C">
        <w:rPr>
          <w:color w:val="000000"/>
          <w:position w:val="0"/>
          <w:sz w:val="24"/>
          <w:szCs w:val="24"/>
          <w:lang w:val="uk-UA"/>
        </w:rPr>
        <w:t xml:space="preserve">. </w:t>
      </w:r>
      <w:r w:rsidRPr="002E678C">
        <w:rPr>
          <w:b/>
          <w:color w:val="000000"/>
          <w:position w:val="0"/>
          <w:sz w:val="24"/>
          <w:szCs w:val="24"/>
          <w:lang w:val="uk-UA"/>
        </w:rPr>
        <w:t>Апаллонова Юлія Володимирівна</w:t>
      </w:r>
      <w:r w:rsidRPr="002E678C">
        <w:rPr>
          <w:color w:val="000000"/>
          <w:position w:val="0"/>
          <w:sz w:val="24"/>
          <w:szCs w:val="24"/>
          <w:lang w:val="uk-UA"/>
        </w:rPr>
        <w:t xml:space="preserve"> - суддя Орджонікідзевського районного суду міста Запоріжжя</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 xml:space="preserve">3. Гладкий Дмитро Вікторович </w:t>
      </w:r>
      <w:r w:rsidRPr="002E678C">
        <w:rPr>
          <w:color w:val="000000"/>
          <w:position w:val="0"/>
          <w:sz w:val="24"/>
          <w:szCs w:val="24"/>
          <w:lang w:val="uk-UA"/>
        </w:rPr>
        <w:t>- адвокат, партнер адвокатського об'єднання «Гладкий, Яценко та Партнери», голова відділення Асоціації правників України, член Ради адвокатів Запорізької області, ключовий представник Міжнародної асоціації юристів по проєкту з документування воєнних злочинів «eyeWitnesstoAtrocities»</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Члени робочої групи зі складу здобувачів вищої освіти:</w:t>
      </w:r>
    </w:p>
    <w:p w:rsidR="000E01A9" w:rsidRPr="002E678C" w:rsidRDefault="000E01A9" w:rsidP="000E01A9">
      <w:pPr>
        <w:widowControl/>
        <w:numPr>
          <w:ilvl w:val="0"/>
          <w:numId w:val="3"/>
        </w:numPr>
        <w:pBdr>
          <w:top w:val="nil"/>
          <w:left w:val="nil"/>
          <w:bottom w:val="nil"/>
          <w:right w:val="nil"/>
          <w:between w:val="nil"/>
        </w:pBdr>
        <w:suppressAutoHyphens w:val="0"/>
        <w:autoSpaceDE/>
        <w:autoSpaceDN/>
        <w:adjustRightInd/>
        <w:spacing w:after="200"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Мозирко Марта Михайлівна</w:t>
      </w:r>
      <w:r w:rsidRPr="002E678C">
        <w:rPr>
          <w:color w:val="000000"/>
          <w:position w:val="0"/>
          <w:sz w:val="24"/>
          <w:szCs w:val="24"/>
          <w:lang w:val="uk-UA"/>
        </w:rPr>
        <w:t xml:space="preserve"> – здобувач вищої освіти освітньо-професійної програми Право першого року навчання, МДПУ імені Богдана Хмельницького.</w:t>
      </w:r>
    </w:p>
    <w:p w:rsidR="000E01A9" w:rsidRPr="002E678C" w:rsidRDefault="000E01A9" w:rsidP="000E01A9">
      <w:pPr>
        <w:widowControl/>
        <w:numPr>
          <w:ilvl w:val="0"/>
          <w:numId w:val="3"/>
        </w:numPr>
        <w:pBdr>
          <w:top w:val="nil"/>
          <w:left w:val="nil"/>
          <w:bottom w:val="nil"/>
          <w:right w:val="nil"/>
          <w:between w:val="nil"/>
        </w:pBdr>
        <w:suppressAutoHyphens w:val="0"/>
        <w:autoSpaceDE/>
        <w:autoSpaceDN/>
        <w:adjustRightInd/>
        <w:spacing w:after="200" w:line="240" w:lineRule="auto"/>
        <w:ind w:leftChars="0" w:left="0" w:firstLineChars="0" w:hanging="2"/>
        <w:jc w:val="both"/>
        <w:textDirection w:val="lrTb"/>
        <w:textAlignment w:val="auto"/>
        <w:outlineLvl w:val="9"/>
        <w:rPr>
          <w:color w:val="000000"/>
          <w:position w:val="0"/>
          <w:sz w:val="24"/>
          <w:szCs w:val="24"/>
          <w:lang w:val="uk-UA"/>
        </w:rPr>
      </w:pPr>
      <w:r w:rsidRPr="002E678C">
        <w:rPr>
          <w:b/>
          <w:color w:val="000000"/>
          <w:position w:val="0"/>
          <w:sz w:val="24"/>
          <w:szCs w:val="24"/>
          <w:lang w:val="uk-UA"/>
        </w:rPr>
        <w:t>Тихонський Віталій</w:t>
      </w:r>
      <w:r w:rsidRPr="002E678C">
        <w:rPr>
          <w:color w:val="000000"/>
          <w:position w:val="0"/>
          <w:sz w:val="24"/>
          <w:szCs w:val="24"/>
          <w:lang w:val="uk-UA"/>
        </w:rPr>
        <w:t xml:space="preserve"> Олегович  – здобувач вищої освіти освітньо-професійної програми Право третього року навчання, МДПУ імені Богдана Хмельницького</w:t>
      </w:r>
    </w:p>
    <w:p w:rsidR="000E01A9" w:rsidRPr="00715D86" w:rsidRDefault="000E01A9" w:rsidP="000E01A9">
      <w:pPr>
        <w:widowControl/>
        <w:suppressAutoHyphens w:val="0"/>
        <w:autoSpaceDE/>
        <w:autoSpaceDN/>
        <w:adjustRightInd/>
        <w:spacing w:line="240" w:lineRule="auto"/>
        <w:ind w:leftChars="0" w:left="285" w:firstLineChars="0" w:firstLine="0"/>
        <w:textDirection w:val="lrTb"/>
        <w:textAlignment w:val="auto"/>
        <w:outlineLvl w:val="9"/>
        <w:rPr>
          <w:b/>
          <w:i/>
          <w:position w:val="0"/>
          <w:sz w:val="24"/>
          <w:szCs w:val="24"/>
          <w:lang w:val="uk-UA"/>
        </w:rPr>
      </w:pPr>
      <w:r w:rsidRPr="00715D86">
        <w:rPr>
          <w:b/>
          <w:i/>
          <w:position w:val="0"/>
          <w:sz w:val="24"/>
          <w:szCs w:val="24"/>
          <w:lang w:val="uk-UA"/>
        </w:rPr>
        <w:t xml:space="preserve">Рецензії-відгуки зовнішніх </w:t>
      </w:r>
      <w:r w:rsidRPr="00715D86">
        <w:rPr>
          <w:b/>
          <w:i/>
          <w:spacing w:val="-2"/>
          <w:position w:val="0"/>
          <w:sz w:val="24"/>
          <w:szCs w:val="24"/>
          <w:lang w:val="uk-UA"/>
        </w:rPr>
        <w:t>стейкголдерів:</w:t>
      </w:r>
    </w:p>
    <w:p w:rsidR="000E01A9" w:rsidRPr="00984FD6" w:rsidRDefault="00984FD6" w:rsidP="00984FD6">
      <w:pPr>
        <w:pStyle w:val="ac"/>
        <w:numPr>
          <w:ilvl w:val="1"/>
          <w:numId w:val="3"/>
        </w:numPr>
        <w:spacing w:line="240" w:lineRule="auto"/>
        <w:ind w:leftChars="0" w:left="0" w:firstLineChars="0" w:firstLine="709"/>
        <w:jc w:val="both"/>
        <w:textDirection w:val="lrTb"/>
        <w:textAlignment w:val="auto"/>
        <w:outlineLvl w:val="9"/>
        <w:rPr>
          <w:rFonts w:ascii="Times New Roman" w:hAnsi="Times New Roman"/>
          <w:i/>
          <w:position w:val="0"/>
          <w:sz w:val="24"/>
          <w:szCs w:val="24"/>
          <w:lang w:val="uk-UA"/>
        </w:rPr>
      </w:pPr>
      <w:r w:rsidRPr="00984FD6">
        <w:rPr>
          <w:rFonts w:ascii="Times New Roman" w:hAnsi="Times New Roman"/>
          <w:b/>
          <w:color w:val="000000"/>
          <w:position w:val="0"/>
          <w:sz w:val="24"/>
          <w:szCs w:val="24"/>
          <w:lang w:val="uk-UA"/>
        </w:rPr>
        <w:t xml:space="preserve">Гладкий Дмитро Вікторович </w:t>
      </w:r>
      <w:r w:rsidRPr="00984FD6">
        <w:rPr>
          <w:rFonts w:ascii="Times New Roman" w:hAnsi="Times New Roman"/>
          <w:color w:val="000000"/>
          <w:position w:val="0"/>
          <w:sz w:val="24"/>
          <w:szCs w:val="24"/>
          <w:lang w:val="uk-UA"/>
        </w:rPr>
        <w:t>- адвокат, партнер адвокатського об'єднання «Гладкий, Яценко та Партнери», голова відділення Асоціації правників України, член Ради адвокатів Запорізької області, ключовий представник Міжнародної асоціації юристів по проєкту з документування воєнних злочинів «eyeWitnesstoAtrocities»</w:t>
      </w:r>
      <w:r w:rsidRPr="00984FD6">
        <w:rPr>
          <w:rFonts w:ascii="Times New Roman" w:hAnsi="Times New Roman"/>
          <w:i/>
          <w:position w:val="0"/>
          <w:sz w:val="24"/>
          <w:szCs w:val="24"/>
          <w:lang w:val="uk-UA"/>
        </w:rPr>
        <w:t>.</w:t>
      </w:r>
    </w:p>
    <w:p w:rsidR="00984FD6" w:rsidRPr="00984FD6" w:rsidRDefault="00984FD6" w:rsidP="00984FD6">
      <w:pPr>
        <w:pStyle w:val="ac"/>
        <w:numPr>
          <w:ilvl w:val="1"/>
          <w:numId w:val="3"/>
        </w:numPr>
        <w:spacing w:line="240" w:lineRule="auto"/>
        <w:ind w:leftChars="0" w:left="0" w:firstLineChars="0" w:firstLine="709"/>
        <w:jc w:val="both"/>
        <w:textDirection w:val="lrTb"/>
        <w:textAlignment w:val="auto"/>
        <w:outlineLvl w:val="9"/>
        <w:rPr>
          <w:rFonts w:ascii="Times New Roman" w:hAnsi="Times New Roman"/>
          <w:i/>
          <w:spacing w:val="-2"/>
          <w:position w:val="0"/>
          <w:sz w:val="24"/>
          <w:szCs w:val="24"/>
          <w:lang w:val="uk-UA"/>
        </w:rPr>
      </w:pPr>
      <w:r w:rsidRPr="00984FD6">
        <w:rPr>
          <w:rFonts w:ascii="Times New Roman" w:hAnsi="Times New Roman"/>
          <w:b/>
          <w:spacing w:val="-2"/>
          <w:position w:val="0"/>
          <w:sz w:val="24"/>
          <w:szCs w:val="24"/>
          <w:lang w:val="uk-UA"/>
        </w:rPr>
        <w:t>Корнута Людмила Михайлівна</w:t>
      </w:r>
      <w:r w:rsidRPr="00984FD6">
        <w:rPr>
          <w:rFonts w:ascii="Times New Roman" w:hAnsi="Times New Roman"/>
          <w:spacing w:val="-2"/>
          <w:position w:val="0"/>
          <w:sz w:val="24"/>
          <w:szCs w:val="24"/>
          <w:lang w:val="uk-UA"/>
        </w:rPr>
        <w:t xml:space="preserve"> – професор кафедри, доктор юридичних наук, доцент Національного університету "Одеська юридична академія</w:t>
      </w:r>
      <w:r w:rsidRPr="00984FD6">
        <w:rPr>
          <w:rFonts w:ascii="Times New Roman" w:hAnsi="Times New Roman"/>
          <w:i/>
          <w:spacing w:val="-2"/>
          <w:position w:val="0"/>
          <w:sz w:val="24"/>
          <w:szCs w:val="24"/>
          <w:lang w:val="uk-UA"/>
        </w:rPr>
        <w:t>"</w:t>
      </w:r>
    </w:p>
    <w:p w:rsidR="000E01A9" w:rsidRPr="002E678C" w:rsidRDefault="000E01A9" w:rsidP="000E01A9">
      <w:pPr>
        <w:suppressAutoHyphens w:val="0"/>
        <w:adjustRightInd/>
        <w:spacing w:before="2" w:line="240" w:lineRule="auto"/>
        <w:ind w:leftChars="0" w:left="0" w:firstLineChars="0" w:firstLine="0"/>
        <w:textDirection w:val="lrTb"/>
        <w:textAlignment w:val="auto"/>
        <w:outlineLvl w:val="9"/>
        <w:rPr>
          <w:position w:val="0"/>
          <w:sz w:val="24"/>
          <w:szCs w:val="24"/>
          <w:lang w:val="uk-UA" w:eastAsia="en-US"/>
        </w:rPr>
      </w:pPr>
    </w:p>
    <w:p w:rsidR="000E01A9" w:rsidRPr="002E678C" w:rsidRDefault="000E01A9" w:rsidP="000E01A9">
      <w:pPr>
        <w:suppressAutoHyphens w:val="0"/>
        <w:adjustRightInd/>
        <w:spacing w:before="2" w:line="240" w:lineRule="auto"/>
        <w:ind w:leftChars="0" w:left="0" w:firstLineChars="0" w:firstLine="0"/>
        <w:textDirection w:val="lrTb"/>
        <w:textAlignment w:val="auto"/>
        <w:outlineLvl w:val="9"/>
        <w:rPr>
          <w:b/>
          <w:position w:val="0"/>
          <w:sz w:val="24"/>
          <w:szCs w:val="24"/>
          <w:lang w:val="uk-UA" w:eastAsia="en-US"/>
        </w:rPr>
      </w:pPr>
      <w:r w:rsidRPr="002E678C">
        <w:rPr>
          <w:b/>
          <w:position w:val="0"/>
          <w:sz w:val="24"/>
          <w:szCs w:val="24"/>
          <w:lang w:val="uk-UA" w:eastAsia="en-US"/>
        </w:rPr>
        <w:t xml:space="preserve">    Гарант ОП                                                              Ельвіра ОРЖИНСЬКА</w:t>
      </w:r>
    </w:p>
    <w:p w:rsidR="000E01A9" w:rsidRPr="002E678C" w:rsidRDefault="000E01A9" w:rsidP="000E01A9">
      <w:pPr>
        <w:suppressAutoHyphens w:val="0"/>
        <w:adjustRightInd/>
        <w:spacing w:before="2" w:line="240" w:lineRule="auto"/>
        <w:ind w:leftChars="0" w:left="0" w:firstLineChars="0" w:firstLine="0"/>
        <w:textDirection w:val="lrTb"/>
        <w:textAlignment w:val="auto"/>
        <w:outlineLvl w:val="9"/>
        <w:rPr>
          <w:position w:val="0"/>
          <w:sz w:val="24"/>
          <w:szCs w:val="24"/>
          <w:lang w:val="uk-UA" w:eastAsia="en-US"/>
        </w:rPr>
      </w:pPr>
    </w:p>
    <w:p w:rsidR="000E01A9" w:rsidRPr="002E678C" w:rsidRDefault="000E01A9" w:rsidP="000E01A9">
      <w:pPr>
        <w:suppressAutoHyphens w:val="0"/>
        <w:adjustRightInd/>
        <w:spacing w:before="2" w:line="240" w:lineRule="auto"/>
        <w:ind w:leftChars="0" w:left="0" w:firstLineChars="0" w:firstLine="0"/>
        <w:textDirection w:val="lrTb"/>
        <w:textAlignment w:val="auto"/>
        <w:outlineLvl w:val="9"/>
        <w:rPr>
          <w:position w:val="0"/>
          <w:sz w:val="24"/>
          <w:szCs w:val="24"/>
          <w:lang w:val="uk-UA" w:eastAsia="en-US"/>
        </w:rPr>
      </w:pPr>
    </w:p>
    <w:p w:rsidR="000E01A9" w:rsidRPr="002E678C" w:rsidRDefault="000E01A9" w:rsidP="000E01A9">
      <w:pPr>
        <w:widowControl/>
        <w:suppressAutoHyphens w:val="0"/>
        <w:autoSpaceDE/>
        <w:autoSpaceDN/>
        <w:adjustRightInd/>
        <w:spacing w:line="240" w:lineRule="auto"/>
        <w:ind w:leftChars="0" w:left="285" w:firstLineChars="0" w:firstLine="0"/>
        <w:textDirection w:val="lrTb"/>
        <w:textAlignment w:val="auto"/>
        <w:outlineLvl w:val="9"/>
        <w:rPr>
          <w:b/>
          <w:spacing w:val="-2"/>
          <w:position w:val="0"/>
          <w:sz w:val="24"/>
          <w:szCs w:val="24"/>
          <w:lang w:val="uk-UA"/>
        </w:rPr>
      </w:pPr>
    </w:p>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b/>
          <w:spacing w:val="-2"/>
          <w:position w:val="0"/>
          <w:sz w:val="24"/>
          <w:szCs w:val="24"/>
          <w:lang w:val="uk-UA"/>
        </w:rPr>
      </w:pPr>
    </w:p>
    <w:p w:rsidR="000E01A9" w:rsidRPr="002E678C" w:rsidRDefault="000E01A9" w:rsidP="000E01A9">
      <w:pPr>
        <w:widowControl/>
        <w:suppressAutoHyphens w:val="0"/>
        <w:autoSpaceDE/>
        <w:autoSpaceDN/>
        <w:adjustRightInd/>
        <w:spacing w:line="240" w:lineRule="auto"/>
        <w:ind w:leftChars="0" w:left="285" w:firstLineChars="0" w:firstLine="0"/>
        <w:textDirection w:val="lrTb"/>
        <w:textAlignment w:val="auto"/>
        <w:outlineLvl w:val="9"/>
        <w:rPr>
          <w:b/>
          <w:position w:val="0"/>
          <w:sz w:val="24"/>
          <w:szCs w:val="24"/>
          <w:lang w:val="uk-UA"/>
        </w:rPr>
      </w:pPr>
      <w:r w:rsidRPr="002E678C">
        <w:rPr>
          <w:b/>
          <w:spacing w:val="-2"/>
          <w:position w:val="0"/>
          <w:sz w:val="24"/>
          <w:szCs w:val="24"/>
          <w:lang w:val="uk-UA"/>
        </w:rPr>
        <w:t>Актуалізовано:</w:t>
      </w:r>
    </w:p>
    <w:tbl>
      <w:tblPr>
        <w:tblStyle w:val="TableNormal1"/>
        <w:tblW w:w="9865"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9"/>
        <w:gridCol w:w="1990"/>
        <w:gridCol w:w="2281"/>
        <w:gridCol w:w="2675"/>
      </w:tblGrid>
      <w:tr w:rsidR="000E01A9" w:rsidRPr="002E678C" w:rsidTr="002B4CCC">
        <w:trPr>
          <w:trHeight w:val="645"/>
        </w:trPr>
        <w:tc>
          <w:tcPr>
            <w:tcW w:w="2919" w:type="dxa"/>
          </w:tcPr>
          <w:p w:rsidR="000E01A9" w:rsidRPr="002E678C" w:rsidRDefault="000E01A9" w:rsidP="000E01A9">
            <w:pPr>
              <w:suppressAutoHyphens w:val="0"/>
              <w:adjustRightInd/>
              <w:spacing w:line="240" w:lineRule="auto"/>
              <w:ind w:leftChars="0" w:left="107"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Дата перегляду</w:t>
            </w:r>
            <w:r w:rsidRPr="002E678C">
              <w:rPr>
                <w:rFonts w:ascii="Times New Roman" w:hAnsi="Times New Roman"/>
                <w:spacing w:val="-10"/>
                <w:position w:val="0"/>
                <w:sz w:val="24"/>
                <w:szCs w:val="24"/>
                <w:lang w:val="uk-UA"/>
              </w:rPr>
              <w:t>/</w:t>
            </w:r>
            <w:r w:rsidRPr="002E678C">
              <w:rPr>
                <w:rFonts w:ascii="Times New Roman" w:hAnsi="Times New Roman"/>
                <w:position w:val="0"/>
                <w:sz w:val="24"/>
                <w:szCs w:val="24"/>
                <w:lang w:val="uk-UA"/>
              </w:rPr>
              <w:t xml:space="preserve"> Внесення змін до </w:t>
            </w:r>
            <w:r w:rsidRPr="002E678C">
              <w:rPr>
                <w:rFonts w:ascii="Times New Roman" w:hAnsi="Times New Roman"/>
                <w:spacing w:val="-5"/>
                <w:position w:val="0"/>
                <w:sz w:val="24"/>
                <w:szCs w:val="24"/>
                <w:lang w:val="uk-UA"/>
              </w:rPr>
              <w:t>ОП</w:t>
            </w:r>
          </w:p>
        </w:tc>
        <w:tc>
          <w:tcPr>
            <w:tcW w:w="199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c>
          <w:tcPr>
            <w:tcW w:w="228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c>
          <w:tcPr>
            <w:tcW w:w="2675"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r>
      <w:tr w:rsidR="000E01A9" w:rsidRPr="002E678C" w:rsidTr="002B4CCC">
        <w:trPr>
          <w:trHeight w:val="321"/>
        </w:trPr>
        <w:tc>
          <w:tcPr>
            <w:tcW w:w="2919" w:type="dxa"/>
          </w:tcPr>
          <w:p w:rsidR="000E01A9" w:rsidRPr="002E678C" w:rsidRDefault="000E01A9" w:rsidP="000E01A9">
            <w:pPr>
              <w:suppressAutoHyphens w:val="0"/>
              <w:adjustRightInd/>
              <w:spacing w:line="240" w:lineRule="auto"/>
              <w:ind w:leftChars="0" w:left="107"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ПІБ гаранта </w:t>
            </w:r>
            <w:r w:rsidRPr="002E678C">
              <w:rPr>
                <w:rFonts w:ascii="Times New Roman" w:hAnsi="Times New Roman"/>
                <w:spacing w:val="-5"/>
                <w:position w:val="0"/>
                <w:sz w:val="24"/>
                <w:szCs w:val="24"/>
                <w:lang w:val="uk-UA"/>
              </w:rPr>
              <w:t>ОП</w:t>
            </w:r>
          </w:p>
        </w:tc>
        <w:tc>
          <w:tcPr>
            <w:tcW w:w="199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Оржинська Е.І.</w:t>
            </w:r>
          </w:p>
        </w:tc>
        <w:tc>
          <w:tcPr>
            <w:tcW w:w="228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c>
          <w:tcPr>
            <w:tcW w:w="2675"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r>
      <w:tr w:rsidR="000E01A9" w:rsidRPr="002E678C" w:rsidTr="002B4CCC">
        <w:trPr>
          <w:trHeight w:val="321"/>
        </w:trPr>
        <w:tc>
          <w:tcPr>
            <w:tcW w:w="2919" w:type="dxa"/>
          </w:tcPr>
          <w:p w:rsidR="000E01A9" w:rsidRPr="002E678C" w:rsidRDefault="000E01A9" w:rsidP="000E01A9">
            <w:pPr>
              <w:suppressAutoHyphens w:val="0"/>
              <w:adjustRightInd/>
              <w:spacing w:line="240" w:lineRule="auto"/>
              <w:ind w:leftChars="0" w:left="107"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Підпис гаранта ОП</w:t>
            </w:r>
          </w:p>
        </w:tc>
        <w:tc>
          <w:tcPr>
            <w:tcW w:w="199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c>
          <w:tcPr>
            <w:tcW w:w="228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c>
          <w:tcPr>
            <w:tcW w:w="2675"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r>
    </w:tbl>
    <w:p w:rsidR="002B4CCC" w:rsidRPr="002E678C" w:rsidRDefault="002B4CCC" w:rsidP="000E01A9">
      <w:pPr>
        <w:widowControl/>
        <w:suppressAutoHyphens w:val="0"/>
        <w:autoSpaceDE/>
        <w:autoSpaceDN/>
        <w:adjustRightInd/>
        <w:spacing w:line="240" w:lineRule="auto"/>
        <w:ind w:leftChars="0" w:left="0" w:firstLineChars="0" w:firstLine="0"/>
        <w:jc w:val="center"/>
        <w:textDirection w:val="lrTb"/>
        <w:textAlignment w:val="auto"/>
        <w:outlineLvl w:val="9"/>
        <w:rPr>
          <w:b/>
          <w:position w:val="0"/>
          <w:sz w:val="22"/>
          <w:szCs w:val="22"/>
          <w:lang w:val="uk-UA"/>
        </w:rPr>
      </w:pPr>
    </w:p>
    <w:p w:rsidR="002B4CCC" w:rsidRDefault="002B4CCC" w:rsidP="000E01A9">
      <w:pPr>
        <w:widowControl/>
        <w:suppressAutoHyphens w:val="0"/>
        <w:autoSpaceDE/>
        <w:autoSpaceDN/>
        <w:adjustRightInd/>
        <w:spacing w:line="240" w:lineRule="auto"/>
        <w:ind w:leftChars="0" w:left="0" w:firstLineChars="0" w:firstLine="0"/>
        <w:jc w:val="center"/>
        <w:textDirection w:val="lrTb"/>
        <w:textAlignment w:val="auto"/>
        <w:outlineLvl w:val="9"/>
        <w:rPr>
          <w:b/>
          <w:position w:val="0"/>
          <w:sz w:val="22"/>
          <w:szCs w:val="22"/>
          <w:lang w:val="uk-UA"/>
        </w:rPr>
      </w:pPr>
    </w:p>
    <w:p w:rsidR="00BF1299" w:rsidRDefault="00BF1299" w:rsidP="000E01A9">
      <w:pPr>
        <w:widowControl/>
        <w:suppressAutoHyphens w:val="0"/>
        <w:autoSpaceDE/>
        <w:autoSpaceDN/>
        <w:adjustRightInd/>
        <w:spacing w:line="240" w:lineRule="auto"/>
        <w:ind w:leftChars="0" w:left="0" w:firstLineChars="0" w:firstLine="0"/>
        <w:jc w:val="center"/>
        <w:textDirection w:val="lrTb"/>
        <w:textAlignment w:val="auto"/>
        <w:outlineLvl w:val="9"/>
        <w:rPr>
          <w:b/>
          <w:position w:val="0"/>
          <w:sz w:val="22"/>
          <w:szCs w:val="22"/>
          <w:lang w:val="uk-UA"/>
        </w:rPr>
      </w:pPr>
    </w:p>
    <w:p w:rsidR="00BF1299" w:rsidRPr="002E678C" w:rsidRDefault="00BF1299" w:rsidP="000E01A9">
      <w:pPr>
        <w:widowControl/>
        <w:suppressAutoHyphens w:val="0"/>
        <w:autoSpaceDE/>
        <w:autoSpaceDN/>
        <w:adjustRightInd/>
        <w:spacing w:line="240" w:lineRule="auto"/>
        <w:ind w:leftChars="0" w:left="0" w:firstLineChars="0" w:firstLine="0"/>
        <w:jc w:val="center"/>
        <w:textDirection w:val="lrTb"/>
        <w:textAlignment w:val="auto"/>
        <w:outlineLvl w:val="9"/>
        <w:rPr>
          <w:b/>
          <w:position w:val="0"/>
          <w:sz w:val="22"/>
          <w:szCs w:val="22"/>
          <w:lang w:val="uk-UA"/>
        </w:rPr>
      </w:pPr>
      <w:bookmarkStart w:id="0" w:name="_GoBack"/>
      <w:bookmarkEnd w:id="0"/>
    </w:p>
    <w:p w:rsidR="002B4CCC" w:rsidRPr="002E678C" w:rsidRDefault="002B4CCC" w:rsidP="000E01A9">
      <w:pPr>
        <w:widowControl/>
        <w:suppressAutoHyphens w:val="0"/>
        <w:autoSpaceDE/>
        <w:autoSpaceDN/>
        <w:adjustRightInd/>
        <w:spacing w:line="240" w:lineRule="auto"/>
        <w:ind w:leftChars="0" w:left="0" w:firstLineChars="0" w:firstLine="0"/>
        <w:jc w:val="center"/>
        <w:textDirection w:val="lrTb"/>
        <w:textAlignment w:val="auto"/>
        <w:outlineLvl w:val="9"/>
        <w:rPr>
          <w:b/>
          <w:position w:val="0"/>
          <w:sz w:val="22"/>
          <w:szCs w:val="22"/>
          <w:lang w:val="uk-UA"/>
        </w:rPr>
      </w:pPr>
    </w:p>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b/>
          <w:position w:val="0"/>
          <w:sz w:val="22"/>
          <w:szCs w:val="22"/>
          <w:lang w:val="uk-UA"/>
        </w:rPr>
      </w:pPr>
      <w:r w:rsidRPr="002E678C">
        <w:rPr>
          <w:b/>
          <w:position w:val="0"/>
          <w:sz w:val="22"/>
          <w:szCs w:val="22"/>
          <w:lang w:val="uk-UA"/>
        </w:rPr>
        <w:lastRenderedPageBreak/>
        <w:t xml:space="preserve">4. Профіль освітньої програми </w:t>
      </w:r>
    </w:p>
    <w:tbl>
      <w:tblPr>
        <w:tblStyle w:val="12"/>
        <w:tblW w:w="0" w:type="auto"/>
        <w:tblLook w:val="04A0" w:firstRow="1" w:lastRow="0" w:firstColumn="1" w:lastColumn="0" w:noHBand="0" w:noVBand="1"/>
      </w:tblPr>
      <w:tblGrid>
        <w:gridCol w:w="2530"/>
        <w:gridCol w:w="7041"/>
      </w:tblGrid>
      <w:tr w:rsidR="000E01A9" w:rsidRPr="002E678C"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lang w:val="uk-UA"/>
              </w:rPr>
            </w:pPr>
            <w:r w:rsidRPr="002E678C">
              <w:rPr>
                <w:rFonts w:ascii="Times New Roman" w:hAnsi="Times New Roman"/>
                <w:b/>
                <w:position w:val="0"/>
                <w:sz w:val="24"/>
                <w:szCs w:val="24"/>
                <w:lang w:val="uk-UA"/>
              </w:rPr>
              <w:t xml:space="preserve">1-Загальна </w:t>
            </w:r>
            <w:r w:rsidRPr="002E678C">
              <w:rPr>
                <w:rFonts w:ascii="Times New Roman" w:hAnsi="Times New Roman"/>
                <w:b/>
                <w:spacing w:val="-2"/>
                <w:position w:val="0"/>
                <w:sz w:val="24"/>
                <w:szCs w:val="24"/>
                <w:lang w:val="uk-UA"/>
              </w:rPr>
              <w:t>характеристика</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Назва освітньої програми</w:t>
            </w:r>
          </w:p>
        </w:tc>
        <w:tc>
          <w:tcPr>
            <w:tcW w:w="7041" w:type="dxa"/>
          </w:tcPr>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Право</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Повна назвазакладу вищої освіти та </w:t>
            </w:r>
            <w:r w:rsidRPr="002E678C">
              <w:rPr>
                <w:rFonts w:ascii="Times New Roman" w:hAnsi="Times New Roman"/>
                <w:b/>
                <w:spacing w:val="-2"/>
                <w:position w:val="0"/>
                <w:sz w:val="24"/>
                <w:szCs w:val="24"/>
                <w:lang w:val="uk-UA" w:eastAsia="en-US"/>
              </w:rPr>
              <w:t>структурного підрозділу</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Мелітопольський державний педагогічний університет імені Богдана Хмельницького,</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Факультет суспільно-гуманітарних наук та права,</w:t>
            </w:r>
          </w:p>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кафедра права</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Рівень вищої</w:t>
            </w:r>
            <w:r w:rsidRPr="002E678C">
              <w:rPr>
                <w:rFonts w:ascii="Times New Roman" w:hAnsi="Times New Roman"/>
                <w:b/>
                <w:spacing w:val="-2"/>
                <w:position w:val="0"/>
                <w:sz w:val="24"/>
                <w:szCs w:val="24"/>
                <w:lang w:val="uk-UA" w:eastAsia="en-US"/>
              </w:rPr>
              <w:t xml:space="preserve"> освіти</w:t>
            </w:r>
          </w:p>
        </w:tc>
        <w:tc>
          <w:tcPr>
            <w:tcW w:w="704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Перший (бакалаврський)</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Ступінь вищої </w:t>
            </w:r>
            <w:r w:rsidRPr="002E678C">
              <w:rPr>
                <w:rFonts w:ascii="Times New Roman" w:hAnsi="Times New Roman"/>
                <w:b/>
                <w:spacing w:val="-2"/>
                <w:position w:val="0"/>
                <w:sz w:val="24"/>
                <w:szCs w:val="24"/>
                <w:lang w:val="uk-UA" w:eastAsia="en-US"/>
              </w:rPr>
              <w:t>освіти</w:t>
            </w:r>
          </w:p>
        </w:tc>
        <w:tc>
          <w:tcPr>
            <w:tcW w:w="7041" w:type="dxa"/>
          </w:tcPr>
          <w:p w:rsidR="000E01A9" w:rsidRPr="002E678C" w:rsidRDefault="00E3673D"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Б</w:t>
            </w:r>
            <w:r w:rsidR="000E01A9" w:rsidRPr="002E678C">
              <w:rPr>
                <w:rFonts w:ascii="Times New Roman" w:hAnsi="Times New Roman"/>
                <w:color w:val="000000"/>
                <w:position w:val="0"/>
                <w:sz w:val="24"/>
                <w:szCs w:val="24"/>
                <w:lang w:val="uk-UA"/>
              </w:rPr>
              <w:t>акалавр</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Галузь </w:t>
            </w:r>
            <w:r w:rsidRPr="002E678C">
              <w:rPr>
                <w:rFonts w:ascii="Times New Roman" w:hAnsi="Times New Roman"/>
                <w:b/>
                <w:spacing w:val="-2"/>
                <w:position w:val="0"/>
                <w:sz w:val="24"/>
                <w:szCs w:val="24"/>
                <w:lang w:val="uk-UA" w:eastAsia="en-US"/>
              </w:rPr>
              <w:t>знань</w:t>
            </w:r>
          </w:p>
        </w:tc>
        <w:tc>
          <w:tcPr>
            <w:tcW w:w="704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color w:val="333333"/>
                <w:position w:val="0"/>
                <w:sz w:val="24"/>
                <w:szCs w:val="24"/>
                <w:lang w:val="uk-UA" w:eastAsia="uk-UA"/>
              </w:rPr>
              <w:t>D Бізнес, адміністрування та право</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spacing w:val="-2"/>
                <w:position w:val="0"/>
                <w:sz w:val="24"/>
                <w:szCs w:val="24"/>
                <w:lang w:val="uk-UA" w:eastAsia="en-US"/>
              </w:rPr>
            </w:pPr>
            <w:r w:rsidRPr="002E678C">
              <w:rPr>
                <w:rFonts w:ascii="Times New Roman" w:hAnsi="Times New Roman"/>
                <w:b/>
                <w:spacing w:val="-2"/>
                <w:position w:val="0"/>
                <w:sz w:val="24"/>
                <w:szCs w:val="24"/>
                <w:lang w:val="uk-UA" w:eastAsia="en-US"/>
              </w:rPr>
              <w:t>Спеціальність</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spacing w:val="-2"/>
                <w:position w:val="0"/>
                <w:sz w:val="24"/>
                <w:szCs w:val="24"/>
                <w:lang w:val="uk-UA" w:eastAsia="en-US"/>
              </w:rPr>
              <w:t>(</w:t>
            </w:r>
            <w:r w:rsidRPr="002E678C">
              <w:rPr>
                <w:rFonts w:ascii="Times New Roman" w:hAnsi="Times New Roman"/>
                <w:b/>
                <w:spacing w:val="-2"/>
                <w:position w:val="0"/>
                <w:sz w:val="24"/>
                <w:szCs w:val="24"/>
                <w:lang w:val="uk-UA" w:eastAsia="en-US"/>
              </w:rPr>
              <w:t>спеціальності</w:t>
            </w:r>
            <w:r w:rsidRPr="002E678C">
              <w:rPr>
                <w:rFonts w:ascii="Times New Roman" w:hAnsi="Times New Roman"/>
                <w:spacing w:val="-2"/>
                <w:position w:val="0"/>
                <w:sz w:val="24"/>
                <w:szCs w:val="24"/>
                <w:lang w:val="uk-UA" w:eastAsia="en-US"/>
              </w:rPr>
              <w:t xml:space="preserve"> – для міждисциплінарних ОП)</w:t>
            </w:r>
          </w:p>
        </w:tc>
        <w:tc>
          <w:tcPr>
            <w:tcW w:w="704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color w:val="333333"/>
                <w:position w:val="0"/>
                <w:shd w:val="clear" w:color="auto" w:fill="FFFFFF"/>
                <w:lang w:val="uk-UA" w:eastAsia="en-US"/>
              </w:rPr>
              <w:t>D8 Право</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spacing w:val="-2"/>
                <w:position w:val="0"/>
                <w:sz w:val="24"/>
                <w:szCs w:val="24"/>
                <w:lang w:val="uk-UA" w:eastAsia="en-US"/>
              </w:rPr>
            </w:pPr>
            <w:r w:rsidRPr="002E678C">
              <w:rPr>
                <w:rFonts w:ascii="Times New Roman" w:hAnsi="Times New Roman"/>
                <w:b/>
                <w:spacing w:val="-2"/>
                <w:position w:val="0"/>
                <w:sz w:val="24"/>
                <w:szCs w:val="24"/>
                <w:lang w:val="uk-UA" w:eastAsia="en-US"/>
              </w:rPr>
              <w:t>Спеціалізація або предметну спеціальність (за наявності)</w:t>
            </w:r>
          </w:p>
        </w:tc>
        <w:tc>
          <w:tcPr>
            <w:tcW w:w="704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Форми здобуття освіти за цією освітньою програмою та розрахункові строки виконання освітньої програми за кожною з них</w:t>
            </w:r>
          </w:p>
        </w:tc>
        <w:tc>
          <w:tcPr>
            <w:tcW w:w="704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 xml:space="preserve">денна, заочна </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3 роки 10 міс.</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Освітня</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кваліфікація</w:t>
            </w:r>
          </w:p>
        </w:tc>
        <w:tc>
          <w:tcPr>
            <w:tcW w:w="704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Бакалавр права</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spacing w:val="-2"/>
                <w:position w:val="0"/>
                <w:sz w:val="24"/>
                <w:szCs w:val="24"/>
                <w:lang w:val="uk-UA" w:eastAsia="en-US"/>
              </w:rPr>
            </w:pPr>
            <w:r w:rsidRPr="002E678C">
              <w:rPr>
                <w:rFonts w:ascii="Times New Roman" w:hAnsi="Times New Roman"/>
                <w:b/>
                <w:spacing w:val="-2"/>
                <w:position w:val="0"/>
                <w:sz w:val="24"/>
                <w:szCs w:val="24"/>
                <w:lang w:val="uk-UA" w:eastAsia="en-US"/>
              </w:rPr>
              <w:t xml:space="preserve">Професійна кваліфікація </w:t>
            </w:r>
            <w:r w:rsidRPr="002E678C">
              <w:rPr>
                <w:rFonts w:ascii="Times New Roman" w:hAnsi="Times New Roman"/>
                <w:b/>
                <w:spacing w:val="-2"/>
                <w:position w:val="0"/>
                <w:sz w:val="24"/>
                <w:szCs w:val="24"/>
                <w:lang w:val="uk-UA" w:eastAsia="en-US"/>
              </w:rPr>
              <w:br/>
              <w:t>(за наявності)</w:t>
            </w:r>
          </w:p>
        </w:tc>
        <w:tc>
          <w:tcPr>
            <w:tcW w:w="7041"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Кваліфікація в </w:t>
            </w:r>
            <w:r w:rsidRPr="002E678C">
              <w:rPr>
                <w:rFonts w:ascii="Times New Roman" w:hAnsi="Times New Roman"/>
                <w:b/>
                <w:spacing w:val="-2"/>
                <w:position w:val="0"/>
                <w:sz w:val="24"/>
                <w:szCs w:val="24"/>
                <w:lang w:val="uk-UA" w:eastAsia="en-US"/>
              </w:rPr>
              <w:t>дипломі</w:t>
            </w:r>
          </w:p>
        </w:tc>
        <w:tc>
          <w:tcPr>
            <w:tcW w:w="7041" w:type="dxa"/>
          </w:tcPr>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Ступінь вищої освіти «бакалавр»</w:t>
            </w:r>
          </w:p>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Спеціальність D 8</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Освітня  програма Право</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Тип диплома (спільний (подвійний) диплом (за наявності))</w:t>
            </w:r>
          </w:p>
        </w:tc>
        <w:tc>
          <w:tcPr>
            <w:tcW w:w="7041" w:type="dxa"/>
          </w:tcPr>
          <w:p w:rsidR="000E01A9" w:rsidRPr="002E678C" w:rsidRDefault="00D81774" w:rsidP="000E01A9">
            <w:pPr>
              <w:widowControl/>
              <w:suppressAutoHyphens w:val="0"/>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color w:val="000000" w:themeColor="text1"/>
                <w:sz w:val="24"/>
                <w:szCs w:val="24"/>
                <w:lang w:val="uk-UA" w:eastAsia="uk-UA"/>
              </w:rPr>
              <w:t>Диплом бакалавра</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Найменування партнера за узгодженою спільною освітньою програмою (за наявності)</w:t>
            </w:r>
          </w:p>
        </w:tc>
        <w:tc>
          <w:tcPr>
            <w:tcW w:w="7041" w:type="dxa"/>
          </w:tcPr>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w:t>
            </w:r>
          </w:p>
        </w:tc>
      </w:tr>
      <w:tr w:rsidR="000E01A9" w:rsidRPr="008C46C0"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color w:val="000000" w:themeColor="text1"/>
                <w:position w:val="0"/>
                <w:sz w:val="24"/>
                <w:szCs w:val="24"/>
                <w:lang w:val="uk-UA" w:eastAsia="en-US"/>
              </w:rPr>
            </w:pPr>
            <w:r w:rsidRPr="002E678C">
              <w:rPr>
                <w:rFonts w:ascii="Times New Roman" w:hAnsi="Times New Roman"/>
                <w:b/>
                <w:color w:val="000000" w:themeColor="text1"/>
                <w:position w:val="0"/>
                <w:lang w:val="uk-UA" w:eastAsia="en-US"/>
              </w:rPr>
              <w:t>Вимоги до освіти осіб, які можуть розпочати навчання за цією програмою, відповідно до стандартів вищої освіти .</w:t>
            </w:r>
          </w:p>
        </w:tc>
        <w:tc>
          <w:tcPr>
            <w:tcW w:w="7041" w:type="dxa"/>
          </w:tcPr>
          <w:p w:rsidR="000E01A9" w:rsidRPr="002E678C" w:rsidRDefault="00D215BC"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4"/>
                <w:szCs w:val="24"/>
                <w:lang w:val="uk-UA"/>
              </w:rPr>
            </w:pPr>
            <w:r w:rsidRPr="002E678C">
              <w:rPr>
                <w:rFonts w:ascii="Times New Roman" w:hAnsi="Times New Roman"/>
                <w:lang w:val="uk-UA"/>
              </w:rPr>
              <w:t>Для здобуття освітнього ступеня бакалавра можуть вступати особи, які здобули повну загальну середню освіту, а також особи, які здобули освітній ступінь молодшого бакалавра або освітньо-професійний ступінь фахового молодшого бакалавра зі спеціальності 081 Право.</w:t>
            </w:r>
          </w:p>
        </w:tc>
      </w:tr>
      <w:tr w:rsidR="00D215BC" w:rsidRPr="002E678C" w:rsidTr="003A3782">
        <w:tc>
          <w:tcPr>
            <w:tcW w:w="2530" w:type="dxa"/>
          </w:tcPr>
          <w:p w:rsidR="00D215BC" w:rsidRPr="002E678C" w:rsidRDefault="00D215BC" w:rsidP="000E01A9">
            <w:pPr>
              <w:suppressAutoHyphens w:val="0"/>
              <w:adjustRightInd/>
              <w:spacing w:line="240" w:lineRule="auto"/>
              <w:ind w:leftChars="0" w:left="0" w:firstLineChars="0" w:firstLine="0"/>
              <w:textDirection w:val="lrTb"/>
              <w:textAlignment w:val="auto"/>
              <w:outlineLvl w:val="9"/>
              <w:rPr>
                <w:rFonts w:ascii="Times New Roman" w:hAnsi="Times New Roman"/>
                <w:b/>
                <w:bCs/>
                <w:color w:val="000000" w:themeColor="text1"/>
                <w:position w:val="0"/>
                <w:lang w:val="uk-UA" w:eastAsia="en-US"/>
              </w:rPr>
            </w:pPr>
            <w:r w:rsidRPr="002E678C">
              <w:rPr>
                <w:rFonts w:ascii="Times New Roman" w:hAnsi="Times New Roman"/>
                <w:b/>
                <w:bCs/>
                <w:lang w:val="uk-UA"/>
              </w:rPr>
              <w:lastRenderedPageBreak/>
              <w:t>Додаткові вимоги до правил прийому</w:t>
            </w:r>
          </w:p>
        </w:tc>
        <w:tc>
          <w:tcPr>
            <w:tcW w:w="7041" w:type="dxa"/>
          </w:tcPr>
          <w:p w:rsidR="00D215BC" w:rsidRPr="002E678C" w:rsidRDefault="00D215BC"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sz w:val="24"/>
                <w:szCs w:val="24"/>
                <w:lang w:val="uk-UA"/>
              </w:rPr>
            </w:pPr>
            <w:r w:rsidRPr="002E678C">
              <w:rPr>
                <w:rFonts w:ascii="Times New Roman" w:hAnsi="Times New Roman"/>
                <w:sz w:val="24"/>
                <w:szCs w:val="24"/>
                <w:lang w:val="uk-UA"/>
              </w:rPr>
              <w:t>Прийом на навчання для здобуття вищої освіти за першим (бакалаврським) рівнем вищої освіти за спеціальністю 081 Право на основі освітнього ступеня молодшого бакалавра або освітньо-професійного ступеня фахового молодшого бакалавра зі спеціальності 081 Право здійснюється за результатами зовнішнього незалежного оцінювання з дотриманням вимог щодо мінімального конкурсного балу, який встановлюється Умовами прийому на навчання для здобуття вищої освіти на відповідний рік вступу для спеціальностей галузі знань 08 Право.</w:t>
            </w:r>
          </w:p>
        </w:tc>
      </w:tr>
      <w:tr w:rsidR="000E01A9" w:rsidRPr="002E678C" w:rsidTr="003A3782">
        <w:trPr>
          <w:trHeight w:val="588"/>
        </w:trPr>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Мова(и) </w:t>
            </w:r>
            <w:r w:rsidRPr="002E678C">
              <w:rPr>
                <w:rFonts w:ascii="Times New Roman" w:hAnsi="Times New Roman"/>
                <w:b/>
                <w:spacing w:val="-2"/>
                <w:position w:val="0"/>
                <w:sz w:val="24"/>
                <w:szCs w:val="24"/>
                <w:lang w:val="uk-UA" w:eastAsia="en-US"/>
              </w:rPr>
              <w:t>викладання</w:t>
            </w:r>
          </w:p>
        </w:tc>
        <w:tc>
          <w:tcPr>
            <w:tcW w:w="7041" w:type="dxa"/>
          </w:tcPr>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Українська мова. </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Опис предметної </w:t>
            </w:r>
            <w:r w:rsidRPr="002E678C">
              <w:rPr>
                <w:rFonts w:ascii="Times New Roman" w:hAnsi="Times New Roman"/>
                <w:b/>
                <w:spacing w:val="-2"/>
                <w:position w:val="0"/>
                <w:sz w:val="24"/>
                <w:szCs w:val="24"/>
                <w:lang w:val="uk-UA" w:eastAsia="en-US"/>
              </w:rPr>
              <w:t>області</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b/>
                <w:color w:val="000000"/>
                <w:position w:val="0"/>
                <w:sz w:val="24"/>
                <w:szCs w:val="24"/>
                <w:lang w:val="uk-UA"/>
              </w:rPr>
              <w:t>Об’єкт вивчення:</w:t>
            </w:r>
            <w:r w:rsidRPr="002E678C">
              <w:rPr>
                <w:rFonts w:ascii="Times New Roman" w:hAnsi="Times New Roman"/>
                <w:color w:val="000000"/>
                <w:position w:val="0"/>
                <w:sz w:val="24"/>
                <w:szCs w:val="24"/>
                <w:lang w:val="uk-UA"/>
              </w:rPr>
              <w:t xml:space="preserve"> право як соціальне явище. Вивчення  права та його джерел ґрунтується на правових доктринах, цінностях і принципах, в основі яких покладені права та основоположні свободи людини.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b/>
                <w:color w:val="000000"/>
                <w:position w:val="0"/>
                <w:sz w:val="24"/>
                <w:szCs w:val="24"/>
                <w:lang w:val="uk-UA"/>
              </w:rPr>
              <w:t>Цілі навчання:</w:t>
            </w:r>
            <w:r w:rsidRPr="002E678C">
              <w:rPr>
                <w:rFonts w:ascii="Times New Roman" w:hAnsi="Times New Roman"/>
                <w:color w:val="000000"/>
                <w:position w:val="0"/>
                <w:sz w:val="24"/>
                <w:szCs w:val="24"/>
                <w:lang w:val="uk-UA"/>
              </w:rPr>
              <w:t xml:space="preserve"> набуття здатності розв’язувати складні спеціалізовані задачі у сфері права з розумінням природи і змісту основних правових інститутів, а також меж правового регулювання різних суспільних відносин.</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b/>
                <w:color w:val="000000"/>
                <w:position w:val="0"/>
                <w:sz w:val="24"/>
                <w:szCs w:val="24"/>
                <w:lang w:val="uk-UA"/>
              </w:rPr>
              <w:t>Теоретичний зміст предметної області становлять знання про:</w:t>
            </w:r>
            <w:r w:rsidRPr="002E678C">
              <w:rPr>
                <w:rFonts w:ascii="Times New Roman" w:hAnsi="Times New Roman"/>
                <w:color w:val="000000"/>
                <w:position w:val="0"/>
                <w:sz w:val="24"/>
                <w:szCs w:val="24"/>
                <w:lang w:val="uk-UA"/>
              </w:rPr>
              <w:t xml:space="preserve"> основи поведінки індивідів і соціальних груп; творення права, його тлумачення та застосування; правові цінності, принципи, а також природа і зміст правових інститутів, етичні стандарти правничої професії.</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b/>
                <w:color w:val="000000"/>
                <w:position w:val="0"/>
                <w:sz w:val="24"/>
                <w:szCs w:val="24"/>
                <w:lang w:val="uk-UA"/>
              </w:rPr>
              <w:t>Методи, методики та технології:</w:t>
            </w:r>
            <w:r w:rsidRPr="002E678C">
              <w:rPr>
                <w:rFonts w:ascii="Times New Roman" w:hAnsi="Times New Roman"/>
                <w:color w:val="000000"/>
                <w:position w:val="0"/>
                <w:sz w:val="24"/>
                <w:szCs w:val="24"/>
                <w:lang w:val="uk-UA"/>
              </w:rPr>
              <w:t xml:space="preserve"> загальнонаукові і спеціальні методи пізнання правових явищ; методики правової оцінки поведінки чи діяльності індивідів і соціальних груп, ідентифікації правової проблеми та її вирішення на основі принципів права; цифрові технології.</w:t>
            </w:r>
          </w:p>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b/>
                <w:color w:val="000000"/>
                <w:position w:val="0"/>
                <w:sz w:val="24"/>
                <w:szCs w:val="24"/>
                <w:lang w:val="uk-UA"/>
              </w:rPr>
              <w:t>Інструменти та обладнання:</w:t>
            </w:r>
            <w:r w:rsidRPr="002E678C">
              <w:rPr>
                <w:rFonts w:ascii="Times New Roman" w:hAnsi="Times New Roman"/>
                <w:color w:val="000000"/>
                <w:position w:val="0"/>
                <w:sz w:val="24"/>
                <w:szCs w:val="24"/>
                <w:lang w:val="uk-UA"/>
              </w:rPr>
              <w:t xml:space="preserve"> сучасне інформаційно-комунікаційне обладнання, інформаційні ресурси та програмні продукти, що застосовуються в правовій діяльності.</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Академічні права </w:t>
            </w:r>
            <w:r w:rsidRPr="002E678C">
              <w:rPr>
                <w:rFonts w:ascii="Times New Roman" w:hAnsi="Times New Roman"/>
                <w:b/>
                <w:spacing w:val="-2"/>
                <w:position w:val="0"/>
                <w:sz w:val="24"/>
                <w:szCs w:val="24"/>
                <w:lang w:val="uk-UA" w:eastAsia="en-US"/>
              </w:rPr>
              <w:t>випускників</w:t>
            </w:r>
          </w:p>
        </w:tc>
        <w:tc>
          <w:tcPr>
            <w:tcW w:w="7041" w:type="dxa"/>
          </w:tcPr>
          <w:p w:rsidR="000E01A9" w:rsidRPr="002E678C" w:rsidRDefault="00D81774"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FF0000"/>
                <w:position w:val="0"/>
                <w:sz w:val="24"/>
                <w:szCs w:val="24"/>
                <w:lang w:val="uk-UA"/>
              </w:rPr>
            </w:pPr>
            <w:r w:rsidRPr="002E678C">
              <w:rPr>
                <w:rFonts w:ascii="Times New Roman" w:hAnsi="Times New Roman"/>
                <w:color w:val="000000" w:themeColor="text1"/>
                <w:position w:val="0"/>
                <w:sz w:val="24"/>
                <w:szCs w:val="24"/>
                <w:lang w:val="uk-UA"/>
              </w:rPr>
              <w:t>Здобуття освіти на другому рівні вищої освіти. Набуття додаткових кваліфікацій в системі освіти дорослих.</w:t>
            </w:r>
          </w:p>
        </w:tc>
      </w:tr>
      <w:tr w:rsidR="000E01A9" w:rsidRPr="002E678C"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sz w:val="24"/>
                <w:szCs w:val="24"/>
                <w:lang w:val="uk-UA"/>
              </w:rPr>
            </w:pPr>
            <w:r w:rsidRPr="002E678C">
              <w:rPr>
                <w:rFonts w:ascii="Times New Roman" w:hAnsi="Times New Roman"/>
                <w:b/>
                <w:position w:val="0"/>
                <w:sz w:val="24"/>
                <w:szCs w:val="24"/>
                <w:lang w:val="uk-UA"/>
              </w:rPr>
              <w:t>2 – Обсяг кредитів ЄКТС, необхідних для виконання цієї програми</w:t>
            </w:r>
          </w:p>
        </w:tc>
      </w:tr>
      <w:tr w:rsidR="000E01A9" w:rsidRPr="008C46C0"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Обсяг</w:t>
            </w:r>
            <w:r w:rsidRPr="002E678C">
              <w:rPr>
                <w:rFonts w:ascii="Times New Roman" w:hAnsi="Times New Roman"/>
                <w:b/>
                <w:spacing w:val="-2"/>
                <w:position w:val="0"/>
                <w:sz w:val="24"/>
                <w:szCs w:val="24"/>
                <w:lang w:val="uk-UA" w:eastAsia="en-US"/>
              </w:rPr>
              <w:t xml:space="preserve"> освітньої</w:t>
            </w:r>
          </w:p>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b/>
                <w:position w:val="0"/>
                <w:sz w:val="24"/>
                <w:szCs w:val="24"/>
                <w:lang w:val="uk-UA"/>
              </w:rPr>
              <w:t>програми</w:t>
            </w:r>
            <w:r w:rsidRPr="002E678C">
              <w:rPr>
                <w:rFonts w:ascii="Times New Roman" w:hAnsi="Times New Roman"/>
                <w:b/>
                <w:spacing w:val="-4"/>
                <w:position w:val="0"/>
                <w:sz w:val="24"/>
                <w:szCs w:val="24"/>
                <w:lang w:val="uk-UA"/>
              </w:rPr>
              <w:t xml:space="preserve"> ЄКТС</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Диплом бакалавра, одиничний, (3 роки 10 місяців), </w:t>
            </w:r>
          </w:p>
          <w:p w:rsidR="000E01A9" w:rsidRPr="002E678C" w:rsidRDefault="000E01A9" w:rsidP="000E01A9">
            <w:pPr>
              <w:widowControl/>
              <w:pBdr>
                <w:top w:val="nil"/>
                <w:left w:val="nil"/>
                <w:bottom w:val="nil"/>
                <w:right w:val="nil"/>
                <w:between w:val="nil"/>
              </w:pBdr>
              <w:tabs>
                <w:tab w:val="left" w:pos="1026"/>
              </w:tabs>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На базі повної загальної середньої освіти – 240 кредитів ЄКТС, з яких:</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225 кредитів ЄКТС спрямовано на забезпечення загальних та спеціальних (фахових) компетентностей за спеціальністю 081 (D8) Право, визначених стандартом вищої освіти першого (бакалаврського) рівня вищої освіти спеціальності 081 (D8) Право;</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15 кредитів ЄКТС спрямовано на формування практичних умінь і навичок за спеціальністю 081 (D8) «Право» у процесі безпосередньої практичної підготовки.</w:t>
            </w:r>
          </w:p>
          <w:p w:rsidR="000E01A9" w:rsidRPr="002E678C" w:rsidRDefault="000E01A9" w:rsidP="000E01A9">
            <w:pPr>
              <w:tabs>
                <w:tab w:val="left" w:pos="993"/>
                <w:tab w:val="left" w:pos="1134"/>
                <w:tab w:val="left" w:pos="1418"/>
                <w:tab w:val="left" w:pos="1560"/>
              </w:tabs>
              <w:suppressAutoHyphens w:val="0"/>
              <w:adjustRightInd/>
              <w:spacing w:line="240" w:lineRule="auto"/>
              <w:ind w:leftChars="0" w:left="0" w:firstLineChars="0" w:firstLine="0"/>
              <w:jc w:val="both"/>
              <w:textDirection w:val="lrTb"/>
              <w:textAlignment w:val="auto"/>
              <w:rPr>
                <w:rFonts w:ascii="Times New Roman" w:hAnsi="Times New Roman"/>
                <w:bCs/>
                <w:kern w:val="36"/>
                <w:position w:val="0"/>
                <w:sz w:val="24"/>
                <w:szCs w:val="24"/>
                <w:lang w:val="uk-UA"/>
              </w:rPr>
            </w:pPr>
            <w:r w:rsidRPr="002E678C">
              <w:rPr>
                <w:rFonts w:ascii="Times New Roman" w:hAnsi="Times New Roman"/>
                <w:bCs/>
                <w:color w:val="000000"/>
                <w:kern w:val="36"/>
                <w:position w:val="0"/>
                <w:sz w:val="24"/>
                <w:szCs w:val="24"/>
                <w:lang w:val="uk-UA"/>
              </w:rPr>
              <w:t xml:space="preserve">Практична підготовка здійснюється шляхом проходження навчальних та виробничої практики практик з фаху в установах та організаціях чи їх підрозділах, які здійснюють діяльність з правозастосування, зокрема, на базі юридичних служб органів місцевого самоврядування, органів виконавчої влади, підприємств, установ та організацій незалежно від форми </w:t>
            </w:r>
            <w:r w:rsidRPr="002E678C">
              <w:rPr>
                <w:rFonts w:ascii="Times New Roman" w:hAnsi="Times New Roman"/>
                <w:bCs/>
                <w:color w:val="000000"/>
                <w:kern w:val="36"/>
                <w:position w:val="0"/>
                <w:sz w:val="24"/>
                <w:szCs w:val="24"/>
                <w:lang w:val="uk-UA"/>
              </w:rPr>
              <w:lastRenderedPageBreak/>
              <w:t>власності, а також у судах, прокуратурі, адвокатурі, нотаріаті, юридичній клініці Мелітопольського державного педагогічного університету імені Богдана Хмельницького.</w:t>
            </w:r>
          </w:p>
        </w:tc>
      </w:tr>
      <w:tr w:rsidR="000E01A9" w:rsidRPr="002E678C"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sz w:val="24"/>
                <w:szCs w:val="24"/>
                <w:lang w:val="uk-UA"/>
              </w:rPr>
            </w:pPr>
            <w:r w:rsidRPr="002E678C">
              <w:rPr>
                <w:rFonts w:ascii="Times New Roman" w:hAnsi="Times New Roman"/>
                <w:b/>
                <w:position w:val="0"/>
                <w:sz w:val="24"/>
                <w:szCs w:val="24"/>
                <w:lang w:val="uk-UA"/>
              </w:rPr>
              <w:lastRenderedPageBreak/>
              <w:t>3 – Мета освітньої</w:t>
            </w:r>
            <w:r w:rsidRPr="002E678C">
              <w:rPr>
                <w:rFonts w:ascii="Times New Roman" w:hAnsi="Times New Roman"/>
                <w:b/>
                <w:spacing w:val="-2"/>
                <w:position w:val="0"/>
                <w:sz w:val="24"/>
                <w:szCs w:val="24"/>
                <w:lang w:val="uk-UA"/>
              </w:rPr>
              <w:t xml:space="preserve"> програми</w:t>
            </w:r>
          </w:p>
        </w:tc>
      </w:tr>
      <w:tr w:rsidR="000E01A9" w:rsidRPr="002E678C" w:rsidTr="003A3782">
        <w:tc>
          <w:tcPr>
            <w:tcW w:w="9571" w:type="dxa"/>
            <w:gridSpan w:val="2"/>
          </w:tcPr>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color w:val="000000"/>
                <w:position w:val="0"/>
                <w:sz w:val="24"/>
                <w:szCs w:val="24"/>
                <w:lang w:val="uk-UA"/>
              </w:rPr>
              <w:t>Формування національно свідомої, викооосвідченної, не байдужої творчої особисточті, яка здатна  до розуміння права, застосування права, а також визначення меж юридичного регулювання різних суспільних відносин та відповідають вимогам суспільства сталого розвитку, здатні здійснювати практичну правничу діяльність на благо України зокрема; створення фахівця-правника, що здатен вирішувати складні юридичні задачі, керувати процесами, комплексно, системно оцінювати юридичні наслідки тих чи інших рішень, створювати та підтримувати правові умови для сталого розвитку суспільства.</w:t>
            </w:r>
          </w:p>
        </w:tc>
      </w:tr>
      <w:tr w:rsidR="000E01A9" w:rsidRPr="002E678C"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sz w:val="24"/>
                <w:szCs w:val="24"/>
                <w:lang w:val="uk-UA"/>
              </w:rPr>
            </w:pPr>
            <w:r w:rsidRPr="002E678C">
              <w:rPr>
                <w:rFonts w:ascii="Times New Roman" w:hAnsi="Times New Roman"/>
                <w:b/>
                <w:position w:val="0"/>
                <w:sz w:val="24"/>
                <w:szCs w:val="24"/>
                <w:lang w:val="uk-UA"/>
              </w:rPr>
              <w:t xml:space="preserve">4 </w:t>
            </w:r>
            <w:r w:rsidRPr="002E678C">
              <w:rPr>
                <w:rFonts w:ascii="Times New Roman" w:hAnsi="Times New Roman"/>
                <w:position w:val="0"/>
                <w:sz w:val="24"/>
                <w:szCs w:val="24"/>
                <w:lang w:val="uk-UA"/>
              </w:rPr>
              <w:t xml:space="preserve">– </w:t>
            </w:r>
            <w:r w:rsidRPr="002E678C">
              <w:rPr>
                <w:rFonts w:ascii="Times New Roman" w:hAnsi="Times New Roman"/>
                <w:b/>
                <w:position w:val="0"/>
                <w:sz w:val="24"/>
                <w:szCs w:val="24"/>
                <w:lang w:val="uk-UA"/>
              </w:rPr>
              <w:t xml:space="preserve">Характеристика освітньої </w:t>
            </w:r>
            <w:r w:rsidRPr="002E678C">
              <w:rPr>
                <w:rFonts w:ascii="Times New Roman" w:hAnsi="Times New Roman"/>
                <w:b/>
                <w:spacing w:val="-2"/>
                <w:position w:val="0"/>
                <w:sz w:val="24"/>
                <w:szCs w:val="24"/>
                <w:lang w:val="uk-UA"/>
              </w:rPr>
              <w:t>програми</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Тип освітньої </w:t>
            </w:r>
            <w:r w:rsidRPr="002E678C">
              <w:rPr>
                <w:rFonts w:ascii="Times New Roman" w:hAnsi="Times New Roman"/>
                <w:b/>
                <w:spacing w:val="-2"/>
                <w:position w:val="0"/>
                <w:sz w:val="24"/>
                <w:szCs w:val="24"/>
                <w:lang w:val="uk-UA" w:eastAsia="en-US"/>
              </w:rPr>
              <w:t>програми</w:t>
            </w:r>
          </w:p>
        </w:tc>
        <w:tc>
          <w:tcPr>
            <w:tcW w:w="7041" w:type="dxa"/>
          </w:tcPr>
          <w:p w:rsidR="000E01A9" w:rsidRPr="002E678C" w:rsidRDefault="00D81774"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themeColor="text1"/>
                <w:position w:val="0"/>
                <w:sz w:val="24"/>
                <w:szCs w:val="24"/>
                <w:lang w:val="uk-UA"/>
              </w:rPr>
              <w:t xml:space="preserve">Освітньо-професійна програма </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Основний</w:t>
            </w:r>
            <w:r w:rsidRPr="002E678C">
              <w:rPr>
                <w:rFonts w:ascii="Times New Roman" w:hAnsi="Times New Roman"/>
                <w:b/>
                <w:spacing w:val="-4"/>
                <w:position w:val="0"/>
                <w:sz w:val="24"/>
                <w:szCs w:val="24"/>
                <w:lang w:val="uk-UA" w:eastAsia="en-US"/>
              </w:rPr>
              <w:t xml:space="preserve"> фокус</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освітньої </w:t>
            </w:r>
            <w:r w:rsidRPr="002E678C">
              <w:rPr>
                <w:rFonts w:ascii="Times New Roman" w:hAnsi="Times New Roman"/>
                <w:b/>
                <w:spacing w:val="-2"/>
                <w:position w:val="0"/>
                <w:sz w:val="24"/>
                <w:szCs w:val="24"/>
                <w:lang w:val="uk-UA" w:eastAsia="en-US"/>
              </w:rPr>
              <w:t>програми</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Формування у здобувачів здатності до розуміння природи і змісту основних правових інститутів через осмислення ролі права в розбудові сучасного демократичного суспільства, економіки та держави;  правничого мислення та вміння розв’язувати складні юридичні задачі; застосування теоретичних знань в сфері права у практичній діяльності правника; знанні.</w:t>
            </w:r>
          </w:p>
          <w:p w:rsidR="000E01A9" w:rsidRPr="002E678C" w:rsidRDefault="000E01A9" w:rsidP="002E678C">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i/>
                <w:color w:val="000000"/>
                <w:position w:val="0"/>
                <w:sz w:val="24"/>
                <w:szCs w:val="24"/>
                <w:lang w:val="uk-UA"/>
              </w:rPr>
              <w:t>Ключові слова:</w:t>
            </w:r>
            <w:r w:rsidRPr="002E678C">
              <w:rPr>
                <w:rFonts w:ascii="Times New Roman" w:hAnsi="Times New Roman"/>
                <w:color w:val="000000"/>
                <w:position w:val="0"/>
                <w:sz w:val="24"/>
                <w:szCs w:val="24"/>
                <w:lang w:val="uk-UA"/>
              </w:rPr>
              <w:t xml:space="preserve"> право, юриспруденція, верховенство права, держава, права людини.</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Особливості </w:t>
            </w:r>
            <w:r w:rsidRPr="002E678C">
              <w:rPr>
                <w:rFonts w:ascii="Times New Roman" w:hAnsi="Times New Roman"/>
                <w:b/>
                <w:spacing w:val="-2"/>
                <w:position w:val="0"/>
                <w:sz w:val="24"/>
                <w:szCs w:val="24"/>
                <w:lang w:val="uk-UA" w:eastAsia="en-US"/>
              </w:rPr>
              <w:t>програми</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Особливостями програми є:</w:t>
            </w:r>
          </w:p>
          <w:p w:rsidR="000E01A9" w:rsidRPr="002E678C" w:rsidRDefault="000E01A9" w:rsidP="000E01A9">
            <w:pPr>
              <w:widowControl/>
              <w:numPr>
                <w:ilvl w:val="0"/>
                <w:numId w:val="1"/>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поглиблене теоретико-правове навчання з практикою, складові якої адаптовані до послідовності вивчення навчальних дисциплін, можливістю проходження практики в органах державної влади та місцевого самоврядування, інституціях громадянського суспільства; орієнтованість вивчення навчальних дисциплін на європейсько-правовий досвід та плюралізмі політико-правових ідей, концепцій та вчень.</w:t>
            </w:r>
          </w:p>
          <w:p w:rsidR="000E01A9" w:rsidRPr="002E678C" w:rsidRDefault="000E01A9" w:rsidP="000E01A9">
            <w:pPr>
              <w:widowControl/>
              <w:numPr>
                <w:ilvl w:val="0"/>
                <w:numId w:val="1"/>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наявність широкого переліку вибіркових дисциплін, який дає можливість здобувачу освіти сформувати власну траєкторію навчання;</w:t>
            </w:r>
          </w:p>
          <w:p w:rsidR="000E01A9" w:rsidRPr="002E678C" w:rsidRDefault="000E01A9" w:rsidP="000E01A9">
            <w:pPr>
              <w:widowControl/>
              <w:numPr>
                <w:ilvl w:val="0"/>
                <w:numId w:val="1"/>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в межах програми приділяється посилена увага питанням правових засад діяльності територіальних громад через залучення до проведення занять фахівців органів місцевого самоврядування.</w:t>
            </w:r>
          </w:p>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3"/>
                <w:szCs w:val="23"/>
                <w:lang w:val="uk-UA"/>
              </w:rPr>
            </w:pPr>
            <w:r w:rsidRPr="002E678C">
              <w:rPr>
                <w:rFonts w:ascii="Times New Roman" w:hAnsi="Times New Roman"/>
                <w:color w:val="000000"/>
                <w:position w:val="0"/>
                <w:sz w:val="24"/>
                <w:szCs w:val="24"/>
                <w:lang w:val="uk-UA"/>
              </w:rPr>
              <w:t>практична підготовка передбачає отримання основних первинних практичних навичок і умінь, у тому числі навичок критичного юридичного мислення.</w:t>
            </w:r>
          </w:p>
        </w:tc>
      </w:tr>
      <w:tr w:rsidR="000E01A9" w:rsidRPr="002E678C"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sz w:val="24"/>
                <w:szCs w:val="24"/>
                <w:lang w:val="uk-UA"/>
              </w:rPr>
            </w:pPr>
            <w:r w:rsidRPr="002E678C">
              <w:rPr>
                <w:rFonts w:ascii="Times New Roman" w:hAnsi="Times New Roman"/>
                <w:b/>
                <w:position w:val="0"/>
                <w:sz w:val="24"/>
                <w:szCs w:val="24"/>
                <w:lang w:val="uk-UA"/>
              </w:rPr>
              <w:t>5 – Можливості працевлаштування за здобутою освітою</w:t>
            </w:r>
          </w:p>
        </w:tc>
      </w:tr>
      <w:tr w:rsidR="000E01A9" w:rsidRPr="008C46C0"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Можливості працевлаштування</w:t>
            </w:r>
          </w:p>
        </w:tc>
        <w:tc>
          <w:tcPr>
            <w:tcW w:w="7041" w:type="dxa"/>
          </w:tcPr>
          <w:p w:rsidR="000E01A9" w:rsidRPr="002E678C" w:rsidRDefault="000E01A9" w:rsidP="000E01A9">
            <w:pPr>
              <w:widowControl/>
              <w:pBdr>
                <w:top w:val="nil"/>
                <w:left w:val="nil"/>
                <w:bottom w:val="nil"/>
                <w:right w:val="nil"/>
                <w:between w:val="nil"/>
              </w:pBdr>
              <w:tabs>
                <w:tab w:val="left" w:pos="3780"/>
              </w:tabs>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Випускники з освітнім ступенем рівня бакалавр «Права» відповідно до Класифікатора професій України, можуть виконувати професійні види робіт й обіймати первинні посади в органах державної влади, в організаціях та юридичних фірмах різних видів діяльності та форм власності згідно з Національною рамкою кваліфікацій та Національним класифікатором України (заміщення яких згідно з чинним законодавством не вимагає кваліфікації магістра права).</w:t>
            </w:r>
          </w:p>
          <w:p w:rsidR="000E01A9" w:rsidRPr="002E678C" w:rsidRDefault="000E01A9" w:rsidP="000E01A9">
            <w:pPr>
              <w:widowControl/>
              <w:pBdr>
                <w:top w:val="nil"/>
                <w:left w:val="nil"/>
                <w:bottom w:val="nil"/>
                <w:right w:val="nil"/>
                <w:between w:val="nil"/>
              </w:pBdr>
              <w:tabs>
                <w:tab w:val="left" w:pos="3780"/>
              </w:tabs>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Рекомендовані професійні назви робіт згідно з чинною редакцією Національного класифікатора України: Класифікатор професій (ДК 003:2010):</w:t>
            </w:r>
          </w:p>
          <w:p w:rsidR="000E01A9" w:rsidRPr="002E678C" w:rsidRDefault="000E01A9" w:rsidP="000E01A9">
            <w:pPr>
              <w:widowControl/>
              <w:pBdr>
                <w:top w:val="nil"/>
                <w:left w:val="nil"/>
                <w:bottom w:val="nil"/>
                <w:right w:val="nil"/>
                <w:between w:val="nil"/>
              </w:pBdr>
              <w:tabs>
                <w:tab w:val="left" w:pos="3780"/>
              </w:tabs>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1. Посади в органах державної влади та місцевого самоврядування.</w:t>
            </w:r>
          </w:p>
          <w:p w:rsidR="000E01A9" w:rsidRPr="002E678C" w:rsidRDefault="000E01A9" w:rsidP="000E01A9">
            <w:pPr>
              <w:widowControl/>
              <w:pBdr>
                <w:top w:val="nil"/>
                <w:left w:val="nil"/>
                <w:bottom w:val="nil"/>
                <w:right w:val="nil"/>
                <w:between w:val="nil"/>
              </w:pBdr>
              <w:tabs>
                <w:tab w:val="left" w:pos="3780"/>
              </w:tabs>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lastRenderedPageBreak/>
              <w:t>2. Помічник юриста (адвоката, нотаріуса, судді).</w:t>
            </w:r>
          </w:p>
          <w:p w:rsidR="000E01A9" w:rsidRPr="002E678C" w:rsidRDefault="000E01A9" w:rsidP="000E01A9">
            <w:pPr>
              <w:widowControl/>
              <w:pBdr>
                <w:top w:val="nil"/>
                <w:left w:val="nil"/>
                <w:bottom w:val="nil"/>
                <w:right w:val="nil"/>
                <w:between w:val="nil"/>
              </w:pBdr>
              <w:tabs>
                <w:tab w:val="left" w:pos="3780"/>
              </w:tabs>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 Державні інспектори.</w:t>
            </w:r>
          </w:p>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FF0000"/>
                <w:position w:val="0"/>
                <w:sz w:val="24"/>
                <w:szCs w:val="24"/>
                <w:lang w:val="uk-UA"/>
              </w:rPr>
            </w:pPr>
            <w:r w:rsidRPr="002E678C">
              <w:rPr>
                <w:rFonts w:ascii="Times New Roman" w:hAnsi="Times New Roman"/>
                <w:color w:val="000000"/>
                <w:position w:val="0"/>
                <w:sz w:val="24"/>
                <w:szCs w:val="24"/>
                <w:lang w:val="uk-UA"/>
              </w:rPr>
              <w:t>4. Інші фахівці в сфері права</w:t>
            </w:r>
            <w:r w:rsidRPr="002E678C">
              <w:rPr>
                <w:rFonts w:ascii="Times New Roman" w:hAnsi="Times New Roman"/>
                <w:position w:val="0"/>
                <w:sz w:val="24"/>
                <w:szCs w:val="24"/>
                <w:lang w:val="uk-UA"/>
              </w:rPr>
              <w:t>, які потребують наявності вищої освіти зі спеціальності 081 «Право» (додаток 2 ДК 003:2010).</w:t>
            </w:r>
          </w:p>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lastRenderedPageBreak/>
              <w:t xml:space="preserve">Подальше </w:t>
            </w:r>
            <w:r w:rsidRPr="002E678C">
              <w:rPr>
                <w:rFonts w:ascii="Times New Roman" w:hAnsi="Times New Roman"/>
                <w:b/>
                <w:spacing w:val="-2"/>
                <w:position w:val="0"/>
                <w:sz w:val="24"/>
                <w:szCs w:val="24"/>
                <w:lang w:val="uk-UA" w:eastAsia="en-US"/>
              </w:rPr>
              <w:t>навчання</w:t>
            </w:r>
          </w:p>
        </w:tc>
        <w:tc>
          <w:tcPr>
            <w:tcW w:w="7041" w:type="dxa"/>
          </w:tcPr>
          <w:p w:rsidR="000E01A9" w:rsidRPr="002E678C" w:rsidRDefault="00D81774"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themeColor="text1"/>
                <w:position w:val="0"/>
                <w:sz w:val="24"/>
                <w:szCs w:val="24"/>
                <w:lang w:val="uk-UA"/>
              </w:rPr>
              <w:t>Здобуття освіти на другому рівні вищої освіти. Набуття додаткових кваліфікацій в системі освіти дорослих.</w:t>
            </w:r>
          </w:p>
        </w:tc>
      </w:tr>
      <w:tr w:rsidR="000E01A9" w:rsidRPr="002E678C"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sz w:val="24"/>
                <w:szCs w:val="24"/>
                <w:lang w:val="uk-UA"/>
              </w:rPr>
            </w:pPr>
            <w:r w:rsidRPr="002E678C">
              <w:rPr>
                <w:rFonts w:ascii="Times New Roman" w:hAnsi="Times New Roman"/>
                <w:b/>
                <w:position w:val="0"/>
                <w:sz w:val="24"/>
                <w:szCs w:val="24"/>
                <w:lang w:val="uk-UA"/>
              </w:rPr>
              <w:t xml:space="preserve">6 – Викладання і </w:t>
            </w:r>
            <w:r w:rsidRPr="002E678C">
              <w:rPr>
                <w:rFonts w:ascii="Times New Roman" w:hAnsi="Times New Roman"/>
                <w:b/>
                <w:spacing w:val="-2"/>
                <w:position w:val="0"/>
                <w:sz w:val="24"/>
                <w:szCs w:val="24"/>
                <w:lang w:val="uk-UA"/>
              </w:rPr>
              <w:t>оцінювання</w:t>
            </w:r>
          </w:p>
        </w:tc>
      </w:tr>
      <w:tr w:rsidR="000E01A9" w:rsidRPr="008C46C0"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Викладання та </w:t>
            </w:r>
            <w:r w:rsidRPr="002E678C">
              <w:rPr>
                <w:rFonts w:ascii="Times New Roman" w:hAnsi="Times New Roman"/>
                <w:b/>
                <w:spacing w:val="-2"/>
                <w:position w:val="0"/>
                <w:sz w:val="24"/>
                <w:szCs w:val="24"/>
                <w:lang w:val="uk-UA" w:eastAsia="en-US"/>
              </w:rPr>
              <w:t>навчання</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Студентоцентроване проблемно-орієнтоване й e-learning навчання, яке проводиться у формі лекцій, семінарів, практичних занять, консультацій, самостійного вивчення, виконання курсових робіт, інших форм освітнього процесу на основі сучасних джерел інформації, включаючи підручники, посібники, періодичні наукових видання, мережі Інтернет тощо. </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Домінуючим методом навчання є акцент на особистісному саморозвитку, груповій роботі, умінні презентувати результати роботи. </w:t>
            </w:r>
          </w:p>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Практична підготовка здійснюється шляхом проходження практики на базі юридичних служб органів місцевого самоврядування, органів законодавчої та виконавчої влади, підприємств, установ та організацій незалежно від форми власності, нотаріату, юридичних клінік закладів вищої освіти відповідно до укладених договорів.</w:t>
            </w:r>
          </w:p>
        </w:tc>
      </w:tr>
      <w:tr w:rsidR="000E01A9" w:rsidRPr="008C46C0"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Оцінювання</w:t>
            </w:r>
          </w:p>
        </w:tc>
        <w:tc>
          <w:tcPr>
            <w:tcW w:w="7041" w:type="dxa"/>
          </w:tcPr>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themeColor="text1"/>
                <w:position w:val="0"/>
                <w:sz w:val="24"/>
                <w:szCs w:val="24"/>
                <w:shd w:val="clear" w:color="auto" w:fill="FFFFFF"/>
                <w:lang w:val="uk-UA"/>
              </w:rPr>
            </w:pPr>
            <w:r w:rsidRPr="002E678C">
              <w:rPr>
                <w:rFonts w:ascii="Times New Roman" w:hAnsi="Times New Roman"/>
                <w:color w:val="000000" w:themeColor="text1"/>
                <w:position w:val="0"/>
                <w:sz w:val="24"/>
                <w:szCs w:val="24"/>
                <w:lang w:val="uk-UA"/>
              </w:rPr>
              <w:t>Оцінювання в Університеті здійснюється відповідно до Положеня</w:t>
            </w:r>
            <w:r w:rsidRPr="002E678C">
              <w:rPr>
                <w:rFonts w:ascii="Times New Roman" w:hAnsi="Times New Roman"/>
                <w:color w:val="000000" w:themeColor="text1"/>
                <w:position w:val="0"/>
                <w:sz w:val="24"/>
                <w:szCs w:val="24"/>
                <w:shd w:val="clear" w:color="auto" w:fill="FFFFFF"/>
                <w:lang w:val="uk-UA"/>
              </w:rPr>
              <w:t xml:space="preserve">про бально-накопичувальну систему оцінювання результатів навчання здобувачів вищої освіти у Мелітопольському державному педагогічному університеті імені Богдана Хмельницького. </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Поточне оцінювання: усне або письмове опитування, експрес-контроль, виступи студентів при обговоренні питань, контрольні роботи, тестовий контроль, звіти про індивідуальні завдання, презентації, тези з навчальної дисципліни, проектна робота тощо. </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Підсумкове (семестрове) оцінювання: семестровий іспит або залік (диференційований залік), захист курсової роботи, захист звіту про проходження практики</w:t>
            </w:r>
          </w:p>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Атестація випускника відбувається шляхом складання комплексного кваліфікаційного іспиту.</w:t>
            </w:r>
          </w:p>
        </w:tc>
      </w:tr>
      <w:tr w:rsidR="000E01A9" w:rsidRPr="008C46C0"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sz w:val="24"/>
                <w:szCs w:val="24"/>
                <w:lang w:val="uk-UA"/>
              </w:rPr>
            </w:pPr>
            <w:r w:rsidRPr="002E678C">
              <w:rPr>
                <w:rFonts w:ascii="Times New Roman" w:hAnsi="Times New Roman"/>
                <w:b/>
                <w:position w:val="0"/>
                <w:sz w:val="24"/>
                <w:szCs w:val="24"/>
                <w:lang w:val="uk-UA"/>
              </w:rPr>
              <w:t xml:space="preserve">7 – Компетентності, які дають право на присудження/присвоєння визначеної освітньою програмою освітньої або освітньої та професійної кваліфікації (кваліфікацій)  </w:t>
            </w:r>
          </w:p>
        </w:tc>
      </w:tr>
      <w:tr w:rsidR="000E01A9" w:rsidRPr="008C46C0"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Інтегральна компетентність</w:t>
            </w:r>
          </w:p>
        </w:tc>
        <w:tc>
          <w:tcPr>
            <w:tcW w:w="7041" w:type="dxa"/>
          </w:tcPr>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Здатність розв’язувати складні спеціалізовані задачі у галузі правничої діяльності.</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 xml:space="preserve">Загальні </w:t>
            </w:r>
            <w:r w:rsidRPr="002E678C">
              <w:rPr>
                <w:rFonts w:ascii="Times New Roman" w:hAnsi="Times New Roman"/>
                <w:b/>
                <w:position w:val="0"/>
                <w:sz w:val="24"/>
                <w:szCs w:val="24"/>
                <w:lang w:val="uk-UA" w:eastAsia="en-US"/>
              </w:rPr>
              <w:t>компетентності (ЗК)</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1. Здатність до абстрактного мислення, аналізу та синтезу.</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2. Здатність застосовувати знання у практичних ситуаціях.</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3. Знання та розуміння предметної області та розуміння професійної діяльності.</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4. Здатність спілкуватися державною мовою як усно, так і письмово.</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5. Здатність спілкуватися іноземною мовою.</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6. Здатність використовувати інформаційні та комунікаційні технології.</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7. Здатність вчитися і оволодівати сучасними знаннями.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lastRenderedPageBreak/>
              <w:t>ЗК 8. Здатність бути критичним і самокритичним.</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9. Здатність працювати в команді.</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10. Здатність діяти на основі етичних міркувань (мотивів).</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11. 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12. Здатність усвідомлювати рівні можливості та гендерні проблеми.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14. Цінування та повага різноманітності та мультикультурності.</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15. Прагнення до збереження навколишнього середовища.</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ЗК 16 – Здатність ухвалювати рішення та діяти, дотримуючись принципу неприпустимості корупції та будь-яких інших проявів недоброчесності</w:t>
            </w:r>
          </w:p>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eastAsia="uk-UA"/>
              </w:rPr>
            </w:pPr>
            <w:r w:rsidRPr="00435572">
              <w:rPr>
                <w:rFonts w:ascii="Times New Roman" w:hAnsi="Times New Roman"/>
                <w:color w:val="000000"/>
                <w:position w:val="0"/>
                <w:sz w:val="24"/>
                <w:szCs w:val="24"/>
                <w:lang w:val="uk-UA"/>
              </w:rPr>
              <w:t xml:space="preserve">ЗК 17 - </w:t>
            </w:r>
            <w:r w:rsidRPr="00435572">
              <w:rPr>
                <w:rFonts w:ascii="Times New Roman" w:hAnsi="Times New Roman"/>
                <w:position w:val="0"/>
                <w:sz w:val="24"/>
                <w:szCs w:val="24"/>
                <w:lang w:val="uk-UA" w:eastAsia="uk-UA"/>
              </w:rPr>
              <w:t>Здатність до національного спротиву</w:t>
            </w:r>
          </w:p>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4"/>
                <w:szCs w:val="24"/>
                <w:lang w:val="uk-UA"/>
              </w:rPr>
            </w:pP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lastRenderedPageBreak/>
              <w:t xml:space="preserve">Спеціальні </w:t>
            </w:r>
            <w:r w:rsidRPr="002E678C">
              <w:rPr>
                <w:rFonts w:ascii="Times New Roman" w:hAnsi="Times New Roman"/>
                <w:b/>
                <w:position w:val="0"/>
                <w:sz w:val="24"/>
                <w:szCs w:val="24"/>
                <w:lang w:val="uk-UA" w:eastAsia="en-US"/>
              </w:rPr>
              <w:t>компетентності (СК)</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 Здатність застосовувати знання з основ теорії та філософії права, знання і розуміння структури правничої професії та її ролі у суспільстві.</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2. Здатність аналізувати ретроспективи розвитку правових явищ та процесів у контексті їх впливу на сучасну правову систему.</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3. Цінування та повага до гідності людини як найвищої соціальної цінності, розуміння її правової природи.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4. Здатність застосовувати Конвенцію про захист прав людини та основоположних свобод, а також прецедентну практику Європейського суду з прав людини.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5. Здатність застосовувати норми та інститути міжнародного публічного права, а також міжнародного приватного права.</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6. Здатність здійснювати порівняльний аналіз окремих правових інститутів права Європейського Союзу та Ради Європи і правової системи України.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7. Здатність застосовувати норми та інститути права, щонайменше з таких галузей, як: конституційне право, адміністративне право і адміністративне процесуальне право, цивільне і цивільне процесуальне право, трудове право, кримінальне і кримінальне процесуальне право.</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8. Здатність застосовувати правові принципи та доктрини.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9. Здатність використовувати бази даних органів юстиції та інформаційні технології необхідні під час здійснення юридичної діяльності.</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СК 10. Здатність використовувати різноманітні інформаційні джерела для повного та всебічного встановлення певних </w:t>
            </w:r>
            <w:r w:rsidRPr="002E678C">
              <w:rPr>
                <w:rFonts w:ascii="Times New Roman" w:hAnsi="Times New Roman"/>
                <w:color w:val="000000"/>
                <w:position w:val="0"/>
                <w:sz w:val="24"/>
                <w:szCs w:val="24"/>
                <w:lang w:val="uk-UA"/>
              </w:rPr>
              <w:lastRenderedPageBreak/>
              <w:t>обставин.</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11. Здатність визначати належні та прийнятні для юридичного аналізу факти.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12. Здатність аналізувати правові проблеми та обґрунтовувати правові позиції.</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13. Здатність до критичного та системного аналізу правових явищ.</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14. 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15. Здатність до самостійної підготовки проєктів актів правозастосування.</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16. Здатність до логічного, критичного і системного аналізу документів, розуміння їх правового характеру і значення.</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17. Здатність до правничого мислення та вміння розв’язувати конкретні юридичні казуси, виявляти юридичні проблеми, обробляти факти у справі, відтворювати логічні і вдалі аргументи та робити обґрунтовані юридичні висновки.</w:t>
            </w:r>
          </w:p>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СК 18. Здатність здійснювати юридичне супроводження діяльності на рівні об’єднаних територіальних громад.</w:t>
            </w:r>
          </w:p>
        </w:tc>
      </w:tr>
      <w:tr w:rsidR="000E01A9" w:rsidRPr="002E678C" w:rsidTr="003A3782">
        <w:tc>
          <w:tcPr>
            <w:tcW w:w="9571" w:type="dxa"/>
            <w:gridSpan w:val="2"/>
          </w:tcPr>
          <w:p w:rsidR="000E01A9" w:rsidRPr="002E678C" w:rsidRDefault="000E01A9" w:rsidP="000E01A9">
            <w:pPr>
              <w:suppressAutoHyphens w:val="0"/>
              <w:adjustRightInd/>
              <w:spacing w:line="240" w:lineRule="auto"/>
              <w:ind w:leftChars="0" w:left="0" w:firstLineChars="0" w:firstLine="0"/>
              <w:jc w:val="center"/>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lastRenderedPageBreak/>
              <w:t xml:space="preserve">8 – Програмні результати навчання, які дають право на присудження/присвоєння визначеної освітньою програмою освітньої або освітньої та професійної кваліфікації (кваліфікацій)  </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 Визначати переконливість аргументів у процесі оцінки заздалегідь невідомих умов та обставин.</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2. 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3. Проводити збір і інтегрований аналіз матеріалів з різних джерел.</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4. Знати та розуміти основи права Європейського Союзу.</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5. Давати короткий правовий висновок щодо окремих фактичних обставин з достатньою обґрунтованістю.</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6. Оцінювати недоліки і переваги певних правових аргументів, аналізуючи відому проблему.</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7. Складати та узгоджувати план власного прикладного дослідження і самостійно збирати матеріали за визначеними джерелами.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8. Застосовувати інститути міжнародного публічного права, а також міжнародного приватного права.</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9. Самостійно визначати ті обставини, у з’ясуванні яких потрібна допомога, і діяти відповідно до отриманих рекомендацій.</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10. Вільно спілкуватись державною та іноземною мовами як усно, так і письмово, із застосуванням правничої термінології.</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11. Мати базові навички риторики.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12. Доносити до респондента матеріал з певної правової проблематики доступно і зрозуміло.</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13. Знати та розуміти особливості реалізації та застосування норм матеріального і процесуального права.</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14. Використовувати статистичну інформацію, отриману з першоджерел та вторинних джерел для правничої діяльності.</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РН 15. Вільно використовувати для правничої діяльності доступні інформаційні технології </w:t>
            </w:r>
            <w:r w:rsidRPr="002E678C">
              <w:rPr>
                <w:rFonts w:ascii="Times New Roman" w:hAnsi="Times New Roman"/>
                <w:color w:val="000000"/>
                <w:position w:val="0"/>
                <w:sz w:val="24"/>
                <w:szCs w:val="24"/>
                <w:lang w:val="uk-UA"/>
              </w:rPr>
              <w:lastRenderedPageBreak/>
              <w:t>і бази даних.</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16. Використовувати комп’ютерні програмами, необхідні у правничій діяльності.</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17. Працювати в команді, забезпечуючи виконання завдань команди.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18. Застосовувати в професійній діяльності основні сучасні правові доктрини, цінності та принципи функціонування національної правової системи.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19. Пояснювати природу та зміст основних правових явищ і процесів.</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20. Виокремлювати і аналізувати юридично значущі факти і робити обґрунтовані правові висновки.</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21. Готувати проекти необхідних актів застосування права відповідно до правового висновку зробленого у різних правових ситуаціях.</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22. Надавати консультації щодо можливих способів захисту прав та інтересів клієнтів у різних правових ситуаціях.</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РН 23. Формулювати багатоваріантність розв’язання правових проблем (задач) у вирішенні практичних ситуацій.</w:t>
            </w:r>
          </w:p>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color w:val="000000"/>
                <w:position w:val="0"/>
                <w:sz w:val="24"/>
                <w:szCs w:val="24"/>
                <w:lang w:val="uk-UA"/>
              </w:rPr>
              <w:t>РН 24. Розуміти та використовувати інноваційні технології в сфері правничої професії, що спрямовані на забезпечення сталого розвитку на рівні об’єднаних територіальних громад.</w:t>
            </w:r>
          </w:p>
        </w:tc>
      </w:tr>
      <w:tr w:rsidR="000E01A9" w:rsidRPr="002E678C"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lang w:val="uk-UA"/>
              </w:rPr>
            </w:pPr>
            <w:r w:rsidRPr="002E678C">
              <w:rPr>
                <w:rFonts w:ascii="Times New Roman" w:hAnsi="Times New Roman"/>
                <w:b/>
                <w:position w:val="0"/>
                <w:sz w:val="24"/>
                <w:szCs w:val="24"/>
                <w:lang w:val="uk-UA"/>
              </w:rPr>
              <w:lastRenderedPageBreak/>
              <w:t xml:space="preserve">9 – Ресурсне забезпечення реалізації </w:t>
            </w:r>
            <w:r w:rsidRPr="002E678C">
              <w:rPr>
                <w:rFonts w:ascii="Times New Roman" w:hAnsi="Times New Roman"/>
                <w:b/>
                <w:spacing w:val="-2"/>
                <w:position w:val="0"/>
                <w:sz w:val="24"/>
                <w:szCs w:val="24"/>
                <w:lang w:val="uk-UA"/>
              </w:rPr>
              <w:t>програми</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Кадрове </w:t>
            </w:r>
            <w:r w:rsidRPr="002E678C">
              <w:rPr>
                <w:rFonts w:ascii="Times New Roman" w:hAnsi="Times New Roman"/>
                <w:b/>
                <w:spacing w:val="-2"/>
                <w:position w:val="0"/>
                <w:sz w:val="24"/>
                <w:szCs w:val="24"/>
                <w:lang w:val="uk-UA" w:eastAsia="en-US"/>
              </w:rPr>
              <w:t>забезпечення</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Кадровий потенціал кафедри права повністю відповідає кадровим вимогам щодо забезпечення провадження освітньої діяльності у сфері вищої освіти згідно з діючим законодавством України (Постанова Кабінету Міністрів України «Про затвердження Ліцензійних умов провадження освітньої діяльності закладів освіти» від 30.12.2015 р. № 1187 (зі змінами, внесеними згідно з Постановами КМ № 347 від 10.05.2018 р. </w:t>
            </w:r>
            <w:hyperlink r:id="rId7" w:anchor="n9">
              <w:r w:rsidRPr="002E678C">
                <w:rPr>
                  <w:rFonts w:ascii="Times New Roman" w:hAnsi="Times New Roman"/>
                  <w:color w:val="000000"/>
                  <w:position w:val="0"/>
                  <w:sz w:val="24"/>
                  <w:szCs w:val="24"/>
                  <w:highlight w:val="white"/>
                  <w:lang w:val="uk-UA"/>
                </w:rPr>
                <w:t>№ 180 від 03.03.2020</w:t>
              </w:r>
            </w:hyperlink>
            <w:r w:rsidRPr="002E678C">
              <w:rPr>
                <w:rFonts w:ascii="Times New Roman" w:hAnsi="Times New Roman"/>
                <w:color w:val="000000"/>
                <w:position w:val="0"/>
                <w:sz w:val="24"/>
                <w:szCs w:val="24"/>
                <w:lang w:val="uk-UA"/>
              </w:rPr>
              <w:t xml:space="preserve"> р. </w:t>
            </w:r>
            <w:hyperlink r:id="rId8" w:anchor="n9">
              <w:r w:rsidRPr="002E678C">
                <w:rPr>
                  <w:rFonts w:ascii="Times New Roman" w:hAnsi="Times New Roman"/>
                  <w:color w:val="000000"/>
                  <w:position w:val="0"/>
                  <w:sz w:val="24"/>
                  <w:szCs w:val="24"/>
                  <w:highlight w:val="white"/>
                  <w:lang w:val="uk-UA"/>
                </w:rPr>
                <w:t>№ 365 від 24.03.2021</w:t>
              </w:r>
            </w:hyperlink>
            <w:r w:rsidRPr="002E678C">
              <w:rPr>
                <w:rFonts w:ascii="Times New Roman" w:hAnsi="Times New Roman"/>
                <w:color w:val="000000"/>
                <w:position w:val="0"/>
                <w:sz w:val="24"/>
                <w:szCs w:val="24"/>
                <w:lang w:val="uk-UA"/>
              </w:rPr>
              <w:t> р.).</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До реалізації програми залучаються науково-педагогічні працівники з науковими ступенями та/або вченими званнями, а також висококваліфіковані спеціалісти. З метою підвищення фахового рівня всі науково-педагогічні працівники один раз на п’ять років проходять стажування.</w:t>
            </w:r>
          </w:p>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4"/>
                <w:szCs w:val="24"/>
                <w:lang w:val="uk-UA"/>
              </w:rPr>
            </w:pPr>
          </w:p>
        </w:tc>
      </w:tr>
      <w:tr w:rsidR="000E01A9" w:rsidRPr="008C46C0"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Матеріально- технічне</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забезпечення</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Забезпеченість аудиторним фондом, комп’ютерними робочими місцями, лабораторіями, необхідними для виконання навчальних планів; мінімальний відсоток кількості аудиторій з мультимедійним обладнанням відповідає ліцензійним умовам провадження освітньої діяльності. </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При кафедрі права діє «Бюро досліджень в області захисту інтелектуальної власності, функціонує Юридична клініка.</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У начальному процесі використовується «Макет Зали судових засідань».</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Наявність соціально-побутової інфраструктури: бібліотеки, у тому числі читального залу; пунктів харчування, актового залу; спортивного залу; спортивних майданчиків; медичного пункту, бездротовий доступу до мережі Інтернет; мультимедійне обладнання; приміщення для науково-педагогічних працівників.</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Забезпеченість здобувачів вищої освіти гуртожитком – 100 %. </w:t>
            </w:r>
          </w:p>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4"/>
                <w:szCs w:val="24"/>
                <w:lang w:val="uk-UA"/>
              </w:rPr>
            </w:pP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Інформаційне </w:t>
            </w:r>
            <w:r w:rsidRPr="002E678C">
              <w:rPr>
                <w:rFonts w:ascii="Times New Roman" w:hAnsi="Times New Roman"/>
                <w:b/>
                <w:spacing w:val="-5"/>
                <w:position w:val="0"/>
                <w:sz w:val="24"/>
                <w:szCs w:val="24"/>
                <w:lang w:val="uk-UA" w:eastAsia="en-US"/>
              </w:rPr>
              <w:t>та</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навчально-методичне забезпечення</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Навчальний процес підготовки здобувачів вищої освіти забезпечений методичними й інформаційними матеріалами в достатньому обсязі відносно нормативних потреб, а також наявністю бібліотеки Мелітопольського державного педагогічного університету імені Богдана Хмельницького – </w:t>
            </w:r>
            <w:r w:rsidRPr="002E678C">
              <w:rPr>
                <w:rFonts w:ascii="Times New Roman" w:hAnsi="Times New Roman"/>
                <w:color w:val="000000"/>
                <w:position w:val="0"/>
                <w:sz w:val="24"/>
                <w:szCs w:val="24"/>
                <w:lang w:val="uk-UA"/>
              </w:rPr>
              <w:lastRenderedPageBreak/>
              <w:t>загальний фонд 408799 примірників, 240 посадкових місць, діє електронна бібліотека (понад 30 295 найменувань).</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Інформаційне та навчально-методичне забезпечення має актуальний змістовий контент, базується на сучасних інформаційно-комунікаційних технологіях та включає:</w:t>
            </w:r>
          </w:p>
          <w:p w:rsidR="000E01A9" w:rsidRPr="002E678C" w:rsidRDefault="000E01A9" w:rsidP="000E01A9">
            <w:pPr>
              <w:widowControl/>
              <w:numPr>
                <w:ilvl w:val="0"/>
                <w:numId w:val="1"/>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офіційний сайт університету </w:t>
            </w:r>
            <w:hyperlink r:id="rId9">
              <w:r w:rsidRPr="002E678C">
                <w:rPr>
                  <w:rFonts w:ascii="Times New Roman" w:hAnsi="Times New Roman"/>
                  <w:color w:val="000000"/>
                  <w:position w:val="0"/>
                  <w:sz w:val="24"/>
                  <w:szCs w:val="24"/>
                  <w:u w:val="single"/>
                  <w:lang w:val="uk-UA"/>
                </w:rPr>
                <w:t>https://mdpu.org.ua/</w:t>
              </w:r>
            </w:hyperlink>
            <w:r w:rsidRPr="002E678C">
              <w:rPr>
                <w:rFonts w:ascii="Times New Roman" w:hAnsi="Times New Roman"/>
                <w:color w:val="000000"/>
                <w:position w:val="0"/>
                <w:sz w:val="24"/>
                <w:szCs w:val="24"/>
                <w:lang w:val="uk-UA"/>
              </w:rPr>
              <w:t xml:space="preserve">; </w:t>
            </w:r>
          </w:p>
          <w:p w:rsidR="000E01A9" w:rsidRPr="002E678C" w:rsidRDefault="000E01A9" w:rsidP="000E01A9">
            <w:pPr>
              <w:widowControl/>
              <w:numPr>
                <w:ilvl w:val="0"/>
                <w:numId w:val="1"/>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rFonts w:ascii="Times New Roman" w:hAnsi="Times New Roman"/>
                <w:color w:val="000000"/>
                <w:position w:val="0"/>
                <w:sz w:val="24"/>
                <w:szCs w:val="24"/>
                <w:u w:val="single"/>
                <w:lang w:val="uk-UA"/>
              </w:rPr>
            </w:pPr>
            <w:r w:rsidRPr="002E678C">
              <w:rPr>
                <w:rFonts w:ascii="Times New Roman" w:hAnsi="Times New Roman"/>
                <w:color w:val="000000"/>
                <w:position w:val="0"/>
                <w:sz w:val="24"/>
                <w:szCs w:val="24"/>
                <w:lang w:val="uk-UA"/>
              </w:rPr>
              <w:t xml:space="preserve">репозиторій бібліотеки </w:t>
            </w:r>
            <w:hyperlink r:id="rId10">
              <w:r w:rsidRPr="002E678C">
                <w:rPr>
                  <w:rFonts w:ascii="Times New Roman" w:hAnsi="Times New Roman"/>
                  <w:color w:val="000000"/>
                  <w:position w:val="0"/>
                  <w:sz w:val="24"/>
                  <w:szCs w:val="24"/>
                  <w:u w:val="single"/>
                  <w:lang w:val="uk-UA"/>
                </w:rPr>
                <w:t>http://eprints.mdpu.org.ua/</w:t>
              </w:r>
            </w:hyperlink>
          </w:p>
          <w:p w:rsidR="000E01A9" w:rsidRPr="002E678C" w:rsidRDefault="000E01A9" w:rsidP="000E01A9">
            <w:pPr>
              <w:widowControl/>
              <w:numPr>
                <w:ilvl w:val="0"/>
                <w:numId w:val="1"/>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платформу дистанційного навчання: </w:t>
            </w:r>
            <w:hyperlink r:id="rId11">
              <w:r w:rsidRPr="002E678C">
                <w:rPr>
                  <w:rFonts w:ascii="Times New Roman" w:hAnsi="Times New Roman"/>
                  <w:color w:val="000000"/>
                  <w:position w:val="0"/>
                  <w:sz w:val="24"/>
                  <w:szCs w:val="24"/>
                  <w:u w:val="single"/>
                  <w:lang w:val="uk-UA"/>
                </w:rPr>
                <w:t>https://dfn.mdpu.org.ua/</w:t>
              </w:r>
            </w:hyperlink>
            <w:r w:rsidRPr="002E678C">
              <w:rPr>
                <w:rFonts w:ascii="Times New Roman" w:hAnsi="Times New Roman"/>
                <w:color w:val="000000"/>
                <w:position w:val="0"/>
                <w:sz w:val="24"/>
                <w:szCs w:val="24"/>
                <w:lang w:val="uk-UA"/>
              </w:rPr>
              <w:t xml:space="preserve">. </w:t>
            </w:r>
          </w:p>
          <w:p w:rsidR="000E01A9" w:rsidRPr="002E678C" w:rsidRDefault="000E01A9" w:rsidP="000E01A9">
            <w:pPr>
              <w:widowControl/>
              <w:numPr>
                <w:ilvl w:val="0"/>
                <w:numId w:val="1"/>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телеграм-канал Університету </w:t>
            </w:r>
            <w:r w:rsidRPr="002E678C">
              <w:rPr>
                <w:rFonts w:ascii="Times New Roman" w:hAnsi="Times New Roman"/>
                <w:color w:val="000000"/>
                <w:position w:val="0"/>
                <w:sz w:val="24"/>
                <w:szCs w:val="24"/>
                <w:u w:val="single"/>
                <w:lang w:val="uk-UA"/>
              </w:rPr>
              <w:t>t.me/officialmdpu</w:t>
            </w:r>
          </w:p>
          <w:p w:rsidR="000E01A9" w:rsidRPr="002E678C" w:rsidRDefault="000E01A9" w:rsidP="000E01A9">
            <w:pPr>
              <w:widowControl/>
              <w:numPr>
                <w:ilvl w:val="0"/>
                <w:numId w:val="1"/>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 необмежений доступ до мережі Інтернет, точки бездротового доступу до мережі тощо.</w:t>
            </w:r>
          </w:p>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r>
      <w:tr w:rsidR="000E01A9" w:rsidRPr="002E678C" w:rsidTr="003A3782">
        <w:tc>
          <w:tcPr>
            <w:tcW w:w="9571" w:type="dxa"/>
            <w:gridSpan w:val="2"/>
          </w:tcPr>
          <w:p w:rsidR="000E01A9" w:rsidRPr="002E678C" w:rsidRDefault="000E01A9" w:rsidP="000E01A9">
            <w:pPr>
              <w:widowControl/>
              <w:suppressAutoHyphens w:val="0"/>
              <w:autoSpaceDE/>
              <w:autoSpaceDN/>
              <w:adjustRightInd/>
              <w:spacing w:line="240" w:lineRule="auto"/>
              <w:ind w:leftChars="0" w:left="0" w:firstLineChars="0" w:firstLine="0"/>
              <w:jc w:val="center"/>
              <w:textDirection w:val="lrTb"/>
              <w:textAlignment w:val="auto"/>
              <w:outlineLvl w:val="9"/>
              <w:rPr>
                <w:rFonts w:ascii="Times New Roman" w:hAnsi="Times New Roman"/>
                <w:position w:val="0"/>
                <w:lang w:val="uk-UA"/>
              </w:rPr>
            </w:pPr>
            <w:r w:rsidRPr="002E678C">
              <w:rPr>
                <w:rFonts w:ascii="Times New Roman" w:hAnsi="Times New Roman"/>
                <w:b/>
                <w:position w:val="0"/>
                <w:sz w:val="24"/>
                <w:szCs w:val="24"/>
                <w:lang w:val="uk-UA"/>
              </w:rPr>
              <w:lastRenderedPageBreak/>
              <w:t xml:space="preserve">10 - Академічна </w:t>
            </w:r>
            <w:r w:rsidRPr="002E678C">
              <w:rPr>
                <w:rFonts w:ascii="Times New Roman" w:hAnsi="Times New Roman"/>
                <w:b/>
                <w:spacing w:val="-2"/>
                <w:position w:val="0"/>
                <w:sz w:val="24"/>
                <w:szCs w:val="24"/>
                <w:lang w:val="uk-UA"/>
              </w:rPr>
              <w:t>мобільність</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Національна кредитна мобільність</w:t>
            </w:r>
          </w:p>
        </w:tc>
        <w:tc>
          <w:tcPr>
            <w:tcW w:w="7041" w:type="dxa"/>
          </w:tcPr>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Можлива на основі укладання угод про академічну кредитну мобільність із закладами вищої освіти України. Допускається перезарахування кредитів, отриманих у інших університетах України, за умови відповідності набутих компетенцій.</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Міжнародна кредитна мобільність</w:t>
            </w:r>
          </w:p>
        </w:tc>
        <w:tc>
          <w:tcPr>
            <w:tcW w:w="7041" w:type="dxa"/>
          </w:tcPr>
          <w:p w:rsidR="000E01A9" w:rsidRPr="002E678C" w:rsidRDefault="000E01A9" w:rsidP="000E01A9">
            <w:pPr>
              <w:widowControl/>
              <w:suppressAutoHyphens w:val="0"/>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Можлива на основі укладання угод про академічну кредитну мобільність із закладами вищої освіти інших країн. У рамках програми ЄС Еразмус+ на основі двосторонніх договорів між Мелітопольським державним педагогічним університетом імені Богдана Хмельницького та навчальними закладами країн-партнерів.</w:t>
            </w:r>
          </w:p>
        </w:tc>
      </w:tr>
      <w:tr w:rsidR="000E01A9" w:rsidRPr="002E678C" w:rsidTr="003A3782">
        <w:tc>
          <w:tcPr>
            <w:tcW w:w="2530" w:type="dxa"/>
          </w:tcPr>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spacing w:val="-2"/>
                <w:position w:val="0"/>
                <w:sz w:val="24"/>
                <w:szCs w:val="24"/>
                <w:lang w:val="uk-UA" w:eastAsia="en-US"/>
              </w:rPr>
              <w:t>Навчання іноземних</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здобувачів вищої </w:t>
            </w:r>
            <w:r w:rsidRPr="002E678C">
              <w:rPr>
                <w:rFonts w:ascii="Times New Roman" w:hAnsi="Times New Roman"/>
                <w:b/>
                <w:spacing w:val="-2"/>
                <w:position w:val="0"/>
                <w:sz w:val="24"/>
                <w:szCs w:val="24"/>
                <w:lang w:val="uk-UA" w:eastAsia="en-US"/>
              </w:rPr>
              <w:t>освіти</w:t>
            </w:r>
          </w:p>
        </w:tc>
        <w:tc>
          <w:tcPr>
            <w:tcW w:w="7041"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Навчання іноземних студентів може здійснюватися згідно з вимогами чинного законодавства</w:t>
            </w:r>
          </w:p>
          <w:p w:rsidR="000E01A9" w:rsidRPr="002E678C"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color w:val="000000"/>
                <w:position w:val="0"/>
                <w:sz w:val="24"/>
                <w:szCs w:val="24"/>
                <w:lang w:val="uk-UA"/>
              </w:rPr>
            </w:pPr>
          </w:p>
        </w:tc>
      </w:tr>
    </w:tbl>
    <w:p w:rsidR="000E01A9" w:rsidRPr="002E678C" w:rsidRDefault="000E01A9" w:rsidP="000E01A9">
      <w:pPr>
        <w:widowControl/>
        <w:numPr>
          <w:ilvl w:val="1"/>
          <w:numId w:val="5"/>
        </w:numPr>
        <w:tabs>
          <w:tab w:val="left" w:pos="776"/>
        </w:tabs>
        <w:suppressAutoHyphens w:val="0"/>
        <w:autoSpaceDE/>
        <w:autoSpaceDN/>
        <w:adjustRightInd/>
        <w:spacing w:after="200" w:line="240" w:lineRule="auto"/>
        <w:ind w:leftChars="0" w:left="0" w:firstLineChars="0" w:firstLine="0"/>
        <w:jc w:val="center"/>
        <w:textDirection w:val="lrTb"/>
        <w:textAlignment w:val="auto"/>
        <w:outlineLvl w:val="9"/>
        <w:rPr>
          <w:rFonts w:eastAsia="Calibri"/>
          <w:b/>
          <w:sz w:val="24"/>
          <w:szCs w:val="24"/>
          <w:lang w:val="uk-UA" w:eastAsia="en-US"/>
        </w:rPr>
      </w:pPr>
    </w:p>
    <w:p w:rsidR="000E01A9" w:rsidRPr="00E3673D" w:rsidRDefault="000E01A9" w:rsidP="00E3673D">
      <w:pPr>
        <w:widowControl/>
        <w:numPr>
          <w:ilvl w:val="1"/>
          <w:numId w:val="5"/>
        </w:numPr>
        <w:tabs>
          <w:tab w:val="left" w:pos="776"/>
        </w:tabs>
        <w:suppressAutoHyphens w:val="0"/>
        <w:autoSpaceDE/>
        <w:autoSpaceDN/>
        <w:adjustRightInd/>
        <w:spacing w:after="200" w:line="240" w:lineRule="auto"/>
        <w:ind w:leftChars="0" w:left="0" w:firstLineChars="0" w:firstLine="0"/>
        <w:jc w:val="center"/>
        <w:textDirection w:val="lrTb"/>
        <w:textAlignment w:val="auto"/>
        <w:outlineLvl w:val="9"/>
        <w:rPr>
          <w:rFonts w:eastAsia="Calibri"/>
          <w:b/>
          <w:sz w:val="24"/>
          <w:szCs w:val="24"/>
          <w:lang w:val="uk-UA" w:eastAsia="en-US"/>
        </w:rPr>
      </w:pPr>
      <w:r w:rsidRPr="002E678C">
        <w:rPr>
          <w:rFonts w:eastAsia="Calibri"/>
          <w:b/>
          <w:sz w:val="24"/>
          <w:szCs w:val="24"/>
          <w:lang w:val="uk-UA" w:eastAsia="en-US"/>
        </w:rPr>
        <w:t>5. Перелік компонентів  освітньої  програми та їх логічна послідовність</w:t>
      </w:r>
    </w:p>
    <w:p w:rsidR="000E01A9" w:rsidRPr="002E678C" w:rsidRDefault="000E01A9" w:rsidP="000E01A9">
      <w:pPr>
        <w:widowControl/>
        <w:suppressAutoHyphens w:val="0"/>
        <w:spacing w:line="240" w:lineRule="auto"/>
        <w:ind w:leftChars="0" w:left="0" w:firstLineChars="0" w:firstLine="0"/>
        <w:jc w:val="center"/>
        <w:textDirection w:val="lrTb"/>
        <w:textAlignment w:val="auto"/>
        <w:outlineLvl w:val="9"/>
        <w:rPr>
          <w:b/>
          <w:bCs/>
          <w:color w:val="000000"/>
          <w:position w:val="0"/>
          <w:sz w:val="24"/>
          <w:szCs w:val="24"/>
          <w:lang w:val="uk-UA"/>
        </w:rPr>
      </w:pPr>
      <w:r w:rsidRPr="002E678C">
        <w:rPr>
          <w:b/>
          <w:bCs/>
          <w:color w:val="000000"/>
          <w:position w:val="0"/>
          <w:sz w:val="24"/>
          <w:szCs w:val="24"/>
          <w:lang w:val="uk-UA"/>
        </w:rPr>
        <w:t>5.1. Перелі</w:t>
      </w:r>
      <w:r w:rsidR="002B205F">
        <w:rPr>
          <w:b/>
          <w:bCs/>
          <w:color w:val="000000"/>
          <w:position w:val="0"/>
          <w:sz w:val="24"/>
          <w:szCs w:val="24"/>
          <w:lang w:val="uk-UA"/>
        </w:rPr>
        <w:t>к компонентів освітньої (ОПП</w:t>
      </w:r>
      <w:r w:rsidRPr="002E678C">
        <w:rPr>
          <w:b/>
          <w:bCs/>
          <w:color w:val="000000"/>
          <w:position w:val="0"/>
          <w:sz w:val="24"/>
          <w:szCs w:val="24"/>
          <w:lang w:val="uk-UA"/>
        </w:rPr>
        <w:t>) програми  «</w:t>
      </w:r>
      <w:r w:rsidR="002B205F" w:rsidRPr="002B205F">
        <w:rPr>
          <w:b/>
          <w:bCs/>
          <w:color w:val="000000"/>
          <w:position w:val="0"/>
          <w:sz w:val="24"/>
          <w:szCs w:val="24"/>
          <w:lang w:val="uk-UA"/>
        </w:rPr>
        <w:t>Право</w:t>
      </w:r>
      <w:r w:rsidRPr="002B205F">
        <w:rPr>
          <w:b/>
          <w:bCs/>
          <w:color w:val="000000"/>
          <w:position w:val="0"/>
          <w:sz w:val="24"/>
          <w:szCs w:val="24"/>
          <w:lang w:val="uk-UA"/>
        </w:rPr>
        <w:t>»</w:t>
      </w:r>
    </w:p>
    <w:p w:rsidR="000E01A9" w:rsidRPr="002E678C" w:rsidRDefault="000E01A9" w:rsidP="000E01A9">
      <w:pPr>
        <w:widowControl/>
        <w:suppressAutoHyphens w:val="0"/>
        <w:spacing w:line="240" w:lineRule="auto"/>
        <w:ind w:leftChars="0" w:left="0" w:firstLineChars="0" w:firstLine="0"/>
        <w:jc w:val="center"/>
        <w:textDirection w:val="lrTb"/>
        <w:textAlignment w:val="auto"/>
        <w:outlineLvl w:val="9"/>
        <w:rPr>
          <w:color w:val="000000"/>
          <w:position w:val="0"/>
          <w:sz w:val="24"/>
          <w:szCs w:val="24"/>
          <w:lang w:val="uk-UA"/>
        </w:rPr>
      </w:pPr>
    </w:p>
    <w:tbl>
      <w:tblPr>
        <w:tblStyle w:val="12"/>
        <w:tblW w:w="0" w:type="auto"/>
        <w:tblInd w:w="-431" w:type="dxa"/>
        <w:tblLook w:val="04A0" w:firstRow="1" w:lastRow="0" w:firstColumn="1" w:lastColumn="0" w:noHBand="0" w:noVBand="1"/>
      </w:tblPr>
      <w:tblGrid>
        <w:gridCol w:w="1342"/>
        <w:gridCol w:w="4738"/>
        <w:gridCol w:w="574"/>
        <w:gridCol w:w="931"/>
        <w:gridCol w:w="2474"/>
      </w:tblGrid>
      <w:tr w:rsidR="000E01A9" w:rsidRPr="002E678C" w:rsidTr="00CE0C6D">
        <w:tc>
          <w:tcPr>
            <w:tcW w:w="1342" w:type="dxa"/>
          </w:tcPr>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 xml:space="preserve">Код </w:t>
            </w:r>
            <w:r w:rsidRPr="002E678C">
              <w:rPr>
                <w:rFonts w:ascii="Times New Roman" w:hAnsi="Times New Roman"/>
                <w:spacing w:val="-5"/>
                <w:position w:val="0"/>
                <w:sz w:val="24"/>
                <w:szCs w:val="24"/>
                <w:lang w:val="uk-UA" w:eastAsia="en-US"/>
              </w:rPr>
              <w:t>н/д</w:t>
            </w:r>
          </w:p>
        </w:tc>
        <w:tc>
          <w:tcPr>
            <w:tcW w:w="4738" w:type="dxa"/>
          </w:tcPr>
          <w:p w:rsidR="000E01A9" w:rsidRPr="002E678C" w:rsidRDefault="000E01A9" w:rsidP="000E01A9">
            <w:pPr>
              <w:suppressAutoHyphens w:val="0"/>
              <w:adjustRightInd/>
              <w:spacing w:line="240" w:lineRule="auto"/>
              <w:ind w:leftChars="0" w:left="624" w:right="340" w:firstLineChars="0" w:firstLine="1"/>
              <w:jc w:val="center"/>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position w:val="0"/>
                <w:sz w:val="24"/>
                <w:szCs w:val="24"/>
                <w:lang w:val="uk-UA" w:eastAsia="en-US"/>
              </w:rPr>
              <w:t xml:space="preserve">Компоненти освітньої програми (навчальні дисципліни, курсові проекти, (роботи), практики, кваліфікаційна </w:t>
            </w:r>
            <w:r w:rsidRPr="002E678C">
              <w:rPr>
                <w:rFonts w:ascii="Times New Roman" w:hAnsi="Times New Roman"/>
                <w:spacing w:val="-2"/>
                <w:position w:val="0"/>
                <w:sz w:val="24"/>
                <w:szCs w:val="24"/>
                <w:lang w:val="uk-UA" w:eastAsia="en-US"/>
              </w:rPr>
              <w:t>робота)</w:t>
            </w:r>
          </w:p>
        </w:tc>
        <w:tc>
          <w:tcPr>
            <w:tcW w:w="1505" w:type="dxa"/>
            <w:gridSpan w:val="2"/>
          </w:tcPr>
          <w:p w:rsidR="000E01A9" w:rsidRPr="002E678C" w:rsidRDefault="000E01A9" w:rsidP="000E01A9">
            <w:pPr>
              <w:suppressAutoHyphens w:val="0"/>
              <w:adjustRightInd/>
              <w:spacing w:line="240" w:lineRule="auto"/>
              <w:ind w:leftChars="0" w:left="214" w:firstLineChars="0" w:hanging="44"/>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spacing w:val="-2"/>
                <w:position w:val="0"/>
                <w:sz w:val="24"/>
                <w:szCs w:val="24"/>
                <w:lang w:val="uk-UA" w:eastAsia="en-US"/>
              </w:rPr>
              <w:t>Кількість кредитів</w:t>
            </w:r>
          </w:p>
        </w:tc>
        <w:tc>
          <w:tcPr>
            <w:tcW w:w="2474" w:type="dxa"/>
          </w:tcPr>
          <w:p w:rsidR="000E01A9" w:rsidRPr="002E678C" w:rsidRDefault="000E01A9" w:rsidP="000E01A9">
            <w:pPr>
              <w:suppressAutoHyphens w:val="0"/>
              <w:adjustRightInd/>
              <w:spacing w:line="240" w:lineRule="auto"/>
              <w:ind w:leftChars="0" w:left="295" w:right="279" w:firstLineChars="0" w:firstLine="0"/>
              <w:jc w:val="center"/>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spacing w:val="-2"/>
                <w:position w:val="0"/>
                <w:sz w:val="24"/>
                <w:szCs w:val="24"/>
                <w:lang w:val="uk-UA" w:eastAsia="en-US"/>
              </w:rPr>
              <w:t>Форма підсумкового</w:t>
            </w:r>
          </w:p>
          <w:p w:rsidR="000E01A9" w:rsidRPr="002E678C" w:rsidRDefault="00E3673D" w:rsidP="000E01A9">
            <w:pPr>
              <w:suppressAutoHyphens w:val="0"/>
              <w:adjustRightInd/>
              <w:spacing w:line="240" w:lineRule="auto"/>
              <w:ind w:leftChars="0" w:left="295" w:right="282" w:firstLineChars="0" w:firstLine="0"/>
              <w:jc w:val="center"/>
              <w:textDirection w:val="lrTb"/>
              <w:textAlignment w:val="auto"/>
              <w:outlineLvl w:val="9"/>
              <w:rPr>
                <w:rFonts w:ascii="Times New Roman" w:hAnsi="Times New Roman"/>
                <w:position w:val="0"/>
                <w:sz w:val="24"/>
                <w:szCs w:val="24"/>
                <w:lang w:val="uk-UA" w:eastAsia="en-US"/>
              </w:rPr>
            </w:pPr>
            <w:r w:rsidRPr="002E678C">
              <w:rPr>
                <w:rFonts w:ascii="Times New Roman" w:hAnsi="Times New Roman"/>
                <w:spacing w:val="-2"/>
                <w:position w:val="0"/>
                <w:sz w:val="24"/>
                <w:szCs w:val="24"/>
                <w:lang w:val="uk-UA" w:eastAsia="en-US"/>
              </w:rPr>
              <w:t>К</w:t>
            </w:r>
            <w:r w:rsidR="000E01A9" w:rsidRPr="002E678C">
              <w:rPr>
                <w:rFonts w:ascii="Times New Roman" w:hAnsi="Times New Roman"/>
                <w:spacing w:val="-2"/>
                <w:position w:val="0"/>
                <w:sz w:val="24"/>
                <w:szCs w:val="24"/>
                <w:lang w:val="uk-UA" w:eastAsia="en-US"/>
              </w:rPr>
              <w:t>онтролю</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ОК -01</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Історія держави і права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5</w:t>
            </w:r>
          </w:p>
        </w:tc>
        <w:tc>
          <w:tcPr>
            <w:tcW w:w="2474" w:type="dxa"/>
          </w:tcPr>
          <w:p w:rsidR="000E01A9" w:rsidRPr="002E678C" w:rsidRDefault="00E3673D"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w:t>
            </w:r>
            <w:r w:rsidR="000E01A9" w:rsidRPr="002E678C">
              <w:rPr>
                <w:rFonts w:ascii="Times New Roman" w:hAnsi="Times New Roman"/>
                <w:color w:val="000000"/>
                <w:position w:val="0"/>
                <w:sz w:val="24"/>
                <w:szCs w:val="24"/>
                <w:lang w:val="uk-UA"/>
              </w:rPr>
              <w:t>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-02</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Юридичне документознавство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5</w:t>
            </w:r>
          </w:p>
        </w:tc>
        <w:tc>
          <w:tcPr>
            <w:tcW w:w="2474" w:type="dxa"/>
          </w:tcPr>
          <w:p w:rsidR="000E01A9" w:rsidRPr="002E678C" w:rsidRDefault="00E3673D"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w:t>
            </w:r>
            <w:r w:rsidR="000E01A9" w:rsidRPr="002E678C">
              <w:rPr>
                <w:rFonts w:ascii="Times New Roman" w:hAnsi="Times New Roman"/>
                <w:color w:val="000000"/>
                <w:position w:val="0"/>
                <w:sz w:val="24"/>
                <w:szCs w:val="24"/>
                <w:lang w:val="uk-UA"/>
              </w:rPr>
              <w:t>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-03</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Антикорупційне законодавство</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4</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-04</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Здоров’язбережувальні технології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-05</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Інформаційно-цифрові технології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-06</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Юридична деонтологія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-07</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Юридична логіка</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-08</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Історія та культура України і європейської інтеграції</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-09</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Практичний курс української мови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-10</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Теорія держави і права</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7</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-11</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Конституційне право України</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7</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-12</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Основи наукових досліджень та академічна доброчесність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-13</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position w:val="0"/>
                <w:sz w:val="24"/>
                <w:szCs w:val="24"/>
                <w:lang w:val="uk-UA"/>
              </w:rPr>
              <w:t>Психологія комунікацій</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 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lastRenderedPageBreak/>
              <w:t>ОК -14</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position w:val="0"/>
                <w:sz w:val="24"/>
                <w:szCs w:val="24"/>
                <w:lang w:val="uk-UA"/>
              </w:rPr>
              <w:t>Основи національного спротиву / Безпека життєдіяльності, цивільний захист та охорона праці</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5</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диференційований 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-15</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Судові та правоохоронні органи України</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-16</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Цивільне право (Загальна частина та право власності)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6</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-17</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Кримінальне право (Загальна частина)</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4</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-18</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Адміністративне право</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5</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-19</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Соціальна філософія</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-20</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Цивільне (зобов’язальне) та сімейне право з курсовою роботою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7</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-21</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Кримінальне право (Особлива частина)</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4</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-22</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Правове регулювання діяльності суб’єктів господарювання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4</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-23</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Адміністративне процесуальне право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4</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-24</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Муніципальне право та правові основи діяльності об’єднаних територіальних громад</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5</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-25</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Трудове право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4</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-26</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Основи криміналістики</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4</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-27</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 xml:space="preserve">Права, свободи і обов’язки громадянина (гендерний ракурс)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-28</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Іноземна мова</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9</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-29</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Кримінальне процесуальне право</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5</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-30</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Цивільне процесуальне право з курсовою роботою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6</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-31</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Господарське процесуальне право</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5</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-32</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Практика Європейського суду з прав людини</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-33</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Кримінально-виконавче право</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-34</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Цифрове право та кібербезпека</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4</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-35</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Міжнародне право з курсовою роботою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6</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-36</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Державне право зарубіжних країн</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-37</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 xml:space="preserve">Основи права Європейського Союзу </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5</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екзамен</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-38</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Навчальна практика (ознайомча)</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lang w:val="uk-UA"/>
              </w:rPr>
            </w:pPr>
            <w:r w:rsidRPr="002E678C">
              <w:rPr>
                <w:rFonts w:ascii="Times New Roman" w:hAnsi="Times New Roman"/>
                <w:position w:val="0"/>
                <w:sz w:val="24"/>
                <w:szCs w:val="24"/>
                <w:lang w:val="uk-UA"/>
              </w:rPr>
              <w:t>ОК -39</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Навчальна практика (у сфері права на базі суб'єктів господарювання)</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3</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ОК -40</w:t>
            </w: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Виробнича практика</w:t>
            </w:r>
          </w:p>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9</w:t>
            </w: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диференційований залік</w:t>
            </w:r>
          </w:p>
        </w:tc>
      </w:tr>
      <w:tr w:rsidR="000E01A9" w:rsidRPr="002E678C" w:rsidTr="00CE0C6D">
        <w:tc>
          <w:tcPr>
            <w:tcW w:w="1342" w:type="dxa"/>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c>
          <w:tcPr>
            <w:tcW w:w="4738" w:type="dxa"/>
          </w:tcPr>
          <w:p w:rsidR="000E01A9" w:rsidRPr="002E678C" w:rsidRDefault="000E01A9" w:rsidP="000E01A9">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Атестація (підготовка та складання комплексного кваліфікаційного іспиту)</w:t>
            </w:r>
          </w:p>
        </w:tc>
        <w:tc>
          <w:tcPr>
            <w:tcW w:w="1505" w:type="dxa"/>
            <w:gridSpan w:val="2"/>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p>
        </w:tc>
        <w:tc>
          <w:tcPr>
            <w:tcW w:w="2474"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center"/>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комплексний кваліфікаційний іспит</w:t>
            </w:r>
          </w:p>
        </w:tc>
      </w:tr>
      <w:tr w:rsidR="000E01A9" w:rsidRPr="002E678C" w:rsidTr="00CE0C6D">
        <w:tc>
          <w:tcPr>
            <w:tcW w:w="10059" w:type="dxa"/>
            <w:gridSpan w:val="5"/>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b/>
                <w:position w:val="0"/>
                <w:sz w:val="24"/>
                <w:szCs w:val="24"/>
                <w:lang w:val="uk-UA"/>
              </w:rPr>
              <w:t>Вибіркові компоненти ОП (60 кредити</w:t>
            </w:r>
            <w:r w:rsidR="00C42DD3" w:rsidRPr="00C42DD3">
              <w:rPr>
                <w:rFonts w:ascii="Times New Roman" w:hAnsi="Times New Roman"/>
                <w:b/>
                <w:position w:val="0"/>
                <w:sz w:val="24"/>
                <w:szCs w:val="24"/>
              </w:rPr>
              <w:t>18</w:t>
            </w:r>
            <w:r w:rsidRPr="002E678C">
              <w:rPr>
                <w:rFonts w:ascii="Times New Roman" w:hAnsi="Times New Roman"/>
                <w:b/>
                <w:position w:val="0"/>
                <w:sz w:val="24"/>
                <w:szCs w:val="24"/>
                <w:lang w:val="uk-UA"/>
              </w:rPr>
              <w:t xml:space="preserve">0 </w:t>
            </w:r>
            <w:r w:rsidRPr="002E678C">
              <w:rPr>
                <w:rFonts w:ascii="Times New Roman" w:hAnsi="Times New Roman"/>
                <w:b/>
                <w:spacing w:val="-2"/>
                <w:position w:val="0"/>
                <w:sz w:val="24"/>
                <w:szCs w:val="24"/>
                <w:lang w:val="uk-UA"/>
              </w:rPr>
              <w:t>год.)</w:t>
            </w:r>
          </w:p>
        </w:tc>
      </w:tr>
      <w:tr w:rsidR="000E01A9" w:rsidRPr="002E678C" w:rsidTr="00CE0C6D">
        <w:tc>
          <w:tcPr>
            <w:tcW w:w="10059" w:type="dxa"/>
            <w:gridSpan w:val="5"/>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r>
      <w:tr w:rsidR="000E01A9" w:rsidRPr="002E678C" w:rsidTr="00CE0C6D">
        <w:tc>
          <w:tcPr>
            <w:tcW w:w="10059" w:type="dxa"/>
            <w:gridSpan w:val="5"/>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r>
      <w:tr w:rsidR="000E01A9" w:rsidRPr="002E678C" w:rsidTr="00CE0C6D">
        <w:tc>
          <w:tcPr>
            <w:tcW w:w="10059" w:type="dxa"/>
            <w:gridSpan w:val="5"/>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r>
      <w:tr w:rsidR="000E01A9" w:rsidRPr="002E678C" w:rsidTr="00CE0C6D">
        <w:tc>
          <w:tcPr>
            <w:tcW w:w="10059" w:type="dxa"/>
            <w:gridSpan w:val="5"/>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p>
        </w:tc>
      </w:tr>
      <w:tr w:rsidR="000E01A9" w:rsidRPr="002E678C" w:rsidTr="00CE0C6D">
        <w:tc>
          <w:tcPr>
            <w:tcW w:w="6654" w:type="dxa"/>
            <w:gridSpan w:val="3"/>
          </w:tcPr>
          <w:p w:rsidR="000E01A9" w:rsidRPr="002E678C" w:rsidRDefault="000E01A9"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r w:rsidRPr="002E678C">
              <w:rPr>
                <w:rFonts w:ascii="Times New Roman" w:hAnsi="Times New Roman"/>
                <w:position w:val="0"/>
                <w:sz w:val="24"/>
                <w:szCs w:val="24"/>
                <w:lang w:val="uk-UA"/>
              </w:rPr>
              <w:t>Загальний обсяг освітньої програми</w:t>
            </w:r>
          </w:p>
        </w:tc>
        <w:tc>
          <w:tcPr>
            <w:tcW w:w="3405" w:type="dxa"/>
            <w:gridSpan w:val="2"/>
          </w:tcPr>
          <w:p w:rsidR="000E01A9" w:rsidRPr="002E678C" w:rsidRDefault="00C42DD3" w:rsidP="000E01A9">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position w:val="0"/>
                <w:sz w:val="24"/>
                <w:szCs w:val="24"/>
                <w:lang w:val="uk-UA"/>
              </w:rPr>
            </w:pPr>
            <w:r>
              <w:rPr>
                <w:rFonts w:ascii="Times New Roman" w:hAnsi="Times New Roman"/>
                <w:b/>
                <w:position w:val="0"/>
                <w:sz w:val="24"/>
                <w:szCs w:val="24"/>
                <w:lang w:val="en-US"/>
              </w:rPr>
              <w:t>240</w:t>
            </w:r>
            <w:r w:rsidR="000E01A9" w:rsidRPr="002E678C">
              <w:rPr>
                <w:rFonts w:ascii="Times New Roman" w:hAnsi="Times New Roman"/>
                <w:b/>
                <w:position w:val="0"/>
                <w:sz w:val="24"/>
                <w:szCs w:val="24"/>
                <w:lang w:val="uk-UA"/>
              </w:rPr>
              <w:t xml:space="preserve"> кредитів </w:t>
            </w:r>
            <w:r>
              <w:rPr>
                <w:rFonts w:ascii="Times New Roman" w:hAnsi="Times New Roman"/>
                <w:b/>
                <w:position w:val="0"/>
                <w:sz w:val="24"/>
                <w:szCs w:val="24"/>
                <w:lang w:val="uk-UA"/>
              </w:rPr>
              <w:t>72</w:t>
            </w:r>
            <w:r w:rsidR="000E01A9" w:rsidRPr="002E678C">
              <w:rPr>
                <w:rFonts w:ascii="Times New Roman" w:hAnsi="Times New Roman"/>
                <w:b/>
                <w:position w:val="0"/>
                <w:sz w:val="24"/>
                <w:szCs w:val="24"/>
                <w:lang w:val="uk-UA"/>
              </w:rPr>
              <w:t>0</w:t>
            </w:r>
            <w:r w:rsidR="00D45340">
              <w:rPr>
                <w:rFonts w:ascii="Times New Roman" w:hAnsi="Times New Roman"/>
                <w:b/>
                <w:position w:val="0"/>
                <w:sz w:val="24"/>
                <w:szCs w:val="24"/>
                <w:lang w:val="uk-UA"/>
              </w:rPr>
              <w:t>0</w:t>
            </w:r>
            <w:r w:rsidR="000E01A9" w:rsidRPr="002E678C">
              <w:rPr>
                <w:rFonts w:ascii="Times New Roman" w:hAnsi="Times New Roman"/>
                <w:b/>
                <w:spacing w:val="-4"/>
                <w:position w:val="0"/>
                <w:sz w:val="24"/>
                <w:szCs w:val="24"/>
                <w:lang w:val="uk-UA"/>
              </w:rPr>
              <w:t>год.</w:t>
            </w:r>
          </w:p>
        </w:tc>
      </w:tr>
    </w:tbl>
    <w:p w:rsidR="000E01A9" w:rsidRPr="002E678C" w:rsidRDefault="000E01A9" w:rsidP="000E01A9">
      <w:pPr>
        <w:tabs>
          <w:tab w:val="left" w:pos="776"/>
        </w:tabs>
        <w:suppressAutoHyphens w:val="0"/>
        <w:adjustRightInd/>
        <w:spacing w:line="240" w:lineRule="auto"/>
        <w:ind w:leftChars="0" w:left="2317" w:firstLineChars="0" w:firstLine="0"/>
        <w:jc w:val="center"/>
        <w:textDirection w:val="lrTb"/>
        <w:textAlignment w:val="auto"/>
        <w:outlineLvl w:val="9"/>
        <w:rPr>
          <w:rFonts w:eastAsia="Calibri"/>
          <w:b/>
          <w:sz w:val="24"/>
          <w:szCs w:val="24"/>
          <w:lang w:val="uk-UA" w:eastAsia="en-US"/>
        </w:rPr>
      </w:pPr>
    </w:p>
    <w:p w:rsidR="000E01A9" w:rsidRPr="002E678C" w:rsidRDefault="00046651" w:rsidP="00046651">
      <w:pPr>
        <w:widowControl/>
        <w:suppressAutoHyphens w:val="0"/>
        <w:autoSpaceDE/>
        <w:autoSpaceDN/>
        <w:adjustRightInd/>
        <w:spacing w:line="240" w:lineRule="auto"/>
        <w:ind w:leftChars="0" w:left="0" w:firstLineChars="0" w:firstLine="707"/>
        <w:jc w:val="center"/>
        <w:textDirection w:val="lrTb"/>
        <w:textAlignment w:val="auto"/>
        <w:outlineLvl w:val="9"/>
        <w:rPr>
          <w:color w:val="FF0000"/>
          <w:position w:val="0"/>
          <w:sz w:val="24"/>
          <w:szCs w:val="24"/>
          <w:lang w:val="uk-UA"/>
        </w:rPr>
      </w:pPr>
      <w:r w:rsidRPr="002E678C">
        <w:rPr>
          <w:color w:val="FF0000"/>
          <w:position w:val="0"/>
          <w:sz w:val="24"/>
          <w:szCs w:val="24"/>
          <w:lang w:val="uk-UA"/>
        </w:rPr>
        <w:t>-</w:t>
      </w:r>
    </w:p>
    <w:p w:rsidR="000E01A9" w:rsidRPr="002E678C" w:rsidRDefault="000E01A9" w:rsidP="000E01A9">
      <w:pPr>
        <w:widowControl/>
        <w:suppressAutoHyphens w:val="0"/>
        <w:spacing w:line="240" w:lineRule="auto"/>
        <w:ind w:leftChars="0" w:left="0" w:firstLineChars="0" w:firstLine="709"/>
        <w:jc w:val="center"/>
        <w:textDirection w:val="lrTb"/>
        <w:textAlignment w:val="auto"/>
        <w:outlineLvl w:val="9"/>
        <w:rPr>
          <w:b/>
          <w:bCs/>
          <w:color w:val="000000"/>
          <w:position w:val="0"/>
          <w:sz w:val="24"/>
          <w:szCs w:val="24"/>
          <w:lang w:val="uk-UA"/>
        </w:rPr>
      </w:pPr>
    </w:p>
    <w:p w:rsidR="000E01A9" w:rsidRPr="002E678C" w:rsidRDefault="000E01A9" w:rsidP="000E01A9">
      <w:pPr>
        <w:widowControl/>
        <w:suppressAutoHyphens w:val="0"/>
        <w:spacing w:line="240" w:lineRule="auto"/>
        <w:ind w:leftChars="0" w:left="0" w:firstLineChars="0" w:firstLine="709"/>
        <w:jc w:val="center"/>
        <w:textDirection w:val="lrTb"/>
        <w:textAlignment w:val="auto"/>
        <w:outlineLvl w:val="9"/>
        <w:rPr>
          <w:b/>
          <w:bCs/>
          <w:color w:val="000000"/>
          <w:position w:val="0"/>
          <w:sz w:val="24"/>
          <w:szCs w:val="24"/>
          <w:lang w:val="uk-UA"/>
        </w:rPr>
      </w:pPr>
      <w:r w:rsidRPr="002E678C">
        <w:rPr>
          <w:b/>
          <w:bCs/>
          <w:color w:val="000000"/>
          <w:position w:val="0"/>
          <w:sz w:val="24"/>
          <w:szCs w:val="24"/>
          <w:lang w:val="uk-UA"/>
        </w:rPr>
        <w:lastRenderedPageBreak/>
        <w:t>5.3. Структурно-логічна схема</w:t>
      </w:r>
    </w:p>
    <w:p w:rsidR="00160B93" w:rsidRPr="002E678C" w:rsidRDefault="00160B93">
      <w:pPr>
        <w:pBdr>
          <w:top w:val="nil"/>
          <w:left w:val="nil"/>
          <w:bottom w:val="nil"/>
          <w:right w:val="nil"/>
          <w:between w:val="nil"/>
        </w:pBdr>
        <w:spacing w:line="240" w:lineRule="auto"/>
        <w:ind w:left="1" w:hanging="3"/>
        <w:jc w:val="center"/>
        <w:rPr>
          <w:color w:val="000000"/>
          <w:sz w:val="28"/>
          <w:szCs w:val="28"/>
          <w:lang w:val="uk-UA"/>
        </w:rPr>
        <w:sectPr w:rsidR="00160B93" w:rsidRPr="002E678C">
          <w:pgSz w:w="11906" w:h="16838"/>
          <w:pgMar w:top="1134" w:right="1134" w:bottom="1134" w:left="1134" w:header="709" w:footer="709" w:gutter="0"/>
          <w:pgNumType w:start="1"/>
          <w:cols w:space="720"/>
        </w:sectPr>
      </w:pPr>
    </w:p>
    <w:p w:rsidR="000E01A9" w:rsidRPr="002E678C" w:rsidRDefault="000E01A9" w:rsidP="000E01A9">
      <w:pPr>
        <w:pStyle w:val="af8"/>
        <w:ind w:hanging="2"/>
      </w:pPr>
      <w:r w:rsidRPr="002E678C">
        <w:rPr>
          <w:noProof/>
        </w:rPr>
        <w:lastRenderedPageBreak/>
        <w:drawing>
          <wp:inline distT="0" distB="0" distL="0" distR="0">
            <wp:extent cx="10696575" cy="75628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96575" cy="7562850"/>
                    </a:xfrm>
                    <a:prstGeom prst="rect">
                      <a:avLst/>
                    </a:prstGeom>
                    <a:noFill/>
                    <a:ln>
                      <a:noFill/>
                    </a:ln>
                  </pic:spPr>
                </pic:pic>
              </a:graphicData>
            </a:graphic>
          </wp:inline>
        </w:drawing>
      </w:r>
    </w:p>
    <w:p w:rsidR="00160B93" w:rsidRPr="002E678C" w:rsidRDefault="00160B93" w:rsidP="00E3673D">
      <w:pPr>
        <w:pBdr>
          <w:top w:val="nil"/>
          <w:left w:val="nil"/>
          <w:bottom w:val="nil"/>
          <w:right w:val="nil"/>
          <w:between w:val="nil"/>
        </w:pBdr>
        <w:tabs>
          <w:tab w:val="left" w:pos="420"/>
          <w:tab w:val="center" w:pos="7710"/>
        </w:tabs>
        <w:spacing w:line="240" w:lineRule="auto"/>
        <w:ind w:leftChars="0" w:left="0" w:firstLineChars="0" w:firstLine="0"/>
        <w:rPr>
          <w:color w:val="000000"/>
          <w:sz w:val="24"/>
          <w:szCs w:val="24"/>
          <w:lang w:val="uk-UA"/>
        </w:rPr>
        <w:sectPr w:rsidR="00160B93" w:rsidRPr="002E678C">
          <w:pgSz w:w="16838" w:h="11906" w:orient="landscape"/>
          <w:pgMar w:top="0" w:right="1134" w:bottom="142" w:left="284" w:header="709" w:footer="709" w:gutter="0"/>
          <w:cols w:space="720"/>
        </w:sectPr>
      </w:pPr>
    </w:p>
    <w:p w:rsidR="000E01A9" w:rsidRPr="002E678C" w:rsidRDefault="000E01A9" w:rsidP="00E3673D">
      <w:pPr>
        <w:tabs>
          <w:tab w:val="left" w:pos="2674"/>
        </w:tabs>
        <w:suppressAutoHyphens w:val="0"/>
        <w:adjustRightInd/>
        <w:spacing w:before="278" w:line="240" w:lineRule="auto"/>
        <w:ind w:leftChars="0" w:left="0" w:firstLineChars="0" w:firstLine="0"/>
        <w:textDirection w:val="lrTb"/>
        <w:textAlignment w:val="auto"/>
        <w:outlineLvl w:val="9"/>
        <w:rPr>
          <w:rFonts w:eastAsia="Calibri"/>
          <w:b/>
          <w:sz w:val="24"/>
          <w:szCs w:val="22"/>
          <w:lang w:val="uk-UA" w:eastAsia="en-US"/>
        </w:rPr>
      </w:pPr>
    </w:p>
    <w:p w:rsidR="000E01A9" w:rsidRPr="002E678C" w:rsidRDefault="000E01A9" w:rsidP="000E01A9">
      <w:pPr>
        <w:tabs>
          <w:tab w:val="left" w:pos="2674"/>
        </w:tabs>
        <w:suppressAutoHyphens w:val="0"/>
        <w:adjustRightInd/>
        <w:spacing w:before="278" w:line="240" w:lineRule="auto"/>
        <w:ind w:leftChars="0" w:left="2317" w:firstLineChars="0" w:firstLine="0"/>
        <w:textDirection w:val="lrTb"/>
        <w:textAlignment w:val="auto"/>
        <w:outlineLvl w:val="9"/>
        <w:rPr>
          <w:rFonts w:eastAsia="Calibri"/>
          <w:b/>
          <w:sz w:val="24"/>
          <w:szCs w:val="22"/>
          <w:lang w:val="uk-UA" w:eastAsia="en-US"/>
        </w:rPr>
      </w:pPr>
      <w:r w:rsidRPr="002E678C">
        <w:rPr>
          <w:rFonts w:eastAsia="Calibri"/>
          <w:b/>
          <w:sz w:val="24"/>
          <w:szCs w:val="22"/>
          <w:lang w:val="uk-UA" w:eastAsia="en-US"/>
        </w:rPr>
        <w:t xml:space="preserve">6. Атестація здобувачів вищої </w:t>
      </w:r>
      <w:r w:rsidRPr="002E678C">
        <w:rPr>
          <w:rFonts w:eastAsia="Calibri"/>
          <w:b/>
          <w:spacing w:val="-2"/>
          <w:sz w:val="24"/>
          <w:szCs w:val="22"/>
          <w:lang w:val="uk-UA" w:eastAsia="en-US"/>
        </w:rPr>
        <w:t>освіти</w:t>
      </w:r>
    </w:p>
    <w:p w:rsidR="000E01A9" w:rsidRPr="002E678C" w:rsidRDefault="000E01A9" w:rsidP="000E01A9">
      <w:pPr>
        <w:widowControl/>
        <w:tabs>
          <w:tab w:val="left" w:pos="3360"/>
        </w:tabs>
        <w:suppressAutoHyphens w:val="0"/>
        <w:autoSpaceDE/>
        <w:autoSpaceDN/>
        <w:adjustRightInd/>
        <w:spacing w:line="240" w:lineRule="auto"/>
        <w:ind w:leftChars="0" w:left="0" w:firstLineChars="0" w:firstLine="0"/>
        <w:textDirection w:val="lrTb"/>
        <w:textAlignment w:val="auto"/>
        <w:outlineLvl w:val="9"/>
        <w:rPr>
          <w:b/>
          <w:position w:val="0"/>
          <w:sz w:val="24"/>
          <w:szCs w:val="24"/>
          <w:lang w:val="uk-UA"/>
        </w:rPr>
      </w:pPr>
    </w:p>
    <w:tbl>
      <w:tblPr>
        <w:tblStyle w:val="22"/>
        <w:tblW w:w="0" w:type="auto"/>
        <w:tblLook w:val="04A0" w:firstRow="1" w:lastRow="0" w:firstColumn="1" w:lastColumn="0" w:noHBand="0" w:noVBand="1"/>
      </w:tblPr>
      <w:tblGrid>
        <w:gridCol w:w="4586"/>
        <w:gridCol w:w="5268"/>
      </w:tblGrid>
      <w:tr w:rsidR="000E01A9" w:rsidRPr="00E3673D" w:rsidTr="00A27F91">
        <w:tc>
          <w:tcPr>
            <w:tcW w:w="4586" w:type="dxa"/>
          </w:tcPr>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b/>
                <w:position w:val="0"/>
                <w:sz w:val="24"/>
                <w:szCs w:val="24"/>
                <w:lang w:val="uk-UA" w:eastAsia="en-US"/>
              </w:rPr>
            </w:pPr>
            <w:r w:rsidRPr="002E678C">
              <w:rPr>
                <w:rFonts w:ascii="Times New Roman" w:hAnsi="Times New Roman"/>
                <w:b/>
                <w:position w:val="0"/>
                <w:sz w:val="24"/>
                <w:szCs w:val="24"/>
                <w:lang w:val="uk-UA" w:eastAsia="en-US"/>
              </w:rPr>
              <w:t xml:space="preserve">Форми атестації здобувачів </w:t>
            </w:r>
            <w:r w:rsidRPr="002E678C">
              <w:rPr>
                <w:rFonts w:ascii="Times New Roman" w:hAnsi="Times New Roman"/>
                <w:b/>
                <w:spacing w:val="-4"/>
                <w:position w:val="0"/>
                <w:sz w:val="24"/>
                <w:szCs w:val="24"/>
                <w:lang w:val="uk-UA" w:eastAsia="en-US"/>
              </w:rPr>
              <w:t>вищої</w:t>
            </w:r>
            <w:r w:rsidR="00E3673D">
              <w:rPr>
                <w:rFonts w:ascii="Times New Roman" w:hAnsi="Times New Roman"/>
                <w:b/>
                <w:spacing w:val="-4"/>
                <w:position w:val="0"/>
                <w:sz w:val="24"/>
                <w:szCs w:val="24"/>
                <w:lang w:val="uk-UA" w:eastAsia="en-US"/>
              </w:rPr>
              <w:t xml:space="preserve"> </w:t>
            </w:r>
            <w:r w:rsidRPr="002E678C">
              <w:rPr>
                <w:rFonts w:ascii="Times New Roman" w:hAnsi="Times New Roman"/>
                <w:b/>
                <w:spacing w:val="-2"/>
                <w:position w:val="0"/>
                <w:sz w:val="24"/>
                <w:szCs w:val="24"/>
                <w:lang w:val="uk-UA" w:eastAsia="en-US"/>
              </w:rPr>
              <w:t>освіти</w:t>
            </w:r>
          </w:p>
        </w:tc>
        <w:tc>
          <w:tcPr>
            <w:tcW w:w="5268" w:type="dxa"/>
          </w:tcPr>
          <w:p w:rsidR="000E01A9" w:rsidRPr="002E678C" w:rsidRDefault="000E01A9"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position w:val="0"/>
                <w:sz w:val="24"/>
                <w:szCs w:val="24"/>
                <w:lang w:val="uk-UA"/>
              </w:rPr>
            </w:pPr>
            <w:r w:rsidRPr="002E678C">
              <w:rPr>
                <w:rFonts w:ascii="Times New Roman" w:hAnsi="Times New Roman"/>
                <w:color w:val="000000"/>
                <w:position w:val="0"/>
                <w:sz w:val="24"/>
                <w:szCs w:val="24"/>
                <w:lang w:val="uk-UA"/>
              </w:rPr>
              <w:t>Атестація випускників освітньої програми спеціальності D8 Право проводиться у формі комплексного кваліфікаційного іспиту за спеціальністю “Право” та завершується видачею документа встановленого зразка про присудження йому ступеня бакалавра.</w:t>
            </w:r>
          </w:p>
          <w:p w:rsidR="000E01A9" w:rsidRPr="00E3673D" w:rsidRDefault="000E01A9" w:rsidP="000E01A9">
            <w:pPr>
              <w:widowControl/>
              <w:suppressAutoHyphens w:val="0"/>
              <w:spacing w:line="240" w:lineRule="auto"/>
              <w:ind w:leftChars="0" w:left="0" w:firstLineChars="0" w:firstLine="0"/>
              <w:textDirection w:val="lrTb"/>
              <w:textAlignment w:val="auto"/>
              <w:outlineLvl w:val="9"/>
              <w:rPr>
                <w:rFonts w:ascii="Times New Roman" w:hAnsi="Times New Roman"/>
                <w:i/>
                <w:color w:val="000000"/>
                <w:position w:val="0"/>
                <w:sz w:val="24"/>
                <w:szCs w:val="24"/>
                <w:lang w:val="uk-UA"/>
              </w:rPr>
            </w:pPr>
          </w:p>
        </w:tc>
      </w:tr>
      <w:tr w:rsidR="003B547D" w:rsidRPr="008C46C0" w:rsidTr="00A27F91">
        <w:tc>
          <w:tcPr>
            <w:tcW w:w="4586" w:type="dxa"/>
          </w:tcPr>
          <w:p w:rsidR="003B547D" w:rsidRPr="002E678C" w:rsidRDefault="003B547D" w:rsidP="000E01A9">
            <w:pPr>
              <w:suppressAutoHyphens w:val="0"/>
              <w:adjustRightInd/>
              <w:spacing w:line="240" w:lineRule="auto"/>
              <w:ind w:leftChars="0" w:left="0" w:firstLineChars="0" w:hanging="2"/>
              <w:textDirection w:val="lrTb"/>
              <w:textAlignment w:val="auto"/>
              <w:outlineLvl w:val="9"/>
              <w:rPr>
                <w:b/>
                <w:position w:val="0"/>
                <w:sz w:val="24"/>
                <w:szCs w:val="24"/>
                <w:lang w:val="uk-UA" w:eastAsia="en-US"/>
              </w:rPr>
            </w:pPr>
            <w:r w:rsidRPr="00E3673D">
              <w:rPr>
                <w:rFonts w:ascii="Times New Roman" w:hAnsi="Times New Roman"/>
                <w:b/>
                <w:position w:val="0"/>
                <w:sz w:val="24"/>
                <w:szCs w:val="24"/>
                <w:lang w:val="uk-UA" w:eastAsia="en-US"/>
              </w:rPr>
              <w:t>Вимоги до публічного захисту, демонстрації (за наявності), вимоги до атестаційного екзамену</w:t>
            </w:r>
          </w:p>
        </w:tc>
        <w:tc>
          <w:tcPr>
            <w:tcW w:w="5268" w:type="dxa"/>
          </w:tcPr>
          <w:p w:rsidR="003B547D" w:rsidRPr="003B547D" w:rsidRDefault="003B547D" w:rsidP="003B547D">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themeColor="text1"/>
                <w:position w:val="0"/>
                <w:sz w:val="24"/>
                <w:szCs w:val="24"/>
                <w:lang w:val="uk-UA"/>
              </w:rPr>
            </w:pPr>
            <w:r w:rsidRPr="003B547D">
              <w:rPr>
                <w:rFonts w:ascii="Times New Roman" w:hAnsi="Times New Roman"/>
                <w:color w:val="000000" w:themeColor="text1"/>
                <w:position w:val="0"/>
                <w:sz w:val="24"/>
                <w:szCs w:val="24"/>
                <w:lang w:val="uk-UA"/>
              </w:rPr>
              <w:t>Під час складання комплексного кваліфікаційного іспиту перевіряється ступінь володіння студентом теоретичними знаннями та практичними навичками в галузі права, опанування результатів ПРН 5, ПРН 6, ПРН 10, ПРН 12, ПРН 19, ПРН 20.</w:t>
            </w:r>
          </w:p>
          <w:p w:rsidR="003B547D" w:rsidRPr="003B547D" w:rsidRDefault="003B547D" w:rsidP="003B547D">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rFonts w:ascii="Times New Roman" w:hAnsi="Times New Roman"/>
                <w:color w:val="000000" w:themeColor="text1"/>
                <w:position w:val="0"/>
                <w:sz w:val="24"/>
                <w:szCs w:val="24"/>
                <w:lang w:val="uk-UA"/>
              </w:rPr>
            </w:pPr>
            <w:r w:rsidRPr="003B547D">
              <w:rPr>
                <w:rFonts w:ascii="Times New Roman" w:hAnsi="Times New Roman"/>
                <w:color w:val="000000" w:themeColor="text1"/>
                <w:position w:val="0"/>
                <w:sz w:val="24"/>
                <w:szCs w:val="24"/>
                <w:lang w:val="uk-UA"/>
              </w:rPr>
              <w:t>Атестація здійснюється відкрито і публічно.</w:t>
            </w:r>
          </w:p>
          <w:p w:rsidR="003B547D" w:rsidRPr="002E678C" w:rsidRDefault="003B547D" w:rsidP="000E01A9">
            <w:pPr>
              <w:widowControl/>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lang w:val="uk-UA"/>
              </w:rPr>
            </w:pPr>
          </w:p>
        </w:tc>
      </w:tr>
    </w:tbl>
    <w:p w:rsidR="000E01A9" w:rsidRPr="002E678C" w:rsidRDefault="000E01A9" w:rsidP="000E01A9">
      <w:pPr>
        <w:widowControl/>
        <w:suppressAutoHyphens w:val="0"/>
        <w:spacing w:line="240" w:lineRule="auto"/>
        <w:ind w:leftChars="0" w:left="0" w:firstLineChars="0" w:firstLine="0"/>
        <w:textDirection w:val="lrTb"/>
        <w:textAlignment w:val="auto"/>
        <w:outlineLvl w:val="9"/>
        <w:rPr>
          <w:b/>
          <w:bCs/>
          <w:color w:val="000000"/>
          <w:position w:val="0"/>
          <w:sz w:val="24"/>
          <w:szCs w:val="24"/>
          <w:lang w:val="uk-UA"/>
        </w:rPr>
      </w:pPr>
    </w:p>
    <w:p w:rsidR="000E01A9" w:rsidRPr="002E678C" w:rsidRDefault="000E01A9" w:rsidP="00E3673D">
      <w:pPr>
        <w:widowControl/>
        <w:suppressAutoHyphens w:val="0"/>
        <w:spacing w:line="240" w:lineRule="auto"/>
        <w:ind w:leftChars="0" w:left="0" w:firstLineChars="0" w:firstLine="0"/>
        <w:textDirection w:val="lrTb"/>
        <w:textAlignment w:val="auto"/>
        <w:outlineLvl w:val="9"/>
        <w:rPr>
          <w:b/>
          <w:bCs/>
          <w:color w:val="000000"/>
          <w:position w:val="0"/>
          <w:sz w:val="24"/>
          <w:szCs w:val="24"/>
          <w:lang w:val="uk-UA"/>
        </w:rPr>
      </w:pPr>
    </w:p>
    <w:p w:rsidR="000E01A9" w:rsidRPr="002E678C" w:rsidRDefault="000E01A9" w:rsidP="000E01A9">
      <w:pPr>
        <w:widowControl/>
        <w:suppressAutoHyphens w:val="0"/>
        <w:spacing w:line="240" w:lineRule="auto"/>
        <w:ind w:leftChars="0" w:left="0" w:firstLineChars="0" w:firstLine="709"/>
        <w:jc w:val="center"/>
        <w:textDirection w:val="lrTb"/>
        <w:textAlignment w:val="auto"/>
        <w:outlineLvl w:val="9"/>
        <w:rPr>
          <w:b/>
          <w:bCs/>
          <w:color w:val="000000"/>
          <w:position w:val="0"/>
          <w:sz w:val="24"/>
          <w:szCs w:val="24"/>
          <w:lang w:val="uk-UA"/>
        </w:rPr>
      </w:pPr>
    </w:p>
    <w:p w:rsidR="000E01A9" w:rsidRPr="001C6F5B" w:rsidRDefault="000E01A9" w:rsidP="000E01A9">
      <w:pPr>
        <w:widowControl/>
        <w:suppressAutoHyphens w:val="0"/>
        <w:spacing w:line="240" w:lineRule="auto"/>
        <w:ind w:leftChars="0" w:left="0" w:firstLineChars="0" w:firstLine="709"/>
        <w:jc w:val="center"/>
        <w:textDirection w:val="lrTb"/>
        <w:textAlignment w:val="auto"/>
        <w:outlineLvl w:val="9"/>
        <w:rPr>
          <w:b/>
          <w:bCs/>
          <w:color w:val="000000" w:themeColor="text1"/>
          <w:position w:val="0"/>
          <w:sz w:val="24"/>
          <w:szCs w:val="24"/>
          <w:lang w:val="uk-UA"/>
        </w:rPr>
      </w:pPr>
      <w:r w:rsidRPr="001C6F5B">
        <w:rPr>
          <w:b/>
          <w:bCs/>
          <w:color w:val="000000" w:themeColor="text1"/>
          <w:position w:val="0"/>
          <w:sz w:val="24"/>
          <w:szCs w:val="24"/>
          <w:lang w:val="uk-UA"/>
        </w:rPr>
        <w:t>7. Процедура присвоєння професійних кваліфікацій (у разі їх присвоєння)</w:t>
      </w:r>
    </w:p>
    <w:p w:rsidR="000E01A9" w:rsidRPr="001C6F5B" w:rsidRDefault="000E01A9" w:rsidP="000E01A9">
      <w:pPr>
        <w:widowControl/>
        <w:suppressAutoHyphens w:val="0"/>
        <w:spacing w:line="240" w:lineRule="auto"/>
        <w:ind w:leftChars="0" w:left="0" w:firstLineChars="0" w:firstLine="0"/>
        <w:jc w:val="center"/>
        <w:textDirection w:val="lrTb"/>
        <w:textAlignment w:val="auto"/>
        <w:outlineLvl w:val="9"/>
        <w:rPr>
          <w:b/>
          <w:bCs/>
          <w:color w:val="000000" w:themeColor="text1"/>
          <w:position w:val="0"/>
          <w:sz w:val="24"/>
          <w:szCs w:val="24"/>
          <w:lang w:val="uk-UA"/>
        </w:rPr>
      </w:pPr>
      <w:r w:rsidRPr="001C6F5B">
        <w:rPr>
          <w:b/>
          <w:bCs/>
          <w:color w:val="000000" w:themeColor="text1"/>
          <w:position w:val="0"/>
          <w:sz w:val="24"/>
          <w:szCs w:val="24"/>
          <w:lang w:val="uk-UA"/>
        </w:rPr>
        <w:t>-</w:t>
      </w:r>
    </w:p>
    <w:p w:rsidR="000E01A9" w:rsidRPr="002E678C" w:rsidRDefault="000E01A9" w:rsidP="000E01A9">
      <w:pPr>
        <w:widowControl/>
        <w:suppressAutoHyphens w:val="0"/>
        <w:spacing w:line="240" w:lineRule="auto"/>
        <w:ind w:leftChars="0" w:left="0" w:firstLineChars="0" w:firstLine="709"/>
        <w:jc w:val="center"/>
        <w:textDirection w:val="lrTb"/>
        <w:textAlignment w:val="auto"/>
        <w:outlineLvl w:val="9"/>
        <w:rPr>
          <w:b/>
          <w:bCs/>
          <w:color w:val="000000"/>
          <w:position w:val="0"/>
          <w:sz w:val="24"/>
          <w:szCs w:val="24"/>
          <w:lang w:val="uk-UA"/>
        </w:rPr>
      </w:pPr>
      <w:r w:rsidRPr="002E678C">
        <w:rPr>
          <w:b/>
          <w:bCs/>
          <w:color w:val="000000"/>
          <w:position w:val="0"/>
          <w:sz w:val="24"/>
          <w:szCs w:val="24"/>
          <w:lang w:val="uk-UA"/>
        </w:rPr>
        <w:t>8. Матриця відповідності програмних компетентностей компонентам освітньої програми</w:t>
      </w:r>
    </w:p>
    <w:p w:rsidR="00160B93" w:rsidRPr="002E678C" w:rsidRDefault="00160B93">
      <w:pPr>
        <w:pBdr>
          <w:top w:val="nil"/>
          <w:left w:val="nil"/>
          <w:bottom w:val="nil"/>
          <w:right w:val="nil"/>
          <w:between w:val="nil"/>
        </w:pBdr>
        <w:spacing w:line="360" w:lineRule="auto"/>
        <w:ind w:left="1" w:hanging="3"/>
        <w:jc w:val="center"/>
        <w:rPr>
          <w:color w:val="000000"/>
          <w:sz w:val="26"/>
          <w:szCs w:val="26"/>
          <w:lang w:val="uk-UA"/>
        </w:rPr>
        <w:sectPr w:rsidR="00160B93" w:rsidRPr="002E678C">
          <w:pgSz w:w="11906" w:h="16838"/>
          <w:pgMar w:top="1134" w:right="1134" w:bottom="1134" w:left="1134" w:header="709" w:footer="709" w:gutter="0"/>
          <w:cols w:space="720"/>
        </w:sectPr>
      </w:pPr>
    </w:p>
    <w:p w:rsidR="006C3759" w:rsidRPr="002E678C" w:rsidRDefault="006C3759">
      <w:pPr>
        <w:widowControl/>
        <w:suppressAutoHyphens w:val="0"/>
        <w:autoSpaceDE/>
        <w:autoSpaceDN/>
        <w:adjustRightInd/>
        <w:spacing w:line="240" w:lineRule="auto"/>
        <w:ind w:leftChars="0" w:left="0" w:firstLineChars="0" w:firstLine="0"/>
        <w:textDirection w:val="lrTb"/>
        <w:textAlignment w:val="auto"/>
        <w:outlineLvl w:val="9"/>
        <w:rPr>
          <w:b/>
          <w:color w:val="000000"/>
          <w:sz w:val="28"/>
          <w:szCs w:val="28"/>
          <w:lang w:val="uk-UA"/>
        </w:rPr>
      </w:pPr>
      <w:r w:rsidRPr="002E678C">
        <w:rPr>
          <w:b/>
          <w:noProof/>
          <w:color w:val="000000"/>
          <w:sz w:val="28"/>
          <w:szCs w:val="28"/>
          <w:lang w:val="uk-UA" w:eastAsia="uk-UA"/>
        </w:rPr>
        <w:lastRenderedPageBreak/>
        <w:drawing>
          <wp:inline distT="0" distB="0" distL="0" distR="0">
            <wp:extent cx="9736138" cy="61201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741697" cy="6123624"/>
                    </a:xfrm>
                    <a:prstGeom prst="rect">
                      <a:avLst/>
                    </a:prstGeom>
                  </pic:spPr>
                </pic:pic>
              </a:graphicData>
            </a:graphic>
          </wp:inline>
        </w:drawing>
      </w:r>
    </w:p>
    <w:p w:rsidR="006C3759" w:rsidRPr="002E678C" w:rsidRDefault="006C3759">
      <w:pPr>
        <w:widowControl/>
        <w:suppressAutoHyphens w:val="0"/>
        <w:autoSpaceDE/>
        <w:autoSpaceDN/>
        <w:adjustRightInd/>
        <w:spacing w:line="240" w:lineRule="auto"/>
        <w:ind w:leftChars="0" w:left="0" w:firstLineChars="0" w:firstLine="0"/>
        <w:textDirection w:val="lrTb"/>
        <w:textAlignment w:val="auto"/>
        <w:outlineLvl w:val="9"/>
        <w:rPr>
          <w:b/>
          <w:color w:val="000000"/>
          <w:sz w:val="28"/>
          <w:szCs w:val="28"/>
          <w:lang w:val="uk-UA"/>
        </w:rPr>
      </w:pPr>
      <w:r w:rsidRPr="002E678C">
        <w:rPr>
          <w:b/>
          <w:noProof/>
          <w:color w:val="000000"/>
          <w:sz w:val="28"/>
          <w:szCs w:val="28"/>
          <w:lang w:val="uk-UA" w:eastAsia="uk-UA"/>
        </w:rPr>
        <w:lastRenderedPageBreak/>
        <w:drawing>
          <wp:inline distT="0" distB="0" distL="0" distR="0">
            <wp:extent cx="9110345" cy="61201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110345" cy="6120130"/>
                    </a:xfrm>
                    <a:prstGeom prst="rect">
                      <a:avLst/>
                    </a:prstGeom>
                  </pic:spPr>
                </pic:pic>
              </a:graphicData>
            </a:graphic>
          </wp:inline>
        </w:drawing>
      </w:r>
      <w:r w:rsidRPr="002E678C">
        <w:rPr>
          <w:b/>
          <w:color w:val="000000"/>
          <w:sz w:val="28"/>
          <w:szCs w:val="28"/>
          <w:lang w:val="uk-UA"/>
        </w:rPr>
        <w:br w:type="page"/>
      </w:r>
    </w:p>
    <w:p w:rsidR="00160B93" w:rsidRPr="002E678C" w:rsidRDefault="007E1DAF" w:rsidP="00D9436E">
      <w:pPr>
        <w:pBdr>
          <w:top w:val="nil"/>
          <w:left w:val="nil"/>
          <w:bottom w:val="nil"/>
          <w:right w:val="nil"/>
          <w:between w:val="nil"/>
        </w:pBdr>
        <w:spacing w:line="240" w:lineRule="auto"/>
        <w:ind w:left="1" w:hanging="3"/>
        <w:jc w:val="center"/>
        <w:rPr>
          <w:b/>
          <w:color w:val="000000"/>
          <w:sz w:val="28"/>
          <w:szCs w:val="28"/>
          <w:lang w:val="uk-UA"/>
        </w:rPr>
      </w:pPr>
      <w:r w:rsidRPr="002E678C">
        <w:rPr>
          <w:b/>
          <w:color w:val="000000"/>
          <w:sz w:val="28"/>
          <w:szCs w:val="28"/>
          <w:lang w:val="uk-UA"/>
        </w:rPr>
        <w:lastRenderedPageBreak/>
        <w:t>4. Матриця відповідності програмних компетентностей компонентам освітньої програми</w:t>
      </w:r>
    </w:p>
    <w:p w:rsidR="006C3759" w:rsidRPr="002E678C" w:rsidRDefault="006C3759" w:rsidP="00D9436E">
      <w:pPr>
        <w:pBdr>
          <w:top w:val="nil"/>
          <w:left w:val="nil"/>
          <w:bottom w:val="nil"/>
          <w:right w:val="nil"/>
          <w:between w:val="nil"/>
        </w:pBdr>
        <w:spacing w:line="240" w:lineRule="auto"/>
        <w:ind w:left="1" w:hanging="3"/>
        <w:jc w:val="right"/>
        <w:rPr>
          <w:color w:val="000000"/>
          <w:sz w:val="28"/>
          <w:szCs w:val="28"/>
          <w:lang w:val="uk-UA"/>
        </w:rPr>
      </w:pPr>
      <w:r w:rsidRPr="002E678C">
        <w:rPr>
          <w:color w:val="000000"/>
          <w:sz w:val="28"/>
          <w:szCs w:val="28"/>
          <w:lang w:val="uk-UA"/>
        </w:rPr>
        <w:t>Таблиця 2</w:t>
      </w:r>
    </w:p>
    <w:tbl>
      <w:tblPr>
        <w:tblStyle w:val="af4"/>
        <w:tblW w:w="1658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26"/>
        <w:gridCol w:w="425"/>
        <w:gridCol w:w="425"/>
        <w:gridCol w:w="425"/>
        <w:gridCol w:w="426"/>
        <w:gridCol w:w="425"/>
        <w:gridCol w:w="426"/>
        <w:gridCol w:w="425"/>
        <w:gridCol w:w="425"/>
        <w:gridCol w:w="284"/>
        <w:gridCol w:w="395"/>
        <w:gridCol w:w="395"/>
        <w:gridCol w:w="395"/>
        <w:gridCol w:w="395"/>
        <w:gridCol w:w="395"/>
        <w:gridCol w:w="395"/>
        <w:gridCol w:w="395"/>
        <w:gridCol w:w="395"/>
        <w:gridCol w:w="395"/>
        <w:gridCol w:w="395"/>
        <w:gridCol w:w="395"/>
        <w:gridCol w:w="395"/>
        <w:gridCol w:w="395"/>
        <w:gridCol w:w="393"/>
        <w:gridCol w:w="425"/>
        <w:gridCol w:w="395"/>
        <w:gridCol w:w="313"/>
        <w:gridCol w:w="395"/>
        <w:gridCol w:w="395"/>
        <w:gridCol w:w="345"/>
        <w:gridCol w:w="395"/>
        <w:gridCol w:w="395"/>
        <w:gridCol w:w="395"/>
        <w:gridCol w:w="395"/>
        <w:gridCol w:w="395"/>
        <w:gridCol w:w="395"/>
        <w:gridCol w:w="415"/>
        <w:gridCol w:w="425"/>
        <w:gridCol w:w="425"/>
        <w:gridCol w:w="334"/>
      </w:tblGrid>
      <w:tr w:rsidR="008C46C0" w:rsidRPr="002E678C" w:rsidTr="00215055">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C5C53" w:rsidRPr="002E678C" w:rsidRDefault="00CC5C53">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3</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4</w:t>
            </w:r>
          </w:p>
        </w:tc>
        <w:tc>
          <w:tcPr>
            <w:tcW w:w="42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5</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6</w:t>
            </w:r>
          </w:p>
        </w:tc>
        <w:tc>
          <w:tcPr>
            <w:tcW w:w="42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7</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8</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9</w:t>
            </w:r>
          </w:p>
        </w:tc>
        <w:tc>
          <w:tcPr>
            <w:tcW w:w="284"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10</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11</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12</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13</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14</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15</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16</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17</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18</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19</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20</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21</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22</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23</w:t>
            </w:r>
          </w:p>
        </w:tc>
        <w:tc>
          <w:tcPr>
            <w:tcW w:w="393"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24</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25</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26</w:t>
            </w:r>
          </w:p>
        </w:tc>
        <w:tc>
          <w:tcPr>
            <w:tcW w:w="313"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27</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28</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29</w:t>
            </w:r>
          </w:p>
        </w:tc>
        <w:tc>
          <w:tcPr>
            <w:tcW w:w="34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30</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31</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32</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33</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 34</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CC5C53" w:rsidRPr="002E678C" w:rsidRDefault="00CC5C53" w:rsidP="007B22B0">
            <w:pPr>
              <w:pBdr>
                <w:top w:val="nil"/>
                <w:left w:val="nil"/>
                <w:bottom w:val="nil"/>
                <w:right w:val="nil"/>
                <w:between w:val="nil"/>
              </w:pBdr>
              <w:spacing w:line="240" w:lineRule="auto"/>
              <w:ind w:left="0" w:right="113" w:hanging="2"/>
              <w:jc w:val="center"/>
              <w:rPr>
                <w:b/>
                <w:color w:val="000000"/>
                <w:sz w:val="19"/>
                <w:szCs w:val="19"/>
                <w:lang w:val="uk-UA"/>
              </w:rPr>
            </w:pPr>
            <w:r w:rsidRPr="002E678C">
              <w:rPr>
                <w:b/>
                <w:color w:val="000000"/>
                <w:sz w:val="19"/>
                <w:szCs w:val="19"/>
                <w:lang w:val="uk-UA"/>
              </w:rPr>
              <w:t>ОК-35</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CC5C53" w:rsidRPr="002E678C" w:rsidRDefault="00CC5C53" w:rsidP="007B22B0">
            <w:pPr>
              <w:pBdr>
                <w:top w:val="nil"/>
                <w:left w:val="nil"/>
                <w:bottom w:val="nil"/>
                <w:right w:val="nil"/>
                <w:between w:val="nil"/>
              </w:pBdr>
              <w:spacing w:line="240" w:lineRule="auto"/>
              <w:ind w:left="0" w:right="113" w:hanging="2"/>
              <w:jc w:val="center"/>
              <w:rPr>
                <w:b/>
                <w:color w:val="000000"/>
                <w:sz w:val="19"/>
                <w:szCs w:val="19"/>
                <w:lang w:val="uk-UA"/>
              </w:rPr>
            </w:pPr>
            <w:r w:rsidRPr="002E678C">
              <w:rPr>
                <w:b/>
                <w:color w:val="000000"/>
                <w:sz w:val="19"/>
                <w:szCs w:val="19"/>
                <w:lang w:val="uk-UA"/>
              </w:rPr>
              <w:t>ОК-36</w:t>
            </w:r>
          </w:p>
        </w:tc>
        <w:tc>
          <w:tcPr>
            <w:tcW w:w="41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CC5C53" w:rsidRPr="002E678C" w:rsidRDefault="00CC5C53" w:rsidP="007B22B0">
            <w:pPr>
              <w:pBdr>
                <w:top w:val="nil"/>
                <w:left w:val="nil"/>
                <w:bottom w:val="nil"/>
                <w:right w:val="nil"/>
                <w:between w:val="nil"/>
              </w:pBdr>
              <w:spacing w:line="240" w:lineRule="auto"/>
              <w:ind w:left="0" w:right="113" w:hanging="2"/>
              <w:jc w:val="center"/>
              <w:rPr>
                <w:color w:val="000000"/>
                <w:sz w:val="19"/>
                <w:szCs w:val="19"/>
                <w:lang w:val="uk-UA"/>
              </w:rPr>
            </w:pPr>
            <w:r w:rsidRPr="002E678C">
              <w:rPr>
                <w:b/>
                <w:color w:val="000000"/>
                <w:sz w:val="19"/>
                <w:szCs w:val="19"/>
                <w:lang w:val="uk-UA"/>
              </w:rPr>
              <w:t>ОК-37</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CC5C53" w:rsidRPr="002E678C" w:rsidRDefault="00CC5C53">
            <w:pPr>
              <w:pBdr>
                <w:top w:val="nil"/>
                <w:left w:val="nil"/>
                <w:bottom w:val="nil"/>
                <w:right w:val="nil"/>
                <w:between w:val="nil"/>
              </w:pBdr>
              <w:spacing w:line="240" w:lineRule="auto"/>
              <w:ind w:left="0" w:right="113" w:hanging="2"/>
              <w:jc w:val="center"/>
              <w:rPr>
                <w:b/>
                <w:color w:val="000000"/>
                <w:lang w:val="uk-UA"/>
              </w:rPr>
            </w:pPr>
            <w:r w:rsidRPr="002E678C">
              <w:rPr>
                <w:b/>
                <w:color w:val="000000"/>
                <w:lang w:val="uk-UA"/>
              </w:rPr>
              <w:t>ОК-38</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CC5C53" w:rsidRPr="002E678C" w:rsidRDefault="00D6572A">
            <w:pPr>
              <w:pBdr>
                <w:top w:val="nil"/>
                <w:left w:val="nil"/>
                <w:bottom w:val="nil"/>
                <w:right w:val="nil"/>
                <w:between w:val="nil"/>
              </w:pBdr>
              <w:spacing w:line="240" w:lineRule="auto"/>
              <w:ind w:left="0" w:right="113" w:hanging="2"/>
              <w:jc w:val="center"/>
              <w:rPr>
                <w:b/>
                <w:color w:val="000000"/>
                <w:lang w:val="uk-UA"/>
              </w:rPr>
            </w:pPr>
            <w:r w:rsidRPr="002E678C">
              <w:rPr>
                <w:b/>
                <w:color w:val="000000"/>
                <w:lang w:val="uk-UA"/>
              </w:rPr>
              <w:t>ОК</w:t>
            </w:r>
            <w:r w:rsidR="00CC5C53" w:rsidRPr="002E678C">
              <w:rPr>
                <w:b/>
                <w:color w:val="000000"/>
                <w:lang w:val="uk-UA"/>
              </w:rPr>
              <w:t>-39</w:t>
            </w:r>
          </w:p>
        </w:tc>
        <w:tc>
          <w:tcPr>
            <w:tcW w:w="334"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CC5C53" w:rsidRPr="002E678C" w:rsidRDefault="00CC5C53">
            <w:pPr>
              <w:pBdr>
                <w:top w:val="nil"/>
                <w:left w:val="nil"/>
                <w:bottom w:val="nil"/>
                <w:right w:val="nil"/>
                <w:between w:val="nil"/>
              </w:pBdr>
              <w:spacing w:line="240" w:lineRule="auto"/>
              <w:ind w:left="0" w:right="113" w:hanging="2"/>
              <w:jc w:val="center"/>
              <w:rPr>
                <w:b/>
                <w:color w:val="000000"/>
                <w:lang w:val="uk-UA"/>
              </w:rPr>
            </w:pPr>
            <w:r w:rsidRPr="002E678C">
              <w:rPr>
                <w:b/>
                <w:color w:val="000000"/>
                <w:lang w:val="uk-UA"/>
              </w:rPr>
              <w:t>ОК-40</w:t>
            </w:r>
          </w:p>
        </w:tc>
      </w:tr>
      <w:tr w:rsidR="000A5785" w:rsidRPr="002E678C" w:rsidTr="00215055">
        <w:trPr>
          <w:trHeight w:val="160"/>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0A5785" w:rsidRPr="002E678C" w:rsidRDefault="000A5785" w:rsidP="000A5785">
            <w:pPr>
              <w:pBdr>
                <w:top w:val="nil"/>
                <w:left w:val="nil"/>
                <w:bottom w:val="nil"/>
                <w:right w:val="nil"/>
                <w:between w:val="nil"/>
              </w:pBdr>
              <w:spacing w:line="240" w:lineRule="auto"/>
              <w:ind w:leftChars="0" w:left="0" w:firstLineChars="0" w:firstLine="0"/>
              <w:rPr>
                <w:color w:val="000000"/>
                <w:sz w:val="18"/>
                <w:szCs w:val="18"/>
                <w:lang w:val="uk-UA"/>
              </w:rPr>
            </w:pPr>
            <w:r w:rsidRPr="002E678C">
              <w:rPr>
                <w:b/>
                <w:color w:val="000000"/>
                <w:sz w:val="18"/>
                <w:szCs w:val="18"/>
                <w:lang w:val="uk-UA"/>
              </w:rPr>
              <w:t>ЗК 1</w:t>
            </w:r>
          </w:p>
        </w:tc>
        <w:tc>
          <w:tcPr>
            <w:tcW w:w="426"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2029AC" w:rsidP="000A5785">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13"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DE4263" w:rsidP="000A5785">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D016B9" w:rsidP="000A5785">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D6572A" w:rsidP="000A5785">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rPr>
                <w:color w:val="000000"/>
                <w:sz w:val="24"/>
                <w:szCs w:val="24"/>
                <w:lang w:val="uk-UA"/>
              </w:rPr>
            </w:pPr>
          </w:p>
        </w:tc>
        <w:tc>
          <w:tcPr>
            <w:tcW w:w="334" w:type="dxa"/>
            <w:tcBorders>
              <w:top w:val="single" w:sz="4" w:space="0" w:color="000000"/>
              <w:left w:val="single" w:sz="4" w:space="0" w:color="000000"/>
              <w:bottom w:val="single" w:sz="4" w:space="0" w:color="000000"/>
              <w:right w:val="single" w:sz="4" w:space="0" w:color="000000"/>
            </w:tcBorders>
          </w:tcPr>
          <w:p w:rsidR="000A5785" w:rsidRPr="002E678C" w:rsidRDefault="000A5785" w:rsidP="000A5785">
            <w:pPr>
              <w:pBdr>
                <w:top w:val="nil"/>
                <w:left w:val="nil"/>
                <w:bottom w:val="nil"/>
                <w:right w:val="nil"/>
                <w:between w:val="nil"/>
              </w:pBdr>
              <w:spacing w:line="240" w:lineRule="auto"/>
              <w:ind w:left="0" w:hanging="2"/>
              <w:rPr>
                <w:color w:val="000000"/>
                <w:sz w:val="24"/>
                <w:szCs w:val="24"/>
                <w:lang w:val="uk-UA"/>
              </w:rPr>
            </w:pP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2</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r>
      <w:tr w:rsidR="00D6572A" w:rsidRPr="002E678C" w:rsidTr="00215055">
        <w:trPr>
          <w:trHeight w:val="179"/>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3</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4</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5</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6</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r>
      <w:tr w:rsidR="00D6572A" w:rsidRPr="002E678C" w:rsidTr="00215055">
        <w:trPr>
          <w:trHeight w:val="175"/>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7</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8</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9</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10</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11</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12</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13</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14</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color w:val="000000"/>
                <w:sz w:val="18"/>
                <w:szCs w:val="18"/>
                <w:lang w:val="uk-UA"/>
              </w:rPr>
            </w:pPr>
            <w:r w:rsidRPr="002E678C">
              <w:rPr>
                <w:b/>
                <w:color w:val="000000"/>
                <w:sz w:val="18"/>
                <w:szCs w:val="18"/>
                <w:lang w:val="uk-UA"/>
              </w:rPr>
              <w:t>ЗК 15</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710FD2"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sz w:val="24"/>
                <w:szCs w:val="24"/>
                <w:lang w:val="uk-UA"/>
              </w:rPr>
            </w:pP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b/>
                <w:color w:val="000000"/>
                <w:sz w:val="18"/>
                <w:szCs w:val="18"/>
                <w:lang w:val="uk-UA"/>
              </w:rPr>
            </w:pPr>
            <w:r w:rsidRPr="002E678C">
              <w:rPr>
                <w:b/>
                <w:color w:val="000000"/>
                <w:sz w:val="18"/>
                <w:szCs w:val="18"/>
                <w:lang w:val="uk-UA"/>
              </w:rPr>
              <w:t>ЗК-16</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r w:rsidRPr="002E678C">
              <w:rPr>
                <w:color w:val="000000"/>
                <w:sz w:val="24"/>
                <w:szCs w:val="24"/>
                <w:lang w:val="uk-UA"/>
              </w:rPr>
              <w:t>+</w:t>
            </w:r>
          </w:p>
        </w:tc>
      </w:tr>
      <w:tr w:rsidR="00D6572A"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D6572A" w:rsidRPr="002E678C" w:rsidRDefault="00D6572A" w:rsidP="00D6572A">
            <w:pPr>
              <w:pBdr>
                <w:top w:val="nil"/>
                <w:left w:val="nil"/>
                <w:bottom w:val="nil"/>
                <w:right w:val="nil"/>
                <w:between w:val="nil"/>
              </w:pBdr>
              <w:spacing w:line="240" w:lineRule="auto"/>
              <w:ind w:left="0" w:hanging="2"/>
              <w:rPr>
                <w:b/>
                <w:color w:val="000000"/>
                <w:sz w:val="18"/>
                <w:szCs w:val="18"/>
                <w:lang w:val="uk-UA"/>
              </w:rPr>
            </w:pPr>
            <w:r w:rsidRPr="002E678C">
              <w:rPr>
                <w:b/>
                <w:color w:val="000000"/>
                <w:sz w:val="18"/>
                <w:szCs w:val="18"/>
                <w:lang w:val="uk-UA"/>
              </w:rPr>
              <w:t>ЗК-17</w:t>
            </w: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28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13"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4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9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41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425"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c>
          <w:tcPr>
            <w:tcW w:w="334" w:type="dxa"/>
            <w:tcBorders>
              <w:top w:val="single" w:sz="4" w:space="0" w:color="000000"/>
              <w:left w:val="single" w:sz="4" w:space="0" w:color="000000"/>
              <w:bottom w:val="single" w:sz="4" w:space="0" w:color="000000"/>
              <w:right w:val="single" w:sz="4" w:space="0" w:color="000000"/>
            </w:tcBorders>
          </w:tcPr>
          <w:p w:rsidR="00D6572A" w:rsidRPr="002E678C" w:rsidRDefault="00D6572A" w:rsidP="00D6572A">
            <w:pPr>
              <w:pBdr>
                <w:top w:val="nil"/>
                <w:left w:val="nil"/>
                <w:bottom w:val="nil"/>
                <w:right w:val="nil"/>
                <w:between w:val="nil"/>
              </w:pBdr>
              <w:spacing w:line="240" w:lineRule="auto"/>
              <w:ind w:left="0" w:hanging="2"/>
              <w:rPr>
                <w:color w:val="000000"/>
                <w:lang w:val="uk-UA"/>
              </w:rPr>
            </w:pPr>
          </w:p>
        </w:tc>
      </w:tr>
    </w:tbl>
    <w:p w:rsidR="00160B93" w:rsidRPr="002E678C" w:rsidRDefault="00160B93">
      <w:pPr>
        <w:pBdr>
          <w:top w:val="nil"/>
          <w:left w:val="nil"/>
          <w:bottom w:val="nil"/>
          <w:right w:val="nil"/>
          <w:between w:val="nil"/>
        </w:pBdr>
        <w:spacing w:line="360" w:lineRule="auto"/>
        <w:ind w:left="0" w:hanging="2"/>
        <w:jc w:val="center"/>
        <w:rPr>
          <w:color w:val="000000"/>
          <w:sz w:val="16"/>
          <w:szCs w:val="16"/>
          <w:lang w:val="uk-UA"/>
        </w:rPr>
      </w:pPr>
    </w:p>
    <w:p w:rsidR="00160B93" w:rsidRPr="002E678C" w:rsidRDefault="007E1DAF">
      <w:pPr>
        <w:pBdr>
          <w:top w:val="nil"/>
          <w:left w:val="nil"/>
          <w:bottom w:val="nil"/>
          <w:right w:val="nil"/>
          <w:between w:val="nil"/>
        </w:pBdr>
        <w:spacing w:line="360" w:lineRule="auto"/>
        <w:ind w:left="0" w:hanging="2"/>
        <w:jc w:val="center"/>
        <w:rPr>
          <w:color w:val="000000"/>
          <w:sz w:val="16"/>
          <w:szCs w:val="16"/>
          <w:lang w:val="uk-UA"/>
        </w:rPr>
      </w:pPr>
      <w:r w:rsidRPr="002E678C">
        <w:rPr>
          <w:lang w:val="uk-UA"/>
        </w:rPr>
        <w:br w:type="page"/>
      </w:r>
    </w:p>
    <w:tbl>
      <w:tblPr>
        <w:tblStyle w:val="af5"/>
        <w:tblW w:w="1669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26"/>
        <w:gridCol w:w="426"/>
        <w:gridCol w:w="425"/>
        <w:gridCol w:w="425"/>
        <w:gridCol w:w="425"/>
        <w:gridCol w:w="426"/>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tblGrid>
      <w:tr w:rsidR="008C46C0" w:rsidRPr="002E678C" w:rsidTr="00215055">
        <w:trPr>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215055" w:rsidRPr="002E678C" w:rsidRDefault="00215055">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01</w:t>
            </w:r>
          </w:p>
        </w:tc>
        <w:tc>
          <w:tcPr>
            <w:tcW w:w="42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02</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03</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04</w:t>
            </w: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05</w:t>
            </w:r>
          </w:p>
        </w:tc>
        <w:tc>
          <w:tcPr>
            <w:tcW w:w="42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06</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07</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08</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09</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10</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11</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12</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13</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14</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15</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16</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17</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18</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19</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20</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21</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22</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23</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24</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25</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26</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27</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28</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29</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30</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31</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32</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33</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 34</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215055" w:rsidRPr="002E678C" w:rsidRDefault="00215055">
            <w:pPr>
              <w:pBdr>
                <w:top w:val="nil"/>
                <w:left w:val="nil"/>
                <w:bottom w:val="nil"/>
                <w:right w:val="nil"/>
                <w:between w:val="nil"/>
              </w:pBdr>
              <w:spacing w:line="240" w:lineRule="auto"/>
              <w:ind w:left="0" w:right="113" w:hanging="2"/>
              <w:jc w:val="center"/>
              <w:rPr>
                <w:color w:val="000000"/>
                <w:lang w:val="uk-UA"/>
              </w:rPr>
            </w:pPr>
            <w:r w:rsidRPr="002E678C">
              <w:rPr>
                <w:b/>
                <w:color w:val="000000"/>
                <w:lang w:val="uk-UA"/>
              </w:rPr>
              <w:t>ОК-35</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215055" w:rsidRPr="002E678C" w:rsidRDefault="00215055">
            <w:pPr>
              <w:pBdr>
                <w:top w:val="nil"/>
                <w:left w:val="nil"/>
                <w:bottom w:val="nil"/>
                <w:right w:val="nil"/>
                <w:between w:val="nil"/>
              </w:pBdr>
              <w:spacing w:line="240" w:lineRule="auto"/>
              <w:ind w:left="0" w:right="113" w:hanging="2"/>
              <w:jc w:val="center"/>
              <w:rPr>
                <w:b/>
                <w:color w:val="000000"/>
                <w:lang w:val="uk-UA"/>
              </w:rPr>
            </w:pPr>
            <w:r w:rsidRPr="002E678C">
              <w:rPr>
                <w:b/>
                <w:color w:val="000000"/>
                <w:lang w:val="uk-UA"/>
              </w:rPr>
              <w:t>ОК-36</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215055" w:rsidRPr="002E678C" w:rsidRDefault="00215055">
            <w:pPr>
              <w:pBdr>
                <w:top w:val="nil"/>
                <w:left w:val="nil"/>
                <w:bottom w:val="nil"/>
                <w:right w:val="nil"/>
                <w:between w:val="nil"/>
              </w:pBdr>
              <w:spacing w:line="240" w:lineRule="auto"/>
              <w:ind w:left="0" w:right="113" w:hanging="2"/>
              <w:jc w:val="center"/>
              <w:rPr>
                <w:b/>
                <w:color w:val="000000"/>
                <w:lang w:val="uk-UA"/>
              </w:rPr>
            </w:pPr>
            <w:r w:rsidRPr="002E678C">
              <w:rPr>
                <w:b/>
                <w:color w:val="000000"/>
                <w:lang w:val="uk-UA"/>
              </w:rPr>
              <w:t>ОК-37</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215055" w:rsidRPr="002E678C" w:rsidRDefault="00215055">
            <w:pPr>
              <w:pBdr>
                <w:top w:val="nil"/>
                <w:left w:val="nil"/>
                <w:bottom w:val="nil"/>
                <w:right w:val="nil"/>
                <w:between w:val="nil"/>
              </w:pBdr>
              <w:spacing w:line="240" w:lineRule="auto"/>
              <w:ind w:left="0" w:right="113" w:hanging="2"/>
              <w:jc w:val="center"/>
              <w:rPr>
                <w:b/>
                <w:color w:val="000000"/>
                <w:lang w:val="uk-UA"/>
              </w:rPr>
            </w:pPr>
            <w:r w:rsidRPr="002E678C">
              <w:rPr>
                <w:b/>
                <w:color w:val="000000"/>
                <w:lang w:val="uk-UA"/>
              </w:rPr>
              <w:t>ОК-38</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215055" w:rsidRPr="002E678C" w:rsidRDefault="00215055">
            <w:pPr>
              <w:pBdr>
                <w:top w:val="nil"/>
                <w:left w:val="nil"/>
                <w:bottom w:val="nil"/>
                <w:right w:val="nil"/>
                <w:between w:val="nil"/>
              </w:pBdr>
              <w:spacing w:line="240" w:lineRule="auto"/>
              <w:ind w:left="0" w:right="113" w:hanging="2"/>
              <w:jc w:val="center"/>
              <w:rPr>
                <w:b/>
                <w:color w:val="000000"/>
                <w:lang w:val="uk-UA"/>
              </w:rPr>
            </w:pPr>
            <w:r w:rsidRPr="002E678C">
              <w:rPr>
                <w:b/>
                <w:color w:val="000000"/>
                <w:lang w:val="uk-UA"/>
              </w:rPr>
              <w:t>ОК-39</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215055" w:rsidRPr="002E678C" w:rsidRDefault="00215055">
            <w:pPr>
              <w:pBdr>
                <w:top w:val="nil"/>
                <w:left w:val="nil"/>
                <w:bottom w:val="nil"/>
                <w:right w:val="nil"/>
                <w:between w:val="nil"/>
              </w:pBdr>
              <w:spacing w:line="240" w:lineRule="auto"/>
              <w:ind w:left="0" w:right="113" w:hanging="2"/>
              <w:jc w:val="center"/>
              <w:rPr>
                <w:b/>
                <w:color w:val="000000"/>
                <w:lang w:val="uk-UA"/>
              </w:rPr>
            </w:pPr>
            <w:r w:rsidRPr="002E678C">
              <w:rPr>
                <w:b/>
                <w:color w:val="000000"/>
                <w:lang w:val="uk-UA"/>
              </w:rPr>
              <w:t>ОК-40</w:t>
            </w:r>
          </w:p>
        </w:tc>
      </w:tr>
      <w:tr w:rsidR="00C65CFB" w:rsidRPr="002E678C" w:rsidTr="00215055">
        <w:trPr>
          <w:trHeight w:val="214"/>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2</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r>
      <w:tr w:rsidR="00C65CFB" w:rsidRPr="002E678C" w:rsidTr="00215055">
        <w:trPr>
          <w:trHeight w:val="179"/>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3</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4</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smallCaps/>
                <w:color w:val="000000"/>
                <w:sz w:val="18"/>
                <w:szCs w:val="18"/>
                <w:lang w:val="uk-UA"/>
              </w:rPr>
              <w:t>СК</w:t>
            </w:r>
            <w:r w:rsidRPr="002E678C">
              <w:rPr>
                <w:b/>
                <w:color w:val="000000"/>
                <w:sz w:val="18"/>
                <w:szCs w:val="18"/>
                <w:lang w:val="uk-UA"/>
              </w:rPr>
              <w:t> 5</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6</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r>
      <w:tr w:rsidR="00C65CFB" w:rsidRPr="002E678C" w:rsidTr="00215055">
        <w:trPr>
          <w:trHeight w:val="175"/>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7</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8</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9</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10</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11</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12</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rPr>
          <w:trHeight w:val="301"/>
        </w:trPr>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13</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14</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15</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16</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17</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r w:rsidR="00C65CFB" w:rsidRPr="002E678C" w:rsidTr="00215055">
        <w:tc>
          <w:tcPr>
            <w:tcW w:w="709" w:type="dxa"/>
            <w:tcBorders>
              <w:top w:val="single" w:sz="4" w:space="0" w:color="000000"/>
              <w:left w:val="single" w:sz="4" w:space="0" w:color="000000"/>
              <w:bottom w:val="single" w:sz="4" w:space="0" w:color="000000"/>
              <w:right w:val="single" w:sz="4" w:space="0" w:color="000000"/>
            </w:tcBorders>
            <w:shd w:val="clear" w:color="auto" w:fill="C0C0C0"/>
          </w:tcPr>
          <w:p w:rsidR="00C65CFB" w:rsidRPr="002E678C" w:rsidRDefault="00C65CFB" w:rsidP="00C65CFB">
            <w:pPr>
              <w:pBdr>
                <w:top w:val="nil"/>
                <w:left w:val="nil"/>
                <w:bottom w:val="nil"/>
                <w:right w:val="nil"/>
                <w:between w:val="nil"/>
              </w:pBdr>
              <w:spacing w:line="240" w:lineRule="auto"/>
              <w:ind w:left="0" w:hanging="2"/>
              <w:jc w:val="center"/>
              <w:rPr>
                <w:color w:val="000000"/>
                <w:sz w:val="18"/>
                <w:szCs w:val="18"/>
                <w:lang w:val="uk-UA"/>
              </w:rPr>
            </w:pPr>
            <w:r w:rsidRPr="002E678C">
              <w:rPr>
                <w:b/>
                <w:color w:val="000000"/>
                <w:sz w:val="18"/>
                <w:szCs w:val="18"/>
                <w:lang w:val="uk-UA"/>
              </w:rPr>
              <w:t>СК 18</w:t>
            </w: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426"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24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C65CFB" w:rsidRPr="002E678C" w:rsidRDefault="00C65CFB" w:rsidP="00C65CFB">
            <w:pPr>
              <w:pBdr>
                <w:top w:val="nil"/>
                <w:left w:val="nil"/>
                <w:bottom w:val="nil"/>
                <w:right w:val="nil"/>
                <w:between w:val="nil"/>
              </w:pBdr>
              <w:spacing w:line="360" w:lineRule="auto"/>
              <w:ind w:left="0" w:hanging="2"/>
              <w:jc w:val="center"/>
              <w:rPr>
                <w:color w:val="000000"/>
                <w:sz w:val="24"/>
                <w:szCs w:val="24"/>
                <w:lang w:val="uk-UA"/>
              </w:rPr>
            </w:pPr>
            <w:r w:rsidRPr="002E678C">
              <w:rPr>
                <w:color w:val="000000"/>
                <w:sz w:val="24"/>
                <w:szCs w:val="24"/>
                <w:lang w:val="uk-UA"/>
              </w:rPr>
              <w:t>+</w:t>
            </w:r>
          </w:p>
        </w:tc>
      </w:tr>
    </w:tbl>
    <w:p w:rsidR="000E01A9" w:rsidRPr="002E678C" w:rsidRDefault="007E1DAF" w:rsidP="000E01A9">
      <w:pPr>
        <w:pStyle w:val="Default"/>
        <w:ind w:firstLine="709"/>
        <w:jc w:val="center"/>
        <w:rPr>
          <w:b/>
          <w:bCs/>
          <w:lang w:val="uk-UA"/>
        </w:rPr>
      </w:pPr>
      <w:r w:rsidRPr="002E678C">
        <w:rPr>
          <w:lang w:val="uk-UA"/>
        </w:rPr>
        <w:br w:type="page"/>
      </w:r>
      <w:r w:rsidR="000E01A9" w:rsidRPr="002E678C">
        <w:rPr>
          <w:b/>
          <w:bCs/>
          <w:lang w:val="uk-UA"/>
        </w:rPr>
        <w:lastRenderedPageBreak/>
        <w:t>9. Матриця забезпечення програмних результатів навчання відповідними компонентам освітньої програми</w:t>
      </w:r>
    </w:p>
    <w:p w:rsidR="00D9436E" w:rsidRPr="002E678C" w:rsidRDefault="00D9436E" w:rsidP="00D9436E">
      <w:pPr>
        <w:pBdr>
          <w:top w:val="nil"/>
          <w:left w:val="nil"/>
          <w:bottom w:val="nil"/>
          <w:right w:val="nil"/>
          <w:between w:val="nil"/>
        </w:pBdr>
        <w:spacing w:line="360" w:lineRule="auto"/>
        <w:ind w:left="0" w:hanging="2"/>
        <w:jc w:val="right"/>
        <w:rPr>
          <w:color w:val="000000"/>
          <w:sz w:val="22"/>
          <w:szCs w:val="22"/>
          <w:lang w:val="uk-UA"/>
        </w:rPr>
      </w:pPr>
      <w:r w:rsidRPr="002E678C">
        <w:rPr>
          <w:color w:val="000000"/>
          <w:sz w:val="22"/>
          <w:szCs w:val="22"/>
          <w:lang w:val="uk-UA"/>
        </w:rPr>
        <w:t>Таблиця 3</w:t>
      </w:r>
    </w:p>
    <w:tbl>
      <w:tblPr>
        <w:tblStyle w:val="af6"/>
        <w:tblpPr w:leftFromText="180" w:rightFromText="180" w:vertAnchor="text" w:tblpX="-1004" w:tblpY="1"/>
        <w:tblW w:w="16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25"/>
        <w:gridCol w:w="365"/>
        <w:gridCol w:w="344"/>
        <w:gridCol w:w="396"/>
        <w:gridCol w:w="395"/>
        <w:gridCol w:w="396"/>
        <w:gridCol w:w="396"/>
        <w:gridCol w:w="401"/>
        <w:gridCol w:w="395"/>
        <w:gridCol w:w="396"/>
        <w:gridCol w:w="396"/>
        <w:gridCol w:w="396"/>
        <w:gridCol w:w="396"/>
        <w:gridCol w:w="396"/>
        <w:gridCol w:w="396"/>
        <w:gridCol w:w="401"/>
        <w:gridCol w:w="395"/>
        <w:gridCol w:w="396"/>
        <w:gridCol w:w="396"/>
        <w:gridCol w:w="396"/>
        <w:gridCol w:w="395"/>
        <w:gridCol w:w="396"/>
        <w:gridCol w:w="396"/>
        <w:gridCol w:w="396"/>
        <w:gridCol w:w="395"/>
        <w:gridCol w:w="396"/>
        <w:gridCol w:w="396"/>
        <w:gridCol w:w="418"/>
        <w:gridCol w:w="395"/>
        <w:gridCol w:w="396"/>
        <w:gridCol w:w="396"/>
        <w:gridCol w:w="396"/>
        <w:gridCol w:w="395"/>
        <w:gridCol w:w="396"/>
        <w:gridCol w:w="396"/>
        <w:gridCol w:w="396"/>
        <w:gridCol w:w="396"/>
        <w:gridCol w:w="396"/>
        <w:gridCol w:w="396"/>
        <w:gridCol w:w="396"/>
      </w:tblGrid>
      <w:tr w:rsidR="008C46C0" w:rsidRPr="002E678C" w:rsidTr="00B57116">
        <w:trPr>
          <w:cantSplit/>
          <w:trHeight w:val="1134"/>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BE49B5" w:rsidRPr="002E678C" w:rsidRDefault="00BE49B5" w:rsidP="00BE49B5">
            <w:pPr>
              <w:widowControl/>
              <w:pBdr>
                <w:top w:val="nil"/>
                <w:left w:val="nil"/>
                <w:bottom w:val="nil"/>
                <w:right w:val="nil"/>
                <w:between w:val="nil"/>
              </w:pBdr>
              <w:spacing w:line="240" w:lineRule="auto"/>
              <w:ind w:left="0" w:hanging="2"/>
              <w:textDirection w:val="lrTb"/>
              <w:rPr>
                <w:color w:val="000000"/>
                <w:sz w:val="16"/>
                <w:szCs w:val="16"/>
                <w:lang w:val="uk-UA"/>
              </w:rPr>
            </w:pPr>
          </w:p>
        </w:tc>
        <w:tc>
          <w:tcPr>
            <w:tcW w:w="42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01</w:t>
            </w:r>
          </w:p>
        </w:tc>
        <w:tc>
          <w:tcPr>
            <w:tcW w:w="36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02</w:t>
            </w:r>
          </w:p>
        </w:tc>
        <w:tc>
          <w:tcPr>
            <w:tcW w:w="344"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03</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04</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05</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06</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07</w:t>
            </w:r>
          </w:p>
        </w:tc>
        <w:tc>
          <w:tcPr>
            <w:tcW w:w="401"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08</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09</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10</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11</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12</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13</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14</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15</w:t>
            </w:r>
          </w:p>
        </w:tc>
        <w:tc>
          <w:tcPr>
            <w:tcW w:w="401"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16</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17</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18</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19</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20</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21</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22</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23</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24</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25</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26</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27</w:t>
            </w:r>
          </w:p>
        </w:tc>
        <w:tc>
          <w:tcPr>
            <w:tcW w:w="418"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28</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29</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vAlign w:val="cente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30</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31</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32</w:t>
            </w:r>
          </w:p>
        </w:tc>
        <w:tc>
          <w:tcPr>
            <w:tcW w:w="395"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33</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 34</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color w:val="000000"/>
                <w:sz w:val="16"/>
                <w:szCs w:val="16"/>
                <w:lang w:val="uk-UA"/>
              </w:rPr>
            </w:pPr>
            <w:r w:rsidRPr="002E678C">
              <w:rPr>
                <w:b/>
                <w:color w:val="000000"/>
                <w:sz w:val="16"/>
                <w:szCs w:val="16"/>
                <w:lang w:val="uk-UA"/>
              </w:rPr>
              <w:t>ОК-35</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b/>
                <w:color w:val="000000"/>
                <w:sz w:val="16"/>
                <w:szCs w:val="16"/>
                <w:lang w:val="uk-UA"/>
              </w:rPr>
            </w:pPr>
            <w:r w:rsidRPr="002E678C">
              <w:rPr>
                <w:b/>
                <w:color w:val="000000"/>
                <w:sz w:val="16"/>
                <w:szCs w:val="16"/>
                <w:lang w:val="uk-UA"/>
              </w:rPr>
              <w:t>ОК-36</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b/>
                <w:color w:val="000000"/>
                <w:sz w:val="16"/>
                <w:szCs w:val="16"/>
                <w:lang w:val="uk-UA"/>
              </w:rPr>
            </w:pPr>
            <w:r w:rsidRPr="002E678C">
              <w:rPr>
                <w:b/>
                <w:color w:val="000000"/>
                <w:sz w:val="16"/>
                <w:szCs w:val="16"/>
                <w:lang w:val="uk-UA"/>
              </w:rPr>
              <w:t>ОК-37</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b/>
                <w:color w:val="000000"/>
                <w:sz w:val="16"/>
                <w:szCs w:val="16"/>
                <w:lang w:val="uk-UA"/>
              </w:rPr>
            </w:pPr>
            <w:r w:rsidRPr="002E678C">
              <w:rPr>
                <w:b/>
                <w:color w:val="000000"/>
                <w:sz w:val="16"/>
                <w:szCs w:val="16"/>
                <w:lang w:val="uk-UA"/>
              </w:rPr>
              <w:t>ОК-38</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b/>
                <w:color w:val="000000"/>
                <w:sz w:val="16"/>
                <w:szCs w:val="16"/>
                <w:lang w:val="uk-UA"/>
              </w:rPr>
            </w:pPr>
            <w:r w:rsidRPr="002E678C">
              <w:rPr>
                <w:b/>
                <w:color w:val="000000"/>
                <w:sz w:val="16"/>
                <w:szCs w:val="16"/>
                <w:lang w:val="uk-UA"/>
              </w:rPr>
              <w:t>ОК-39</w:t>
            </w:r>
          </w:p>
        </w:tc>
        <w:tc>
          <w:tcPr>
            <w:tcW w:w="396" w:type="dxa"/>
            <w:tcBorders>
              <w:top w:val="single" w:sz="4" w:space="0" w:color="000000"/>
              <w:left w:val="single" w:sz="4" w:space="0" w:color="000000"/>
              <w:bottom w:val="single" w:sz="4" w:space="0" w:color="000000"/>
              <w:right w:val="single" w:sz="4" w:space="0" w:color="000000"/>
            </w:tcBorders>
            <w:shd w:val="clear" w:color="auto" w:fill="C0C0C0"/>
            <w:textDirection w:val="btLr"/>
          </w:tcPr>
          <w:p w:rsidR="00BE49B5" w:rsidRPr="002E678C" w:rsidRDefault="00BE49B5" w:rsidP="00BE49B5">
            <w:pPr>
              <w:pBdr>
                <w:top w:val="nil"/>
                <w:left w:val="nil"/>
                <w:bottom w:val="nil"/>
                <w:right w:val="nil"/>
                <w:between w:val="nil"/>
              </w:pBdr>
              <w:spacing w:line="240" w:lineRule="auto"/>
              <w:ind w:left="0" w:right="113" w:hanging="2"/>
              <w:jc w:val="center"/>
              <w:textDirection w:val="lrTb"/>
              <w:rPr>
                <w:b/>
                <w:color w:val="000000"/>
                <w:sz w:val="16"/>
                <w:szCs w:val="16"/>
                <w:lang w:val="uk-UA"/>
              </w:rPr>
            </w:pPr>
            <w:r w:rsidRPr="002E678C">
              <w:rPr>
                <w:b/>
                <w:color w:val="000000"/>
                <w:sz w:val="16"/>
                <w:szCs w:val="16"/>
                <w:lang w:val="uk-UA"/>
              </w:rPr>
              <w:t>ОК-40</w:t>
            </w:r>
          </w:p>
        </w:tc>
      </w:tr>
      <w:tr w:rsidR="00D67676" w:rsidRPr="002E678C" w:rsidTr="00B57116">
        <w:trPr>
          <w:trHeight w:val="175"/>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rPr>
          <w:trHeight w:val="184"/>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2</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r>
      <w:tr w:rsidR="00D67676" w:rsidRPr="002E678C" w:rsidTr="00B57116">
        <w:trPr>
          <w:trHeight w:val="179"/>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3</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rPr>
          <w:trHeight w:val="301"/>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4</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5</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6</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r>
      <w:tr w:rsidR="00D67676" w:rsidRPr="002E678C" w:rsidTr="00B57116">
        <w:trPr>
          <w:trHeight w:val="175"/>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7</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8</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9</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10</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r w:rsidRPr="002E678C">
              <w:rPr>
                <w:color w:val="000000"/>
                <w:sz w:val="24"/>
                <w:szCs w:val="24"/>
                <w:lang w:val="uk-UA"/>
              </w:rPr>
              <w:t>+</w:t>
            </w: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rPr>
          <w:trHeight w:val="217"/>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11</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12</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r w:rsidRPr="002E678C">
              <w:rPr>
                <w:color w:val="000000"/>
                <w:sz w:val="24"/>
                <w:szCs w:val="24"/>
                <w:lang w:val="uk-UA"/>
              </w:rPr>
              <w:t>+</w:t>
            </w: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13</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14</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15</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16</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17</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18</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r w:rsidRPr="002E678C">
              <w:rPr>
                <w:color w:val="000000"/>
                <w:sz w:val="24"/>
                <w:szCs w:val="24"/>
                <w:lang w:val="uk-UA"/>
              </w:rPr>
              <w:t>+</w:t>
            </w: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19</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textDirection w:val="lrTb"/>
              <w:rPr>
                <w:color w:val="000000"/>
                <w:sz w:val="24"/>
                <w:szCs w:val="24"/>
                <w:lang w:val="uk-UA"/>
              </w:rPr>
            </w:pPr>
            <w:r w:rsidRPr="002E678C">
              <w:rPr>
                <w:color w:val="000000"/>
                <w:sz w:val="24"/>
                <w:szCs w:val="24"/>
                <w:lang w:val="uk-UA"/>
              </w:rPr>
              <w:t>+</w:t>
            </w: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20</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rPr>
          <w:trHeight w:val="261"/>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21</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22</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rPr>
          <w:trHeight w:val="331"/>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23</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r>
      <w:tr w:rsidR="00D67676" w:rsidRPr="002E678C" w:rsidTr="00B57116">
        <w:trPr>
          <w:trHeight w:val="331"/>
        </w:trPr>
        <w:tc>
          <w:tcPr>
            <w:tcW w:w="704" w:type="dxa"/>
            <w:tcBorders>
              <w:top w:val="single" w:sz="4" w:space="0" w:color="000000"/>
              <w:left w:val="single" w:sz="4" w:space="0" w:color="000000"/>
              <w:bottom w:val="single" w:sz="4" w:space="0" w:color="000000"/>
              <w:right w:val="single" w:sz="4" w:space="0" w:color="000000"/>
            </w:tcBorders>
            <w:shd w:val="clear" w:color="auto" w:fill="C0C0C0"/>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b/>
                <w:color w:val="000000"/>
                <w:sz w:val="18"/>
                <w:szCs w:val="18"/>
                <w:lang w:val="uk-UA"/>
              </w:rPr>
              <w:t>РН 24</w:t>
            </w:r>
          </w:p>
        </w:tc>
        <w:tc>
          <w:tcPr>
            <w:tcW w:w="42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6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44"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01"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418"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5"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18"/>
                <w:szCs w:val="18"/>
                <w:lang w:val="uk-UA"/>
              </w:rPr>
            </w:pPr>
            <w:r w:rsidRPr="002E678C">
              <w:rPr>
                <w:color w:val="000000"/>
                <w:sz w:val="24"/>
                <w:szCs w:val="24"/>
                <w:lang w:val="uk-UA"/>
              </w:rPr>
              <w:t>+</w:t>
            </w: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c>
          <w:tcPr>
            <w:tcW w:w="396" w:type="dxa"/>
            <w:tcBorders>
              <w:top w:val="single" w:sz="4" w:space="0" w:color="000000"/>
              <w:left w:val="single" w:sz="4" w:space="0" w:color="000000"/>
              <w:bottom w:val="single" w:sz="4" w:space="0" w:color="000000"/>
              <w:right w:val="single" w:sz="4" w:space="0" w:color="000000"/>
            </w:tcBorders>
          </w:tcPr>
          <w:p w:rsidR="00D67676" w:rsidRPr="002E678C" w:rsidRDefault="00D67676" w:rsidP="00D67676">
            <w:pPr>
              <w:pBdr>
                <w:top w:val="nil"/>
                <w:left w:val="nil"/>
                <w:bottom w:val="nil"/>
                <w:right w:val="nil"/>
                <w:between w:val="nil"/>
              </w:pBdr>
              <w:spacing w:line="240" w:lineRule="auto"/>
              <w:ind w:left="0" w:hanging="2"/>
              <w:jc w:val="center"/>
              <w:textDirection w:val="lrTb"/>
              <w:rPr>
                <w:color w:val="000000"/>
                <w:sz w:val="24"/>
                <w:szCs w:val="24"/>
                <w:lang w:val="uk-UA"/>
              </w:rPr>
            </w:pPr>
          </w:p>
        </w:tc>
      </w:tr>
    </w:tbl>
    <w:p w:rsidR="00160B93" w:rsidRPr="002E678C" w:rsidRDefault="00160B93">
      <w:pPr>
        <w:pBdr>
          <w:top w:val="nil"/>
          <w:left w:val="nil"/>
          <w:bottom w:val="nil"/>
          <w:right w:val="nil"/>
          <w:between w:val="nil"/>
        </w:pBdr>
        <w:spacing w:line="240" w:lineRule="auto"/>
        <w:ind w:left="0" w:hanging="2"/>
        <w:jc w:val="center"/>
        <w:rPr>
          <w:color w:val="000000"/>
          <w:sz w:val="24"/>
          <w:szCs w:val="24"/>
          <w:lang w:val="uk-UA"/>
        </w:rPr>
        <w:sectPr w:rsidR="00160B93" w:rsidRPr="002E678C" w:rsidSect="00D9436E">
          <w:pgSz w:w="16838" w:h="11906" w:orient="landscape"/>
          <w:pgMar w:top="1077" w:right="1134" w:bottom="1134" w:left="1134" w:header="709" w:footer="709" w:gutter="0"/>
          <w:cols w:space="720"/>
        </w:sectPr>
      </w:pPr>
    </w:p>
    <w:p w:rsidR="000E01A9" w:rsidRPr="002E678C" w:rsidRDefault="000E01A9" w:rsidP="000E01A9">
      <w:pPr>
        <w:spacing w:line="240" w:lineRule="auto"/>
        <w:ind w:left="0" w:hanging="2"/>
        <w:jc w:val="center"/>
        <w:rPr>
          <w:b/>
          <w:position w:val="0"/>
          <w:sz w:val="24"/>
          <w:szCs w:val="24"/>
          <w:lang w:val="uk-UA"/>
        </w:rPr>
      </w:pPr>
      <w:r w:rsidRPr="002E678C">
        <w:rPr>
          <w:b/>
          <w:position w:val="0"/>
          <w:sz w:val="24"/>
          <w:szCs w:val="24"/>
          <w:lang w:val="uk-UA"/>
        </w:rPr>
        <w:lastRenderedPageBreak/>
        <w:t>10. Вимоги до наявності системи внутрішнього забезпечення якості вищої освіти</w:t>
      </w:r>
    </w:p>
    <w:p w:rsidR="000E01A9" w:rsidRPr="002E678C" w:rsidRDefault="000E01A9" w:rsidP="000E01A9">
      <w:pPr>
        <w:widowControl/>
        <w:suppressAutoHyphens w:val="0"/>
        <w:spacing w:line="240" w:lineRule="auto"/>
        <w:ind w:leftChars="0" w:left="0" w:firstLineChars="0" w:firstLine="709"/>
        <w:jc w:val="both"/>
        <w:textDirection w:val="lrTb"/>
        <w:textAlignment w:val="auto"/>
        <w:outlineLvl w:val="9"/>
        <w:rPr>
          <w:color w:val="000000"/>
          <w:position w:val="0"/>
          <w:sz w:val="24"/>
          <w:szCs w:val="24"/>
          <w:lang w:val="uk-UA"/>
        </w:rPr>
      </w:pPr>
    </w:p>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position w:val="0"/>
          <w:sz w:val="24"/>
          <w:szCs w:val="24"/>
          <w:lang w:val="uk-UA" w:eastAsia="en-US"/>
        </w:rPr>
      </w:pPr>
      <w:r w:rsidRPr="002E678C">
        <w:rPr>
          <w:position w:val="0"/>
          <w:sz w:val="24"/>
          <w:szCs w:val="24"/>
          <w:lang w:val="uk-UA" w:eastAsia="en-US"/>
        </w:rPr>
        <w:t>Забезпечення якості підготовки здобувачів вищої освіти здійснюється відповідно до Положення про систему внутрішнього забезпечення якості вищої освіти у Мелітопольському державному педагогічному університеті імені Богдана Хмельницького розробленого згідно з вимогами Закону України «Про вищу освіту» та інших нормативних документів й передбачає здійсненням таких процедур і заходів:</w:t>
      </w:r>
    </w:p>
    <w:p w:rsidR="000E01A9" w:rsidRPr="002E678C" w:rsidRDefault="000E01A9" w:rsidP="000E01A9">
      <w:pPr>
        <w:suppressAutoHyphens w:val="0"/>
        <w:adjustRightInd/>
        <w:spacing w:line="240" w:lineRule="auto"/>
        <w:ind w:leftChars="0" w:left="0" w:firstLineChars="0" w:firstLine="709"/>
        <w:textDirection w:val="lrTb"/>
        <w:textAlignment w:val="auto"/>
        <w:outlineLvl w:val="9"/>
        <w:rPr>
          <w:position w:val="0"/>
          <w:szCs w:val="32"/>
          <w:lang w:val="uk-UA" w:eastAsia="en-US"/>
        </w:rPr>
      </w:pPr>
    </w:p>
    <w:tbl>
      <w:tblPr>
        <w:tblStyle w:val="TableNormal2"/>
        <w:tblW w:w="9856"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7"/>
        <w:gridCol w:w="6769"/>
      </w:tblGrid>
      <w:tr w:rsidR="000E01A9" w:rsidRPr="002E678C" w:rsidTr="003A3782">
        <w:trPr>
          <w:trHeight w:val="1379"/>
        </w:trPr>
        <w:tc>
          <w:tcPr>
            <w:tcW w:w="3087" w:type="dxa"/>
          </w:tcPr>
          <w:p w:rsidR="000E01A9" w:rsidRPr="002E678C" w:rsidRDefault="000E01A9" w:rsidP="000E01A9">
            <w:pPr>
              <w:suppressAutoHyphens w:val="0"/>
              <w:adjustRightInd/>
              <w:spacing w:line="240" w:lineRule="auto"/>
              <w:ind w:leftChars="0" w:left="0" w:firstLineChars="0" w:firstLine="0"/>
              <w:jc w:val="center"/>
              <w:textDirection w:val="lrTb"/>
              <w:textAlignment w:val="auto"/>
              <w:outlineLvl w:val="9"/>
              <w:rPr>
                <w:rFonts w:ascii="Times New Roman" w:hAnsi="Times New Roman"/>
                <w:b/>
                <w:position w:val="0"/>
                <w:sz w:val="24"/>
                <w:lang w:val="uk-UA"/>
              </w:rPr>
            </w:pPr>
            <w:r w:rsidRPr="002E678C">
              <w:rPr>
                <w:rFonts w:ascii="Times New Roman" w:hAnsi="Times New Roman"/>
                <w:b/>
                <w:position w:val="0"/>
                <w:sz w:val="24"/>
                <w:lang w:val="uk-UA"/>
              </w:rPr>
              <w:t>Процедури та заходи системи внутрішнього забезпечення якості відповідно до ЗаконуУкраїни</w:t>
            </w:r>
          </w:p>
          <w:p w:rsidR="000E01A9" w:rsidRPr="002E678C" w:rsidRDefault="000E01A9" w:rsidP="000E01A9">
            <w:pPr>
              <w:suppressAutoHyphens w:val="0"/>
              <w:adjustRightInd/>
              <w:spacing w:line="240" w:lineRule="auto"/>
              <w:ind w:leftChars="0" w:left="0" w:firstLineChars="0" w:firstLine="0"/>
              <w:jc w:val="center"/>
              <w:textDirection w:val="lrTb"/>
              <w:textAlignment w:val="auto"/>
              <w:outlineLvl w:val="9"/>
              <w:rPr>
                <w:rFonts w:ascii="Times New Roman" w:hAnsi="Times New Roman"/>
                <w:b/>
                <w:position w:val="0"/>
                <w:sz w:val="24"/>
                <w:lang w:val="uk-UA"/>
              </w:rPr>
            </w:pPr>
            <w:r w:rsidRPr="002E678C">
              <w:rPr>
                <w:rFonts w:ascii="Times New Roman" w:hAnsi="Times New Roman"/>
                <w:b/>
                <w:position w:val="0"/>
                <w:sz w:val="24"/>
                <w:lang w:val="uk-UA"/>
              </w:rPr>
              <w:t xml:space="preserve">«Про вищу </w:t>
            </w:r>
            <w:r w:rsidRPr="002E678C">
              <w:rPr>
                <w:rFonts w:ascii="Times New Roman" w:hAnsi="Times New Roman"/>
                <w:b/>
                <w:spacing w:val="-2"/>
                <w:position w:val="0"/>
                <w:sz w:val="24"/>
                <w:lang w:val="uk-UA"/>
              </w:rPr>
              <w:t>освіту»</w:t>
            </w:r>
          </w:p>
        </w:tc>
        <w:tc>
          <w:tcPr>
            <w:tcW w:w="6769" w:type="dxa"/>
          </w:tcPr>
          <w:p w:rsidR="000E01A9" w:rsidRPr="002E678C" w:rsidRDefault="000E01A9" w:rsidP="000E01A9">
            <w:pPr>
              <w:suppressAutoHyphens w:val="0"/>
              <w:adjustRightInd/>
              <w:spacing w:line="240" w:lineRule="auto"/>
              <w:ind w:leftChars="0" w:left="0" w:firstLineChars="0" w:firstLine="709"/>
              <w:jc w:val="center"/>
              <w:textDirection w:val="lrTb"/>
              <w:textAlignment w:val="auto"/>
              <w:outlineLvl w:val="9"/>
              <w:rPr>
                <w:rFonts w:ascii="Times New Roman" w:hAnsi="Times New Roman"/>
                <w:b/>
                <w:position w:val="0"/>
                <w:sz w:val="24"/>
                <w:lang w:val="uk-UA"/>
              </w:rPr>
            </w:pPr>
            <w:r w:rsidRPr="002E678C">
              <w:rPr>
                <w:rFonts w:ascii="Times New Roman" w:hAnsi="Times New Roman"/>
                <w:b/>
                <w:position w:val="0"/>
                <w:sz w:val="24"/>
                <w:lang w:val="uk-UA"/>
              </w:rPr>
              <w:t>Оцінка стану формування і застосування відповідних процедур та заходів в Університеті</w:t>
            </w:r>
          </w:p>
        </w:tc>
      </w:tr>
      <w:tr w:rsidR="000E01A9" w:rsidRPr="002E678C" w:rsidTr="003A3782">
        <w:trPr>
          <w:trHeight w:val="415"/>
        </w:trPr>
        <w:tc>
          <w:tcPr>
            <w:tcW w:w="3087" w:type="dxa"/>
          </w:tcPr>
          <w:p w:rsidR="000E01A9" w:rsidRPr="002E678C" w:rsidRDefault="000E01A9" w:rsidP="000E01A9">
            <w:pPr>
              <w:suppressAutoHyphens w:val="0"/>
              <w:adjustRightInd/>
              <w:spacing w:line="240" w:lineRule="auto"/>
              <w:ind w:leftChars="0" w:left="107"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1) визначення принципів та процедур забезпечення</w:t>
            </w:r>
          </w:p>
          <w:p w:rsidR="000E01A9" w:rsidRPr="002E678C" w:rsidRDefault="000E01A9" w:rsidP="000E01A9">
            <w:pPr>
              <w:suppressAutoHyphens w:val="0"/>
              <w:adjustRightInd/>
              <w:spacing w:line="240" w:lineRule="auto"/>
              <w:ind w:leftChars="0" w:left="107"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якості вищої освіти</w:t>
            </w:r>
          </w:p>
        </w:tc>
        <w:tc>
          <w:tcPr>
            <w:tcW w:w="6769" w:type="dxa"/>
          </w:tcPr>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Розроблені та </w:t>
            </w:r>
            <w:r w:rsidRPr="002E678C">
              <w:rPr>
                <w:rFonts w:ascii="Times New Roman" w:hAnsi="Times New Roman"/>
                <w:spacing w:val="-2"/>
                <w:position w:val="0"/>
                <w:sz w:val="24"/>
                <w:lang w:val="uk-UA"/>
              </w:rPr>
              <w:t>діють:</w:t>
            </w:r>
          </w:p>
          <w:p w:rsidR="000E01A9" w:rsidRPr="002E678C" w:rsidRDefault="000E01A9" w:rsidP="000E01A9">
            <w:pPr>
              <w:numPr>
                <w:ilvl w:val="0"/>
                <w:numId w:val="10"/>
              </w:numPr>
              <w:tabs>
                <w:tab w:val="left" w:pos="526"/>
                <w:tab w:val="left" w:pos="682"/>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Положення про організацію освітнього процесу Мелітопольського державного педагогічного університету імені Богдана Хмельницького; </w:t>
            </w:r>
          </w:p>
          <w:p w:rsidR="000E01A9" w:rsidRPr="002E678C" w:rsidRDefault="000E01A9" w:rsidP="000E01A9">
            <w:pPr>
              <w:numPr>
                <w:ilvl w:val="0"/>
                <w:numId w:val="10"/>
              </w:numPr>
              <w:tabs>
                <w:tab w:val="left" w:pos="682"/>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Положення про участь здобувачів вищої освіти у забезпеченні якості освіти у Мелітопольському державному педагогічному університеті імені Богдана Хмельницького;  </w:t>
            </w:r>
          </w:p>
          <w:p w:rsidR="000E01A9" w:rsidRPr="002E678C" w:rsidRDefault="000E01A9" w:rsidP="000E01A9">
            <w:pPr>
              <w:numPr>
                <w:ilvl w:val="0"/>
                <w:numId w:val="10"/>
              </w:numPr>
              <w:tabs>
                <w:tab w:val="left" w:pos="607"/>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Положення про внутрішнє забезпечення якості вищої освіти у Мелітопольському державному педагогічному університеті імені Богдана Хмельницького;</w:t>
            </w:r>
          </w:p>
          <w:p w:rsidR="000E01A9" w:rsidRPr="002E678C" w:rsidRDefault="000E01A9" w:rsidP="000E01A9">
            <w:pPr>
              <w:numPr>
                <w:ilvl w:val="0"/>
                <w:numId w:val="10"/>
              </w:numPr>
              <w:tabs>
                <w:tab w:val="left" w:pos="607"/>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Положення про порядок реалізації права на академічну мобільність учасників освітнього процесуМелітопольського державного педагогічного університету імені Богдана </w:t>
            </w:r>
            <w:r w:rsidRPr="002E678C">
              <w:rPr>
                <w:rFonts w:ascii="Times New Roman" w:hAnsi="Times New Roman"/>
                <w:spacing w:val="-2"/>
                <w:position w:val="0"/>
                <w:sz w:val="24"/>
                <w:lang w:val="uk-UA"/>
              </w:rPr>
              <w:t>Хмельницького.</w:t>
            </w:r>
          </w:p>
        </w:tc>
      </w:tr>
      <w:tr w:rsidR="000E01A9" w:rsidRPr="002E678C" w:rsidTr="003A3782">
        <w:trPr>
          <w:trHeight w:val="1932"/>
        </w:trPr>
        <w:tc>
          <w:tcPr>
            <w:tcW w:w="3087" w:type="dxa"/>
          </w:tcPr>
          <w:p w:rsidR="000E01A9" w:rsidRPr="002E678C" w:rsidRDefault="000E01A9" w:rsidP="000E01A9">
            <w:pPr>
              <w:suppressAutoHyphens w:val="0"/>
              <w:adjustRightInd/>
              <w:spacing w:line="240" w:lineRule="auto"/>
              <w:ind w:leftChars="0" w:left="107" w:right="1301"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2) здійснення моніторингу та</w:t>
            </w:r>
          </w:p>
          <w:p w:rsidR="000E01A9" w:rsidRPr="002E678C" w:rsidRDefault="000E01A9" w:rsidP="000E01A9">
            <w:pPr>
              <w:suppressAutoHyphens w:val="0"/>
              <w:adjustRightInd/>
              <w:spacing w:line="240" w:lineRule="auto"/>
              <w:ind w:leftChars="0" w:left="107" w:right="493"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періодичногоперегляду освітніх програм</w:t>
            </w:r>
          </w:p>
        </w:tc>
        <w:tc>
          <w:tcPr>
            <w:tcW w:w="6769" w:type="dxa"/>
          </w:tcPr>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Здійснюється щорічно відповідно</w:t>
            </w:r>
            <w:r w:rsidRPr="002E678C">
              <w:rPr>
                <w:rFonts w:ascii="Times New Roman" w:hAnsi="Times New Roman"/>
                <w:spacing w:val="-5"/>
                <w:position w:val="0"/>
                <w:sz w:val="24"/>
                <w:lang w:val="uk-UA"/>
              </w:rPr>
              <w:t xml:space="preserve"> до:</w:t>
            </w:r>
          </w:p>
          <w:p w:rsidR="000E01A9" w:rsidRPr="002E678C" w:rsidRDefault="000E01A9" w:rsidP="000E01A9">
            <w:pPr>
              <w:numPr>
                <w:ilvl w:val="0"/>
                <w:numId w:val="9"/>
              </w:numPr>
              <w:tabs>
                <w:tab w:val="left" w:pos="574"/>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Положення про освітню програму підготовки здобувачів вищої освіти у Мелітопольському державному педагогічному університеті імені Богдана Хмельницького; </w:t>
            </w:r>
          </w:p>
          <w:p w:rsidR="000E01A9" w:rsidRPr="002E678C" w:rsidRDefault="000E01A9" w:rsidP="000E01A9">
            <w:pPr>
              <w:numPr>
                <w:ilvl w:val="0"/>
                <w:numId w:val="9"/>
              </w:numPr>
              <w:tabs>
                <w:tab w:val="left" w:pos="802"/>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Положення про гаранта освітньої програми у Мелітопольському державному педагогічному університеті імені Богдана Хмельницького; </w:t>
            </w:r>
          </w:p>
        </w:tc>
      </w:tr>
      <w:tr w:rsidR="000E01A9" w:rsidRPr="008C46C0" w:rsidTr="003A3782">
        <w:trPr>
          <w:trHeight w:val="556"/>
        </w:trPr>
        <w:tc>
          <w:tcPr>
            <w:tcW w:w="3087" w:type="dxa"/>
          </w:tcPr>
          <w:p w:rsidR="000E01A9" w:rsidRPr="002E678C" w:rsidRDefault="000E01A9" w:rsidP="000E01A9">
            <w:pPr>
              <w:suppressAutoHyphens w:val="0"/>
              <w:adjustRightInd/>
              <w:spacing w:line="240" w:lineRule="auto"/>
              <w:ind w:leftChars="0" w:left="107" w:right="304"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3) щорічне оцінювання здобувачів вищої освіти, </w:t>
            </w:r>
            <w:r w:rsidRPr="002E678C">
              <w:rPr>
                <w:rFonts w:ascii="Times New Roman" w:hAnsi="Times New Roman"/>
                <w:spacing w:val="-2"/>
                <w:position w:val="0"/>
                <w:sz w:val="24"/>
                <w:lang w:val="uk-UA"/>
              </w:rPr>
              <w:t>науково-педагогічних</w:t>
            </w:r>
          </w:p>
          <w:p w:rsidR="000E01A9" w:rsidRPr="002E678C" w:rsidRDefault="000E01A9" w:rsidP="000E01A9">
            <w:pPr>
              <w:suppressAutoHyphens w:val="0"/>
              <w:adjustRightInd/>
              <w:spacing w:line="240" w:lineRule="auto"/>
              <w:ind w:leftChars="0" w:left="107"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працівниківЗВО</w:t>
            </w:r>
            <w:r w:rsidRPr="002E678C">
              <w:rPr>
                <w:rFonts w:ascii="Times New Roman" w:hAnsi="Times New Roman"/>
                <w:spacing w:val="-5"/>
                <w:position w:val="0"/>
                <w:sz w:val="24"/>
                <w:lang w:val="uk-UA"/>
              </w:rPr>
              <w:t xml:space="preserve"> та</w:t>
            </w:r>
          </w:p>
          <w:p w:rsidR="000E01A9" w:rsidRPr="002E678C" w:rsidRDefault="000E01A9" w:rsidP="000E01A9">
            <w:pPr>
              <w:suppressAutoHyphens w:val="0"/>
              <w:adjustRightInd/>
              <w:spacing w:line="240" w:lineRule="auto"/>
              <w:ind w:leftChars="0" w:left="107" w:right="354"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регулярне оприлюднення результатів таких</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оцінювань на </w:t>
            </w:r>
            <w:r w:rsidRPr="002E678C">
              <w:rPr>
                <w:rFonts w:ascii="Times New Roman" w:hAnsi="Times New Roman"/>
                <w:spacing w:val="-2"/>
                <w:position w:val="0"/>
                <w:sz w:val="24"/>
                <w:lang w:val="uk-UA"/>
              </w:rPr>
              <w:t>офіційному</w:t>
            </w:r>
            <w:r w:rsidRPr="002E678C">
              <w:rPr>
                <w:rFonts w:ascii="Times New Roman" w:hAnsi="Times New Roman"/>
                <w:position w:val="0"/>
                <w:sz w:val="24"/>
                <w:lang w:val="uk-UA"/>
              </w:rPr>
              <w:t xml:space="preserve">вебсайті, </w:t>
            </w:r>
            <w:r w:rsidRPr="002E678C">
              <w:rPr>
                <w:rFonts w:ascii="Times New Roman" w:hAnsi="Times New Roman"/>
                <w:spacing w:val="-5"/>
                <w:position w:val="0"/>
                <w:sz w:val="24"/>
                <w:lang w:val="uk-UA"/>
              </w:rPr>
              <w:t>на</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інформаційних стендах та в будь-який інший спосіб</w:t>
            </w:r>
          </w:p>
        </w:tc>
        <w:tc>
          <w:tcPr>
            <w:tcW w:w="6769" w:type="dxa"/>
          </w:tcPr>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Впроваджено механізм оцінювання досягнень здобувачів – претендентів на отримання стипендій; оцінювання науково- педагогічних працівників на основі рейтингів науково- дослідної, методичної та організаційної роботи і рейтингування викладачів за результатами анкетування </w:t>
            </w:r>
            <w:r w:rsidRPr="002E678C">
              <w:rPr>
                <w:rFonts w:ascii="Times New Roman" w:hAnsi="Times New Roman"/>
                <w:spacing w:val="-2"/>
                <w:position w:val="0"/>
                <w:sz w:val="24"/>
                <w:lang w:val="uk-UA"/>
              </w:rPr>
              <w:t>здобувачів.</w:t>
            </w:r>
          </w:p>
          <w:p w:rsidR="000E01A9" w:rsidRPr="002E678C" w:rsidRDefault="000E01A9" w:rsidP="000E01A9">
            <w:pPr>
              <w:tabs>
                <w:tab w:val="left" w:pos="526"/>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spacing w:val="-2"/>
                <w:position w:val="0"/>
                <w:sz w:val="24"/>
                <w:lang w:val="uk-UA"/>
              </w:rPr>
              <w:t xml:space="preserve">   Регулюється:</w:t>
            </w:r>
          </w:p>
          <w:p w:rsidR="000E01A9" w:rsidRPr="002E678C" w:rsidRDefault="000E01A9" w:rsidP="000E01A9">
            <w:pPr>
              <w:numPr>
                <w:ilvl w:val="0"/>
                <w:numId w:val="11"/>
              </w:numPr>
              <w:tabs>
                <w:tab w:val="left" w:pos="526"/>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 Правилами призначення академічних і соціальних стипендій здобувачам вищої освіти Мелітопольського державного педагогічного університету імені Богдана </w:t>
            </w:r>
            <w:r w:rsidRPr="002E678C">
              <w:rPr>
                <w:rFonts w:ascii="Times New Roman" w:hAnsi="Times New Roman"/>
                <w:spacing w:val="-2"/>
                <w:position w:val="0"/>
                <w:sz w:val="24"/>
                <w:lang w:val="uk-UA"/>
              </w:rPr>
              <w:t>Хмельницького;</w:t>
            </w:r>
          </w:p>
          <w:p w:rsidR="000E01A9" w:rsidRPr="002E678C" w:rsidRDefault="000E01A9" w:rsidP="000E01A9">
            <w:pPr>
              <w:numPr>
                <w:ilvl w:val="0"/>
                <w:numId w:val="11"/>
              </w:numPr>
              <w:tabs>
                <w:tab w:val="left" w:pos="526"/>
              </w:tabs>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Положенням про рейтингове оцінювання результативності професійної діяльності та професійної активності науково- педагогічних працівників Мелітопольського державного педагогічного університету імені Богдана ХмельницькогоРезультати оцінки та рейтингування оприлюднюються </w:t>
            </w:r>
            <w:r w:rsidRPr="002E678C">
              <w:rPr>
                <w:rFonts w:ascii="Times New Roman" w:hAnsi="Times New Roman"/>
                <w:spacing w:val="-5"/>
                <w:position w:val="0"/>
                <w:sz w:val="24"/>
                <w:lang w:val="uk-UA"/>
              </w:rPr>
              <w:t>на</w:t>
            </w:r>
            <w:r w:rsidRPr="002E678C">
              <w:rPr>
                <w:rFonts w:ascii="Times New Roman" w:hAnsi="Times New Roman"/>
                <w:position w:val="0"/>
                <w:sz w:val="24"/>
                <w:lang w:val="uk-UA"/>
              </w:rPr>
              <w:t xml:space="preserve"> офіційному сайті </w:t>
            </w:r>
            <w:r w:rsidRPr="002E678C">
              <w:rPr>
                <w:rFonts w:ascii="Times New Roman" w:hAnsi="Times New Roman"/>
                <w:spacing w:val="-2"/>
                <w:position w:val="0"/>
                <w:sz w:val="24"/>
                <w:lang w:val="uk-UA"/>
              </w:rPr>
              <w:t>університету.</w:t>
            </w:r>
          </w:p>
        </w:tc>
      </w:tr>
      <w:tr w:rsidR="000E01A9" w:rsidRPr="002E678C" w:rsidTr="003A3782">
        <w:trPr>
          <w:trHeight w:val="1934"/>
        </w:trPr>
        <w:tc>
          <w:tcPr>
            <w:tcW w:w="3087" w:type="dxa"/>
          </w:tcPr>
          <w:p w:rsidR="000E01A9" w:rsidRPr="002E678C" w:rsidRDefault="000E01A9" w:rsidP="000E01A9">
            <w:pPr>
              <w:suppressAutoHyphens w:val="0"/>
              <w:adjustRightInd/>
              <w:spacing w:line="240" w:lineRule="auto"/>
              <w:ind w:leftChars="0" w:left="0" w:right="423"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lastRenderedPageBreak/>
              <w:t xml:space="preserve">4) забезпечення підвищення кваліфікації педагогічних, наукових і </w:t>
            </w:r>
            <w:r w:rsidRPr="002E678C">
              <w:rPr>
                <w:rFonts w:ascii="Times New Roman" w:hAnsi="Times New Roman"/>
                <w:spacing w:val="-2"/>
                <w:position w:val="0"/>
                <w:sz w:val="24"/>
                <w:lang w:val="uk-UA"/>
              </w:rPr>
              <w:t>науково-педагогічних працівників</w:t>
            </w:r>
          </w:p>
        </w:tc>
        <w:tc>
          <w:tcPr>
            <w:tcW w:w="6769" w:type="dxa"/>
          </w:tcPr>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Відбувається регулярно. Проводиться робота щодо посилення практичного складникапідвищення кваліфікації НПП в системі післядипломної та неформальної освіти, зокрема, шляхом стажувань на підприємствах, установах, організаціях у межах України та закордоном, участі в міжнародних проєктах, грантових програмах, навчання за сертифікаційними програмами.</w:t>
            </w:r>
          </w:p>
          <w:p w:rsidR="000E01A9" w:rsidRPr="002E678C" w:rsidRDefault="000E01A9" w:rsidP="000E01A9">
            <w:pPr>
              <w:suppressAutoHyphens w:val="0"/>
              <w:adjustRightInd/>
              <w:spacing w:line="240" w:lineRule="auto"/>
              <w:ind w:leftChars="0" w:left="0" w:firstLineChars="0" w:firstLine="709"/>
              <w:textDirection w:val="lrTb"/>
              <w:textAlignment w:val="auto"/>
              <w:outlineLvl w:val="9"/>
              <w:rPr>
                <w:rFonts w:ascii="Times New Roman" w:hAnsi="Times New Roman"/>
                <w:position w:val="0"/>
                <w:sz w:val="24"/>
                <w:lang w:val="uk-UA"/>
              </w:rPr>
            </w:pPr>
            <w:r w:rsidRPr="002E678C">
              <w:rPr>
                <w:rFonts w:ascii="Times New Roman" w:hAnsi="Times New Roman"/>
                <w:spacing w:val="-2"/>
                <w:position w:val="0"/>
                <w:sz w:val="24"/>
                <w:lang w:val="uk-UA"/>
              </w:rPr>
              <w:t>Регулюється:</w:t>
            </w:r>
          </w:p>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szCs w:val="24"/>
                <w:shd w:val="clear" w:color="auto" w:fill="FFFFFF"/>
                <w:lang w:val="uk-UA"/>
              </w:rPr>
              <w:t>Положенням про професійний розвиток науково-</w:t>
            </w:r>
            <w:r w:rsidRPr="002E678C">
              <w:rPr>
                <w:rFonts w:ascii="Times New Roman" w:hAnsi="Times New Roman"/>
                <w:position w:val="0"/>
                <w:sz w:val="24"/>
                <w:szCs w:val="24"/>
                <w:lang w:val="uk-UA"/>
              </w:rPr>
              <w:br/>
            </w:r>
            <w:r w:rsidRPr="002E678C">
              <w:rPr>
                <w:rFonts w:ascii="Times New Roman" w:hAnsi="Times New Roman"/>
                <w:position w:val="0"/>
                <w:sz w:val="24"/>
                <w:szCs w:val="24"/>
                <w:shd w:val="clear" w:color="auto" w:fill="FFFFFF"/>
                <w:lang w:val="uk-UA"/>
              </w:rPr>
              <w:t>педагогічних та педагогічних працівників Мелітопольського державного педагогічного</w:t>
            </w:r>
            <w:r w:rsidRPr="002E678C">
              <w:rPr>
                <w:rFonts w:ascii="Times New Roman" w:hAnsi="Times New Roman"/>
                <w:position w:val="0"/>
                <w:sz w:val="24"/>
                <w:szCs w:val="24"/>
                <w:lang w:val="uk-UA"/>
              </w:rPr>
              <w:br/>
            </w:r>
            <w:r w:rsidRPr="002E678C">
              <w:rPr>
                <w:rFonts w:ascii="Times New Roman" w:hAnsi="Times New Roman"/>
                <w:position w:val="0"/>
                <w:sz w:val="24"/>
                <w:szCs w:val="24"/>
                <w:shd w:val="clear" w:color="auto" w:fill="FFFFFF"/>
                <w:lang w:val="uk-UA"/>
              </w:rPr>
              <w:t xml:space="preserve">університету імені Богдана Хмельницького </w:t>
            </w:r>
          </w:p>
        </w:tc>
      </w:tr>
      <w:tr w:rsidR="000E01A9" w:rsidRPr="008C46C0" w:rsidTr="003A3782">
        <w:trPr>
          <w:trHeight w:val="1934"/>
        </w:trPr>
        <w:tc>
          <w:tcPr>
            <w:tcW w:w="3087" w:type="dxa"/>
          </w:tcPr>
          <w:p w:rsidR="000E01A9" w:rsidRPr="002E678C" w:rsidRDefault="000E01A9" w:rsidP="000E01A9">
            <w:pPr>
              <w:suppressAutoHyphens w:val="0"/>
              <w:adjustRightInd/>
              <w:spacing w:line="240" w:lineRule="auto"/>
              <w:ind w:leftChars="0" w:left="0" w:right="757"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5) забезпечення наявності необхідних</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ресурсів для</w:t>
            </w:r>
            <w:r w:rsidRPr="002E678C">
              <w:rPr>
                <w:rFonts w:ascii="Times New Roman" w:hAnsi="Times New Roman"/>
                <w:spacing w:val="-2"/>
                <w:position w:val="0"/>
                <w:sz w:val="24"/>
                <w:lang w:val="uk-UA"/>
              </w:rPr>
              <w:t xml:space="preserve"> організації</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освітнього процесу, у тому числі самостійної роботи здобувачів, за кожною</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освітньою </w:t>
            </w:r>
            <w:r w:rsidRPr="002E678C">
              <w:rPr>
                <w:rFonts w:ascii="Times New Roman" w:hAnsi="Times New Roman"/>
                <w:spacing w:val="-2"/>
                <w:position w:val="0"/>
                <w:sz w:val="24"/>
                <w:lang w:val="uk-UA"/>
              </w:rPr>
              <w:t>програмою</w:t>
            </w:r>
          </w:p>
        </w:tc>
        <w:tc>
          <w:tcPr>
            <w:tcW w:w="6769" w:type="dxa"/>
          </w:tcPr>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Забезпечено необхідними ресурсами (матеріальна база, навчально-методичне та інформаційно-технічне забезпечення, освітня платформа Moodle). Реалізуються заходи щодо удосконалення організації самостійної роботи здобувачів, у тому числі через постійний моніторинг, оновлення змісту дисциплін, освітню платформу Moodle.</w:t>
            </w:r>
          </w:p>
        </w:tc>
      </w:tr>
      <w:tr w:rsidR="000E01A9" w:rsidRPr="002E678C" w:rsidTr="003A3782">
        <w:trPr>
          <w:trHeight w:val="1589"/>
        </w:trPr>
        <w:tc>
          <w:tcPr>
            <w:tcW w:w="3087" w:type="dxa"/>
          </w:tcPr>
          <w:p w:rsidR="000E01A9" w:rsidRPr="002E678C" w:rsidRDefault="000E01A9" w:rsidP="000E01A9">
            <w:pPr>
              <w:suppressAutoHyphens w:val="0"/>
              <w:adjustRightInd/>
              <w:spacing w:line="240" w:lineRule="auto"/>
              <w:ind w:leftChars="0" w:left="0" w:right="37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6) забезпечення наявності інформаційних систем для ефективного управління освітнім</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spacing w:val="-2"/>
                <w:position w:val="0"/>
                <w:sz w:val="24"/>
                <w:lang w:val="uk-UA"/>
              </w:rPr>
              <w:t>процесом</w:t>
            </w:r>
          </w:p>
        </w:tc>
        <w:tc>
          <w:tcPr>
            <w:tcW w:w="6769" w:type="dxa"/>
          </w:tcPr>
          <w:p w:rsidR="000E01A9" w:rsidRPr="002E678C" w:rsidRDefault="000E01A9" w:rsidP="000E01A9">
            <w:pPr>
              <w:suppressAutoHyphens w:val="0"/>
              <w:adjustRightInd/>
              <w:spacing w:line="240" w:lineRule="auto"/>
              <w:ind w:leftChars="0" w:left="0" w:firstLineChars="0" w:firstLine="709"/>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Використовуються інформаційні системи ЄДЕБО, </w:t>
            </w:r>
            <w:r w:rsidRPr="002E678C">
              <w:rPr>
                <w:rFonts w:ascii="Times New Roman" w:hAnsi="Times New Roman"/>
                <w:spacing w:val="-4"/>
                <w:position w:val="0"/>
                <w:sz w:val="24"/>
                <w:lang w:val="uk-UA"/>
              </w:rPr>
              <w:t>АСУ.</w:t>
            </w:r>
          </w:p>
        </w:tc>
      </w:tr>
      <w:tr w:rsidR="000E01A9" w:rsidRPr="008C46C0" w:rsidTr="003A3782">
        <w:trPr>
          <w:trHeight w:val="1347"/>
        </w:trPr>
        <w:tc>
          <w:tcPr>
            <w:tcW w:w="3087" w:type="dxa"/>
          </w:tcPr>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7) </w:t>
            </w:r>
            <w:r w:rsidRPr="002E678C">
              <w:rPr>
                <w:rFonts w:ascii="Times New Roman" w:hAnsi="Times New Roman"/>
                <w:spacing w:val="-2"/>
                <w:position w:val="0"/>
                <w:sz w:val="24"/>
                <w:lang w:val="uk-UA"/>
              </w:rPr>
              <w:t>забезпечення</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публічності інформації про освітні програми, ступені вищої освіти та</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spacing w:val="-2"/>
                <w:position w:val="0"/>
                <w:sz w:val="24"/>
                <w:lang w:val="uk-UA"/>
              </w:rPr>
              <w:t>кваліфікації</w:t>
            </w:r>
          </w:p>
        </w:tc>
        <w:tc>
          <w:tcPr>
            <w:tcW w:w="6769" w:type="dxa"/>
          </w:tcPr>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Інформація про освітні програми, ступені вищої освіти та професійні кваліфікації оприлюднюється на вебсайті університету: </w:t>
            </w:r>
            <w:hyperlink r:id="rId15">
              <w:r w:rsidRPr="002E678C">
                <w:rPr>
                  <w:rFonts w:ascii="Times New Roman" w:hAnsi="Times New Roman"/>
                  <w:position w:val="0"/>
                  <w:sz w:val="24"/>
                  <w:u w:val="single"/>
                  <w:lang w:val="uk-UA"/>
                </w:rPr>
                <w:t>https://mdpu.org.ua/</w:t>
              </w:r>
            </w:hyperlink>
          </w:p>
        </w:tc>
      </w:tr>
      <w:tr w:rsidR="000E01A9" w:rsidRPr="008C46C0" w:rsidTr="003A3782">
        <w:trPr>
          <w:trHeight w:val="982"/>
        </w:trPr>
        <w:tc>
          <w:tcPr>
            <w:tcW w:w="3087" w:type="dxa"/>
          </w:tcPr>
          <w:p w:rsidR="000E01A9" w:rsidRPr="002E678C" w:rsidRDefault="000E01A9" w:rsidP="000E01A9">
            <w:pPr>
              <w:suppressAutoHyphens w:val="0"/>
              <w:adjustRightInd/>
              <w:spacing w:line="240" w:lineRule="auto"/>
              <w:ind w:leftChars="0" w:left="0" w:right="471"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8) забезпечення дотримання академічної </w:t>
            </w:r>
            <w:r w:rsidRPr="002E678C">
              <w:rPr>
                <w:rFonts w:ascii="Times New Roman" w:hAnsi="Times New Roman"/>
                <w:spacing w:val="-2"/>
                <w:position w:val="0"/>
                <w:sz w:val="24"/>
                <w:lang w:val="uk-UA"/>
              </w:rPr>
              <w:t>доброчесності</w:t>
            </w:r>
            <w:r w:rsidRPr="002E678C">
              <w:rPr>
                <w:rFonts w:ascii="Times New Roman" w:hAnsi="Times New Roman"/>
                <w:position w:val="0"/>
                <w:sz w:val="24"/>
                <w:lang w:val="uk-UA"/>
              </w:rPr>
              <w:t xml:space="preserve"> працівниками ЗВО</w:t>
            </w:r>
            <w:r w:rsidRPr="002E678C">
              <w:rPr>
                <w:rFonts w:ascii="Times New Roman" w:hAnsi="Times New Roman"/>
                <w:spacing w:val="-5"/>
                <w:position w:val="0"/>
                <w:sz w:val="24"/>
                <w:lang w:val="uk-UA"/>
              </w:rPr>
              <w:t xml:space="preserve"> та</w:t>
            </w:r>
          </w:p>
          <w:p w:rsidR="000E01A9" w:rsidRPr="002E678C" w:rsidRDefault="000E01A9" w:rsidP="000E01A9">
            <w:pPr>
              <w:suppressAutoHyphens w:val="0"/>
              <w:adjustRightInd/>
              <w:spacing w:line="240" w:lineRule="auto"/>
              <w:ind w:leftChars="0" w:left="0" w:right="160"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здобувачами вищої освіти, у тому числі створення і </w:t>
            </w:r>
            <w:r w:rsidRPr="002E678C">
              <w:rPr>
                <w:rFonts w:ascii="Times New Roman" w:hAnsi="Times New Roman"/>
                <w:spacing w:val="-2"/>
                <w:position w:val="0"/>
                <w:sz w:val="24"/>
                <w:lang w:val="uk-UA"/>
              </w:rPr>
              <w:t>забезпечення</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spacing w:val="-2"/>
                <w:position w:val="0"/>
                <w:sz w:val="24"/>
                <w:lang w:val="uk-UA"/>
              </w:rPr>
              <w:t>функціонування</w:t>
            </w:r>
            <w:r w:rsidRPr="002E678C">
              <w:rPr>
                <w:rFonts w:ascii="Times New Roman" w:hAnsi="Times New Roman"/>
                <w:position w:val="0"/>
                <w:sz w:val="24"/>
                <w:lang w:val="uk-UA"/>
              </w:rPr>
              <w:t xml:space="preserve"> ефективної системи запобігання та виявлення академічного плагіату у наукових працях</w:t>
            </w:r>
          </w:p>
          <w:p w:rsidR="000E01A9" w:rsidRPr="002E678C" w:rsidRDefault="000E01A9" w:rsidP="000E01A9">
            <w:pPr>
              <w:suppressAutoHyphens w:val="0"/>
              <w:adjustRightInd/>
              <w:spacing w:line="240" w:lineRule="auto"/>
              <w:ind w:leftChars="0" w:left="0"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працівниківЗВО</w:t>
            </w:r>
            <w:r w:rsidRPr="002E678C">
              <w:rPr>
                <w:rFonts w:ascii="Times New Roman" w:hAnsi="Times New Roman"/>
                <w:spacing w:val="-10"/>
                <w:position w:val="0"/>
                <w:sz w:val="24"/>
                <w:lang w:val="uk-UA"/>
              </w:rPr>
              <w:t>і</w:t>
            </w:r>
          </w:p>
          <w:p w:rsidR="000E01A9" w:rsidRPr="002E678C" w:rsidRDefault="000E01A9" w:rsidP="000E01A9">
            <w:pPr>
              <w:suppressAutoHyphens w:val="0"/>
              <w:adjustRightInd/>
              <w:spacing w:line="240" w:lineRule="auto"/>
              <w:ind w:leftChars="0" w:left="0" w:firstLineChars="0" w:firstLine="0"/>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здобувачів вищої </w:t>
            </w:r>
            <w:r w:rsidRPr="002E678C">
              <w:rPr>
                <w:rFonts w:ascii="Times New Roman" w:hAnsi="Times New Roman"/>
                <w:spacing w:val="-2"/>
                <w:position w:val="0"/>
                <w:sz w:val="24"/>
                <w:lang w:val="uk-UA"/>
              </w:rPr>
              <w:t>освіти</w:t>
            </w:r>
          </w:p>
        </w:tc>
        <w:tc>
          <w:tcPr>
            <w:tcW w:w="6769" w:type="dxa"/>
          </w:tcPr>
          <w:p w:rsidR="000E01A9" w:rsidRPr="002E678C" w:rsidRDefault="000E01A9" w:rsidP="000E01A9">
            <w:pPr>
              <w:suppressAutoHyphens w:val="0"/>
              <w:adjustRightInd/>
              <w:spacing w:line="240" w:lineRule="auto"/>
              <w:ind w:leftChars="0" w:left="108" w:right="114"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Забезпечення дотримання академічної доброчесності працівниками ЗВО та здобувачами вищої освіти регулюється:</w:t>
            </w:r>
          </w:p>
          <w:p w:rsidR="000E01A9" w:rsidRPr="002E678C" w:rsidRDefault="000E01A9" w:rsidP="000E01A9">
            <w:pPr>
              <w:suppressAutoHyphens w:val="0"/>
              <w:adjustRightInd/>
              <w:spacing w:line="240" w:lineRule="auto"/>
              <w:ind w:leftChars="0" w:left="108" w:right="111"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Положенням про запобігання академічного плагіату в освітній діяльності Мелітопольського державного педагогічного університету імені Богдана Хмельницького;</w:t>
            </w:r>
          </w:p>
          <w:p w:rsidR="000E01A9" w:rsidRPr="002E678C" w:rsidRDefault="000E01A9" w:rsidP="000E01A9">
            <w:pPr>
              <w:suppressAutoHyphens w:val="0"/>
              <w:adjustRightInd/>
              <w:spacing w:line="240" w:lineRule="auto"/>
              <w:ind w:leftChars="0" w:left="108" w:right="107"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Положенням про академічну доброчесність у Мелітопольському державному педагогічному </w:t>
            </w:r>
            <w:r w:rsidRPr="002E678C">
              <w:rPr>
                <w:rFonts w:ascii="Times New Roman" w:hAnsi="Times New Roman"/>
                <w:spacing w:val="-2"/>
                <w:position w:val="0"/>
                <w:sz w:val="24"/>
                <w:lang w:val="uk-UA"/>
              </w:rPr>
              <w:t>університеті</w:t>
            </w:r>
            <w:r w:rsidRPr="002E678C">
              <w:rPr>
                <w:rFonts w:ascii="Times New Roman" w:hAnsi="Times New Roman"/>
                <w:position w:val="0"/>
                <w:sz w:val="24"/>
                <w:lang w:val="uk-UA"/>
              </w:rPr>
              <w:t xml:space="preserve"> імені Богдана</w:t>
            </w:r>
            <w:r w:rsidRPr="002E678C">
              <w:rPr>
                <w:rFonts w:ascii="Times New Roman" w:hAnsi="Times New Roman"/>
                <w:spacing w:val="-2"/>
                <w:position w:val="0"/>
                <w:sz w:val="24"/>
                <w:lang w:val="uk-UA"/>
              </w:rPr>
              <w:t xml:space="preserve"> Хмельницького;</w:t>
            </w:r>
          </w:p>
          <w:p w:rsidR="000E01A9" w:rsidRPr="002E678C" w:rsidRDefault="000E01A9" w:rsidP="000E01A9">
            <w:pPr>
              <w:suppressAutoHyphens w:val="0"/>
              <w:adjustRightInd/>
              <w:spacing w:line="240" w:lineRule="auto"/>
              <w:ind w:leftChars="0" w:left="108" w:right="107"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Кодексом академічної доброчесності Мелітопольського державного педагогічного університету імені Богдана </w:t>
            </w:r>
            <w:r w:rsidRPr="002E678C">
              <w:rPr>
                <w:rFonts w:ascii="Times New Roman" w:hAnsi="Times New Roman"/>
                <w:spacing w:val="-2"/>
                <w:position w:val="0"/>
                <w:sz w:val="24"/>
                <w:lang w:val="uk-UA"/>
              </w:rPr>
              <w:t>Хмельницького;</w:t>
            </w:r>
          </w:p>
          <w:p w:rsidR="000E01A9" w:rsidRPr="002E678C" w:rsidRDefault="000E01A9" w:rsidP="000E01A9">
            <w:pPr>
              <w:suppressAutoHyphens w:val="0"/>
              <w:adjustRightInd/>
              <w:spacing w:line="240" w:lineRule="auto"/>
              <w:ind w:leftChars="0" w:left="108" w:right="113"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Порядком застосування програмних засобів з метою запобігання та протидії проявам академічної не доброчесності в Мелітопольському державному педагогічному університеті імені Богдана Хмельницького.</w:t>
            </w:r>
          </w:p>
          <w:p w:rsidR="000E01A9" w:rsidRPr="002E678C" w:rsidRDefault="000E01A9" w:rsidP="000E01A9">
            <w:pPr>
              <w:suppressAutoHyphens w:val="0"/>
              <w:adjustRightInd/>
              <w:spacing w:line="240" w:lineRule="auto"/>
              <w:ind w:leftChars="0" w:left="108" w:right="98" w:firstLineChars="0" w:firstLine="709"/>
              <w:jc w:val="both"/>
              <w:textDirection w:val="lrTb"/>
              <w:textAlignment w:val="auto"/>
              <w:outlineLvl w:val="9"/>
              <w:rPr>
                <w:rFonts w:ascii="Times New Roman" w:hAnsi="Times New Roman"/>
                <w:position w:val="0"/>
                <w:lang w:val="uk-UA"/>
              </w:rPr>
            </w:pPr>
            <w:r w:rsidRPr="002E678C">
              <w:rPr>
                <w:rFonts w:ascii="Times New Roman" w:hAnsi="Times New Roman"/>
                <w:position w:val="0"/>
                <w:sz w:val="24"/>
                <w:lang w:val="uk-UA"/>
              </w:rPr>
              <w:t xml:space="preserve">Для здобувачів вищої освіти затверджено Положення про кваліфікаційні (дипломні) роботи на здобуття освітніх ступенів бакалавра та магістра у Мелітопольському державному педагогічному університеті імені Богдана </w:t>
            </w:r>
            <w:r w:rsidRPr="002E678C">
              <w:rPr>
                <w:rFonts w:ascii="Times New Roman" w:hAnsi="Times New Roman"/>
                <w:spacing w:val="-2"/>
                <w:position w:val="0"/>
                <w:sz w:val="24"/>
                <w:lang w:val="uk-UA"/>
              </w:rPr>
              <w:t>Хмельницького</w:t>
            </w:r>
          </w:p>
          <w:p w:rsidR="000E01A9" w:rsidRPr="002E678C" w:rsidRDefault="000E01A9" w:rsidP="000E01A9">
            <w:pPr>
              <w:suppressAutoHyphens w:val="0"/>
              <w:adjustRightInd/>
              <w:spacing w:line="240" w:lineRule="auto"/>
              <w:ind w:leftChars="0" w:left="108" w:right="98"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В університеті створено постійну комісію з питань академічної доброчесності та запобігання плагіату в освітній </w:t>
            </w:r>
            <w:r w:rsidRPr="002E678C">
              <w:rPr>
                <w:rFonts w:ascii="Times New Roman" w:hAnsi="Times New Roman"/>
                <w:position w:val="0"/>
                <w:sz w:val="24"/>
                <w:lang w:val="uk-UA"/>
              </w:rPr>
              <w:lastRenderedPageBreak/>
              <w:t>діяльності.</w:t>
            </w:r>
          </w:p>
        </w:tc>
      </w:tr>
      <w:tr w:rsidR="000E01A9" w:rsidRPr="002E678C" w:rsidTr="003A3782">
        <w:trPr>
          <w:trHeight w:val="1934"/>
        </w:trPr>
        <w:tc>
          <w:tcPr>
            <w:tcW w:w="3087" w:type="dxa"/>
          </w:tcPr>
          <w:p w:rsidR="000E01A9" w:rsidRPr="002E678C" w:rsidRDefault="000E01A9" w:rsidP="000E01A9">
            <w:pPr>
              <w:suppressAutoHyphens w:val="0"/>
              <w:adjustRightInd/>
              <w:spacing w:line="240" w:lineRule="auto"/>
              <w:ind w:leftChars="0" w:left="0" w:right="493" w:firstLineChars="0" w:hanging="2"/>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lastRenderedPageBreak/>
              <w:t>9) інші процедуриі</w:t>
            </w:r>
            <w:r w:rsidRPr="002E678C">
              <w:rPr>
                <w:rFonts w:ascii="Times New Roman" w:hAnsi="Times New Roman"/>
                <w:spacing w:val="-2"/>
                <w:position w:val="0"/>
                <w:sz w:val="24"/>
                <w:lang w:val="uk-UA"/>
              </w:rPr>
              <w:t>заходи</w:t>
            </w:r>
          </w:p>
        </w:tc>
        <w:tc>
          <w:tcPr>
            <w:tcW w:w="6769" w:type="dxa"/>
          </w:tcPr>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Чинну інституційну структуру системи внутрішнього забезпечення якості відображено в Положенні про організацію освітнього процесу Мелітопольського державного педагогічного університету імені Богдана Хмельницького  </w:t>
            </w:r>
          </w:p>
          <w:p w:rsidR="000E01A9" w:rsidRPr="002E678C" w:rsidRDefault="000E01A9" w:rsidP="000E01A9">
            <w:pPr>
              <w:suppressAutoHyphens w:val="0"/>
              <w:adjustRightInd/>
              <w:spacing w:line="240" w:lineRule="auto"/>
              <w:ind w:leftChars="0" w:left="0" w:firstLineChars="0" w:firstLine="709"/>
              <w:jc w:val="both"/>
              <w:textDirection w:val="lrTb"/>
              <w:textAlignment w:val="auto"/>
              <w:outlineLvl w:val="9"/>
              <w:rPr>
                <w:rFonts w:ascii="Times New Roman" w:hAnsi="Times New Roman"/>
                <w:position w:val="0"/>
                <w:sz w:val="24"/>
                <w:lang w:val="uk-UA"/>
              </w:rPr>
            </w:pPr>
            <w:r w:rsidRPr="002E678C">
              <w:rPr>
                <w:rFonts w:ascii="Times New Roman" w:hAnsi="Times New Roman"/>
                <w:position w:val="0"/>
                <w:sz w:val="24"/>
                <w:lang w:val="uk-UA"/>
              </w:rPr>
              <w:t xml:space="preserve">В Університеті діє Положення про порядок визнання результатів навчання, отриманих у процесі </w:t>
            </w:r>
            <w:r w:rsidRPr="002E678C">
              <w:rPr>
                <w:rFonts w:ascii="Times New Roman" w:hAnsi="Times New Roman"/>
                <w:spacing w:val="-2"/>
                <w:position w:val="0"/>
                <w:sz w:val="24"/>
                <w:lang w:val="uk-UA"/>
              </w:rPr>
              <w:t>неформальної</w:t>
            </w:r>
            <w:r w:rsidRPr="002E678C">
              <w:rPr>
                <w:rFonts w:ascii="Times New Roman" w:hAnsi="Times New Roman"/>
                <w:position w:val="0"/>
                <w:sz w:val="24"/>
                <w:lang w:val="uk-UA"/>
              </w:rPr>
              <w:t xml:space="preserve"> освіти в Мелітопольському державному педагогічному університеті імені Богдана Хмельницького</w:t>
            </w:r>
          </w:p>
        </w:tc>
      </w:tr>
    </w:tbl>
    <w:p w:rsidR="000E01A9" w:rsidRPr="002E678C" w:rsidRDefault="000E01A9" w:rsidP="000E01A9">
      <w:pPr>
        <w:tabs>
          <w:tab w:val="left" w:pos="3605"/>
        </w:tabs>
        <w:suppressAutoHyphens w:val="0"/>
        <w:adjustRightInd/>
        <w:spacing w:line="240" w:lineRule="auto"/>
        <w:ind w:leftChars="0" w:left="0" w:firstLineChars="0" w:firstLine="0"/>
        <w:textDirection w:val="lrTb"/>
        <w:textAlignment w:val="auto"/>
        <w:outlineLvl w:val="9"/>
        <w:rPr>
          <w:rFonts w:eastAsia="Calibri"/>
          <w:b/>
          <w:sz w:val="24"/>
          <w:szCs w:val="24"/>
          <w:lang w:val="uk-UA" w:eastAsia="en-US"/>
        </w:rPr>
      </w:pPr>
    </w:p>
    <w:p w:rsidR="000E01A9" w:rsidRPr="002E678C" w:rsidRDefault="000E01A9" w:rsidP="000E01A9">
      <w:pPr>
        <w:tabs>
          <w:tab w:val="left" w:pos="3605"/>
        </w:tabs>
        <w:suppressAutoHyphens w:val="0"/>
        <w:adjustRightInd/>
        <w:spacing w:line="240" w:lineRule="auto"/>
        <w:ind w:leftChars="0" w:left="0" w:firstLineChars="0" w:firstLine="0"/>
        <w:jc w:val="center"/>
        <w:textDirection w:val="lrTb"/>
        <w:textAlignment w:val="auto"/>
        <w:outlineLvl w:val="9"/>
        <w:rPr>
          <w:rFonts w:eastAsia="Calibri"/>
          <w:b/>
          <w:spacing w:val="-2"/>
          <w:sz w:val="24"/>
          <w:szCs w:val="24"/>
          <w:lang w:val="uk-UA" w:eastAsia="en-US"/>
        </w:rPr>
      </w:pPr>
      <w:r w:rsidRPr="002E678C">
        <w:rPr>
          <w:rFonts w:eastAsia="Calibri"/>
          <w:b/>
          <w:sz w:val="24"/>
          <w:szCs w:val="24"/>
          <w:lang w:val="uk-UA" w:eastAsia="en-US"/>
        </w:rPr>
        <w:t xml:space="preserve">11. Відповідність </w:t>
      </w:r>
      <w:r w:rsidRPr="002E678C">
        <w:rPr>
          <w:rFonts w:eastAsia="Calibri"/>
          <w:b/>
          <w:spacing w:val="-2"/>
          <w:sz w:val="24"/>
          <w:szCs w:val="24"/>
          <w:lang w:val="uk-UA" w:eastAsia="en-US"/>
        </w:rPr>
        <w:t>стандартам</w:t>
      </w:r>
    </w:p>
    <w:p w:rsidR="000E01A9" w:rsidRPr="002E678C" w:rsidRDefault="000E01A9" w:rsidP="000E01A9">
      <w:pPr>
        <w:tabs>
          <w:tab w:val="left" w:pos="3605"/>
        </w:tabs>
        <w:suppressAutoHyphens w:val="0"/>
        <w:adjustRightInd/>
        <w:spacing w:line="240" w:lineRule="auto"/>
        <w:ind w:leftChars="0" w:left="0" w:firstLineChars="0" w:firstLine="0"/>
        <w:jc w:val="center"/>
        <w:textDirection w:val="lrTb"/>
        <w:textAlignment w:val="auto"/>
        <w:outlineLvl w:val="9"/>
        <w:rPr>
          <w:rFonts w:eastAsia="Calibri"/>
          <w:b/>
          <w:spacing w:val="-2"/>
          <w:sz w:val="24"/>
          <w:szCs w:val="24"/>
          <w:lang w:val="uk-UA" w:eastAsia="en-US"/>
        </w:rPr>
      </w:pPr>
    </w:p>
    <w:p w:rsidR="00046651" w:rsidRPr="002E678C" w:rsidRDefault="000E01A9" w:rsidP="000E01A9">
      <w:pPr>
        <w:widowControl/>
        <w:suppressAutoHyphens w:val="0"/>
        <w:spacing w:line="240" w:lineRule="auto"/>
        <w:ind w:leftChars="0" w:left="0" w:firstLineChars="0" w:firstLine="709"/>
        <w:jc w:val="both"/>
        <w:textDirection w:val="lrTb"/>
        <w:textAlignment w:val="auto"/>
        <w:outlineLvl w:val="9"/>
        <w:rPr>
          <w:color w:val="FF0000"/>
          <w:position w:val="0"/>
          <w:sz w:val="24"/>
          <w:szCs w:val="24"/>
          <w:lang w:val="uk-UA"/>
        </w:rPr>
      </w:pPr>
      <w:r w:rsidRPr="002E678C">
        <w:rPr>
          <w:color w:val="000000" w:themeColor="text1"/>
          <w:position w:val="0"/>
          <w:sz w:val="24"/>
          <w:szCs w:val="24"/>
          <w:lang w:val="uk-UA"/>
        </w:rPr>
        <w:t xml:space="preserve">1. </w:t>
      </w:r>
      <w:r w:rsidR="00046651" w:rsidRPr="002E678C">
        <w:rPr>
          <w:color w:val="000000" w:themeColor="text1"/>
          <w:position w:val="0"/>
          <w:sz w:val="24"/>
          <w:szCs w:val="24"/>
          <w:lang w:val="uk-UA"/>
        </w:rPr>
        <w:t xml:space="preserve">Стандарт вищої освіти спеціальності </w:t>
      </w:r>
      <w:r w:rsidR="00046651" w:rsidRPr="002E678C">
        <w:rPr>
          <w:color w:val="000000" w:themeColor="text1"/>
          <w:sz w:val="24"/>
          <w:szCs w:val="24"/>
          <w:lang w:val="uk-UA"/>
        </w:rPr>
        <w:t>D8 Право галузі знань D </w:t>
      </w:r>
      <w:r w:rsidR="00046651" w:rsidRPr="002E678C">
        <w:rPr>
          <w:color w:val="000000" w:themeColor="text1"/>
          <w:sz w:val="24"/>
          <w:szCs w:val="24"/>
          <w:highlight w:val="white"/>
          <w:lang w:val="uk-UA"/>
        </w:rPr>
        <w:t>Бізнес, адміністрування та право</w:t>
      </w:r>
      <w:r w:rsidR="0029363C" w:rsidRPr="002E678C">
        <w:rPr>
          <w:color w:val="000000" w:themeColor="text1"/>
          <w:sz w:val="24"/>
          <w:szCs w:val="24"/>
          <w:lang w:val="uk-UA"/>
        </w:rPr>
        <w:t>не затверджений.</w:t>
      </w:r>
    </w:p>
    <w:p w:rsidR="000E01A9" w:rsidRPr="002E678C" w:rsidRDefault="0029363C" w:rsidP="000E01A9">
      <w:pPr>
        <w:widowControl/>
        <w:suppressAutoHyphens w:val="0"/>
        <w:spacing w:line="240" w:lineRule="auto"/>
        <w:ind w:leftChars="0" w:left="0" w:firstLineChars="0" w:firstLine="709"/>
        <w:jc w:val="both"/>
        <w:textDirection w:val="lrTb"/>
        <w:textAlignment w:val="auto"/>
        <w:outlineLvl w:val="9"/>
        <w:rPr>
          <w:color w:val="FF0000"/>
          <w:position w:val="0"/>
          <w:sz w:val="24"/>
          <w:szCs w:val="24"/>
          <w:lang w:val="uk-UA"/>
        </w:rPr>
      </w:pPr>
      <w:r w:rsidRPr="002E678C">
        <w:rPr>
          <w:color w:val="FF0000"/>
          <w:position w:val="0"/>
          <w:sz w:val="24"/>
          <w:szCs w:val="24"/>
          <w:lang w:val="uk-UA"/>
        </w:rPr>
        <w:t xml:space="preserve">2. </w:t>
      </w:r>
      <w:r w:rsidR="000E01A9" w:rsidRPr="002E678C">
        <w:rPr>
          <w:color w:val="FF0000"/>
          <w:position w:val="0"/>
          <w:sz w:val="24"/>
          <w:szCs w:val="24"/>
          <w:lang w:val="uk-UA"/>
        </w:rPr>
        <w:t xml:space="preserve">Освітня програма </w:t>
      </w:r>
      <w:r w:rsidRPr="002E678C">
        <w:rPr>
          <w:color w:val="FF0000"/>
          <w:position w:val="0"/>
          <w:sz w:val="24"/>
          <w:szCs w:val="24"/>
          <w:lang w:val="uk-UA"/>
        </w:rPr>
        <w:t xml:space="preserve">розроблена на підставі </w:t>
      </w:r>
      <w:r w:rsidR="000E01A9" w:rsidRPr="002E678C">
        <w:rPr>
          <w:color w:val="FF0000"/>
          <w:position w:val="0"/>
          <w:sz w:val="24"/>
          <w:szCs w:val="24"/>
          <w:lang w:val="uk-UA"/>
        </w:rPr>
        <w:t xml:space="preserve">стандарту вищої освіти спеціальності </w:t>
      </w:r>
      <w:r w:rsidRPr="002E678C">
        <w:rPr>
          <w:color w:val="FF0000"/>
          <w:position w:val="0"/>
          <w:sz w:val="24"/>
          <w:szCs w:val="24"/>
          <w:lang w:val="uk-UA"/>
        </w:rPr>
        <w:t>081 Право</w:t>
      </w:r>
      <w:r w:rsidR="000E01A9" w:rsidRPr="002E678C">
        <w:rPr>
          <w:color w:val="FF0000"/>
          <w:position w:val="0"/>
          <w:sz w:val="24"/>
          <w:szCs w:val="24"/>
          <w:lang w:val="uk-UA"/>
        </w:rPr>
        <w:t xml:space="preserve">, галузі знань </w:t>
      </w:r>
      <w:r w:rsidRPr="002E678C">
        <w:rPr>
          <w:color w:val="FF0000"/>
          <w:position w:val="0"/>
          <w:sz w:val="24"/>
          <w:szCs w:val="24"/>
          <w:lang w:val="uk-UA"/>
        </w:rPr>
        <w:t>08 Право</w:t>
      </w:r>
      <w:r w:rsidR="000E01A9" w:rsidRPr="002E678C">
        <w:rPr>
          <w:color w:val="FF0000"/>
          <w:position w:val="0"/>
          <w:sz w:val="24"/>
          <w:szCs w:val="24"/>
          <w:lang w:val="uk-UA"/>
        </w:rPr>
        <w:t xml:space="preserve">,  затвердженому та введеному в дію наказом Міністерства освіти і науки України від </w:t>
      </w:r>
      <w:r w:rsidRPr="002E678C">
        <w:rPr>
          <w:color w:val="FF0000"/>
          <w:position w:val="0"/>
          <w:sz w:val="24"/>
          <w:szCs w:val="24"/>
          <w:lang w:val="uk-UA"/>
        </w:rPr>
        <w:t>20.07.2022 № 644</w:t>
      </w:r>
      <w:r w:rsidR="000E01A9" w:rsidRPr="002E678C">
        <w:rPr>
          <w:i/>
          <w:color w:val="FF0000"/>
          <w:position w:val="0"/>
          <w:sz w:val="24"/>
          <w:szCs w:val="24"/>
          <w:lang w:val="uk-UA"/>
        </w:rPr>
        <w:t>(</w:t>
      </w:r>
      <w:hyperlink r:id="rId16" w:history="1">
        <w:r w:rsidRPr="002E678C">
          <w:rPr>
            <w:rStyle w:val="a4"/>
            <w:i/>
            <w:position w:val="0"/>
            <w:sz w:val="24"/>
            <w:szCs w:val="24"/>
            <w:lang w:val="uk-UA"/>
          </w:rPr>
          <w:t>https://mon.gov.ua/static-objects/mon/sites/1/vishcha-osvita/zatverdzeni%20standarty/2022/07/21/081-pravo-bakalavr-zi.zminamy-644-20.03.2023.pdf</w:t>
        </w:r>
      </w:hyperlink>
      <w:r w:rsidR="000E01A9" w:rsidRPr="002E678C">
        <w:rPr>
          <w:i/>
          <w:color w:val="FF0000"/>
          <w:position w:val="0"/>
          <w:sz w:val="24"/>
          <w:szCs w:val="24"/>
          <w:lang w:val="uk-UA"/>
        </w:rPr>
        <w:t>).</w:t>
      </w:r>
      <w:r w:rsidR="001752BD" w:rsidRPr="002E678C">
        <w:rPr>
          <w:color w:val="FF0000"/>
          <w:position w:val="0"/>
          <w:sz w:val="24"/>
          <w:szCs w:val="24"/>
          <w:lang w:val="uk-UA"/>
        </w:rPr>
        <w:t>*</w:t>
      </w:r>
    </w:p>
    <w:p w:rsidR="001752BD" w:rsidRPr="002E678C" w:rsidRDefault="0029363C" w:rsidP="0029363C">
      <w:pPr>
        <w:widowControl/>
        <w:suppressAutoHyphens w:val="0"/>
        <w:spacing w:line="240" w:lineRule="auto"/>
        <w:ind w:leftChars="0" w:left="0" w:firstLineChars="0" w:firstLine="709"/>
        <w:jc w:val="both"/>
        <w:textDirection w:val="lrTb"/>
        <w:textAlignment w:val="auto"/>
        <w:outlineLvl w:val="9"/>
        <w:rPr>
          <w:i/>
          <w:color w:val="000000" w:themeColor="text1"/>
          <w:position w:val="0"/>
          <w:sz w:val="24"/>
          <w:szCs w:val="24"/>
          <w:lang w:val="uk-UA"/>
        </w:rPr>
      </w:pPr>
      <w:r w:rsidRPr="002E678C">
        <w:rPr>
          <w:i/>
          <w:color w:val="000000" w:themeColor="text1"/>
          <w:position w:val="0"/>
          <w:sz w:val="24"/>
          <w:szCs w:val="24"/>
          <w:lang w:val="uk-UA"/>
        </w:rPr>
        <w:t xml:space="preserve">* Відповідно до </w:t>
      </w:r>
      <w:r w:rsidR="001752BD" w:rsidRPr="002E678C">
        <w:rPr>
          <w:i/>
          <w:color w:val="000000" w:themeColor="text1"/>
          <w:position w:val="0"/>
          <w:sz w:val="24"/>
          <w:szCs w:val="24"/>
          <w:lang w:val="uk-UA"/>
        </w:rPr>
        <w:t>абзацу 6 пункту 1 наказу Міністерства освіти і науки від 19.11.2024 року № 1625 «</w:t>
      </w:r>
      <w:r w:rsidR="001752BD" w:rsidRPr="002E678C">
        <w:rPr>
          <w:color w:val="000000" w:themeColor="text1"/>
          <w:sz w:val="24"/>
          <w:szCs w:val="24"/>
          <w:shd w:val="clear" w:color="auto" w:fill="FFFFFF"/>
          <w:lang w:val="uk-UA"/>
        </w:rPr>
        <w:t>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 1021» (далі  - наказ МОН від 19.11.2024 № 1624) :</w:t>
      </w:r>
      <w:r w:rsidR="001752BD" w:rsidRPr="002E678C">
        <w:rPr>
          <w:color w:val="333333"/>
          <w:sz w:val="24"/>
          <w:szCs w:val="24"/>
          <w:shd w:val="clear" w:color="auto" w:fill="FFFFFF"/>
          <w:lang w:val="uk-UA"/>
        </w:rPr>
        <w:t xml:space="preserve"> до затвердження та введення в дію стандартів вищої та фахової передвищої освіти для спеціальностей </w:t>
      </w:r>
      <w:hyperlink r:id="rId17" w:anchor="n27" w:history="1">
        <w:r w:rsidR="001752BD" w:rsidRPr="002E678C">
          <w:rPr>
            <w:color w:val="006600"/>
            <w:sz w:val="24"/>
            <w:szCs w:val="24"/>
            <w:u w:val="single"/>
            <w:shd w:val="clear" w:color="auto" w:fill="FFFFFF"/>
            <w:lang w:val="uk-UA"/>
          </w:rPr>
          <w:t>Списку 2</w:t>
        </w:r>
      </w:hyperlink>
      <w:r w:rsidR="001752BD" w:rsidRPr="002E678C">
        <w:rPr>
          <w:color w:val="333333"/>
          <w:sz w:val="24"/>
          <w:szCs w:val="24"/>
          <w:shd w:val="clear" w:color="auto" w:fill="FFFFFF"/>
          <w:lang w:val="uk-UA"/>
        </w:rPr>
        <w:t> застосовуються з урахуванням таблиці відповідності стандарти вищої та фахової передвищої освіти, розроблені для відповідних спеціальностей </w:t>
      </w:r>
      <w:hyperlink r:id="rId18" w:anchor="n27" w:history="1">
        <w:r w:rsidR="001752BD" w:rsidRPr="002E678C">
          <w:rPr>
            <w:color w:val="006600"/>
            <w:sz w:val="24"/>
            <w:szCs w:val="24"/>
            <w:u w:val="single"/>
            <w:shd w:val="clear" w:color="auto" w:fill="FFFFFF"/>
            <w:lang w:val="uk-UA"/>
          </w:rPr>
          <w:t>Списку 1</w:t>
        </w:r>
      </w:hyperlink>
      <w:r w:rsidR="001752BD" w:rsidRPr="002E678C">
        <w:rPr>
          <w:color w:val="333333"/>
          <w:sz w:val="24"/>
          <w:szCs w:val="24"/>
          <w:shd w:val="clear" w:color="auto" w:fill="FFFFFF"/>
          <w:lang w:val="uk-UA"/>
        </w:rPr>
        <w:t>;</w:t>
      </w:r>
    </w:p>
    <w:p w:rsidR="000E01A9" w:rsidRPr="002E678C" w:rsidRDefault="001752BD" w:rsidP="0029363C">
      <w:pPr>
        <w:widowControl/>
        <w:suppressAutoHyphens w:val="0"/>
        <w:spacing w:line="240" w:lineRule="auto"/>
        <w:ind w:leftChars="0" w:left="0" w:firstLineChars="0" w:firstLine="709"/>
        <w:jc w:val="both"/>
        <w:textDirection w:val="lrTb"/>
        <w:textAlignment w:val="auto"/>
        <w:outlineLvl w:val="9"/>
        <w:rPr>
          <w:b/>
          <w:bCs/>
          <w:color w:val="000000" w:themeColor="text1"/>
          <w:sz w:val="24"/>
          <w:szCs w:val="24"/>
          <w:shd w:val="clear" w:color="auto" w:fill="FFFFFF"/>
          <w:lang w:val="uk-UA"/>
        </w:rPr>
      </w:pPr>
      <w:r w:rsidRPr="002E678C">
        <w:rPr>
          <w:i/>
          <w:color w:val="000000" w:themeColor="text1"/>
          <w:position w:val="0"/>
          <w:sz w:val="24"/>
          <w:szCs w:val="24"/>
          <w:lang w:val="uk-UA"/>
        </w:rPr>
        <w:t xml:space="preserve">Відповідно до </w:t>
      </w:r>
      <w:r w:rsidR="0029363C" w:rsidRPr="002E678C">
        <w:rPr>
          <w:i/>
          <w:color w:val="000000" w:themeColor="text1"/>
          <w:position w:val="0"/>
          <w:sz w:val="24"/>
          <w:szCs w:val="24"/>
          <w:lang w:val="uk-UA"/>
        </w:rPr>
        <w:t xml:space="preserve">таблиці відповідностей спеціальностей переліку </w:t>
      </w:r>
      <w:r w:rsidRPr="002E678C">
        <w:rPr>
          <w:i/>
          <w:color w:val="000000" w:themeColor="text1"/>
          <w:position w:val="0"/>
          <w:sz w:val="24"/>
          <w:szCs w:val="24"/>
          <w:lang w:val="uk-UA"/>
        </w:rPr>
        <w:t>галузей</w:t>
      </w:r>
      <w:r w:rsidR="0029363C" w:rsidRPr="002E678C">
        <w:rPr>
          <w:i/>
          <w:color w:val="000000" w:themeColor="text1"/>
          <w:position w:val="0"/>
          <w:sz w:val="24"/>
          <w:szCs w:val="24"/>
          <w:lang w:val="uk-UA"/>
        </w:rPr>
        <w:t xml:space="preserve"> знань і </w:t>
      </w:r>
      <w:r w:rsidRPr="002E678C">
        <w:rPr>
          <w:i/>
          <w:color w:val="000000" w:themeColor="text1"/>
          <w:position w:val="0"/>
          <w:sz w:val="24"/>
          <w:szCs w:val="24"/>
          <w:lang w:val="uk-UA"/>
        </w:rPr>
        <w:t xml:space="preserve">спеціальностей за якими здійснюється підготовка здобувачів вищої освіти затвердженої наказом  </w:t>
      </w:r>
      <w:r w:rsidRPr="002E678C">
        <w:rPr>
          <w:color w:val="000000" w:themeColor="text1"/>
          <w:sz w:val="24"/>
          <w:szCs w:val="24"/>
          <w:shd w:val="clear" w:color="auto" w:fill="FFFFFF"/>
          <w:lang w:val="uk-UA"/>
        </w:rPr>
        <w:t>МОН від 19.11.2024 № 1624</w:t>
      </w:r>
      <w:r w:rsidRPr="002E678C">
        <w:rPr>
          <w:i/>
          <w:color w:val="000000" w:themeColor="text1"/>
          <w:position w:val="0"/>
          <w:sz w:val="24"/>
          <w:szCs w:val="24"/>
          <w:lang w:val="uk-UA"/>
        </w:rPr>
        <w:t xml:space="preserve">, </w:t>
      </w:r>
      <w:r w:rsidR="0029363C" w:rsidRPr="002E678C">
        <w:rPr>
          <w:b/>
          <w:bCs/>
          <w:color w:val="000000" w:themeColor="text1"/>
          <w:sz w:val="24"/>
          <w:szCs w:val="24"/>
          <w:shd w:val="clear" w:color="auto" w:fill="FFFFFF"/>
          <w:lang w:val="uk-UA"/>
        </w:rPr>
        <w:t>гал</w:t>
      </w:r>
      <w:r w:rsidRPr="002E678C">
        <w:rPr>
          <w:b/>
          <w:bCs/>
          <w:color w:val="000000" w:themeColor="text1"/>
          <w:sz w:val="24"/>
          <w:szCs w:val="24"/>
          <w:shd w:val="clear" w:color="auto" w:fill="FFFFFF"/>
          <w:lang w:val="uk-UA"/>
        </w:rPr>
        <w:t xml:space="preserve">узь знань 081 Право (список 1 ) відповідає D 8 Право (список 2). </w:t>
      </w:r>
    </w:p>
    <w:p w:rsidR="0029363C" w:rsidRPr="002E678C" w:rsidRDefault="0029363C" w:rsidP="0029363C">
      <w:pPr>
        <w:widowControl/>
        <w:suppressAutoHyphens w:val="0"/>
        <w:spacing w:line="240" w:lineRule="auto"/>
        <w:ind w:leftChars="0" w:left="0" w:firstLineChars="0" w:firstLine="709"/>
        <w:jc w:val="both"/>
        <w:textDirection w:val="lrTb"/>
        <w:textAlignment w:val="auto"/>
        <w:outlineLvl w:val="9"/>
        <w:rPr>
          <w:position w:val="0"/>
          <w:sz w:val="24"/>
          <w:szCs w:val="24"/>
          <w:lang w:val="uk-UA" w:eastAsia="en-US"/>
        </w:rPr>
      </w:pPr>
    </w:p>
    <w:p w:rsidR="000E01A9" w:rsidRPr="002E678C" w:rsidRDefault="000E01A9" w:rsidP="000E01A9">
      <w:pPr>
        <w:tabs>
          <w:tab w:val="left" w:pos="3605"/>
        </w:tabs>
        <w:suppressAutoHyphens w:val="0"/>
        <w:adjustRightInd/>
        <w:spacing w:line="240" w:lineRule="auto"/>
        <w:ind w:leftChars="0" w:left="0" w:firstLineChars="0" w:firstLine="0"/>
        <w:jc w:val="center"/>
        <w:textDirection w:val="lrTb"/>
        <w:textAlignment w:val="auto"/>
        <w:outlineLvl w:val="9"/>
        <w:rPr>
          <w:rFonts w:eastAsia="Calibri"/>
          <w:b/>
          <w:sz w:val="24"/>
          <w:szCs w:val="24"/>
          <w:lang w:val="uk-UA" w:eastAsia="en-US"/>
        </w:rPr>
      </w:pPr>
    </w:p>
    <w:p w:rsidR="001752BD" w:rsidRPr="0086302A" w:rsidRDefault="000E01A9" w:rsidP="0086302A">
      <w:pPr>
        <w:widowControl/>
        <w:pBdr>
          <w:top w:val="nil"/>
          <w:left w:val="nil"/>
          <w:bottom w:val="nil"/>
          <w:right w:val="nil"/>
          <w:between w:val="nil"/>
        </w:pBdr>
        <w:suppressAutoHyphens w:val="0"/>
        <w:autoSpaceDE/>
        <w:autoSpaceDN/>
        <w:adjustRightInd/>
        <w:spacing w:line="240" w:lineRule="auto"/>
        <w:ind w:leftChars="0" w:left="0" w:firstLineChars="0" w:firstLine="0"/>
        <w:jc w:val="center"/>
        <w:textDirection w:val="lrTb"/>
        <w:textAlignment w:val="auto"/>
        <w:outlineLvl w:val="9"/>
        <w:rPr>
          <w:color w:val="000000"/>
          <w:position w:val="0"/>
          <w:sz w:val="24"/>
          <w:szCs w:val="24"/>
          <w:u w:val="single"/>
          <w:lang w:val="uk-UA"/>
        </w:rPr>
      </w:pPr>
      <w:r w:rsidRPr="0086302A">
        <w:rPr>
          <w:b/>
          <w:position w:val="0"/>
          <w:sz w:val="24"/>
          <w:szCs w:val="24"/>
          <w:lang w:val="uk-UA"/>
        </w:rPr>
        <w:t>12. Перелік нормативних</w:t>
      </w:r>
    </w:p>
    <w:p w:rsidR="000E01A9" w:rsidRPr="0086302A" w:rsidRDefault="000E01A9" w:rsidP="0086302A">
      <w:pPr>
        <w:widowControl/>
        <w:numPr>
          <w:ilvl w:val="0"/>
          <w:numId w:val="4"/>
        </w:numPr>
        <w:pBdr>
          <w:top w:val="nil"/>
          <w:left w:val="nil"/>
          <w:bottom w:val="nil"/>
          <w:right w:val="nil"/>
          <w:between w:val="nil"/>
        </w:pBdr>
        <w:suppressAutoHyphens w:val="0"/>
        <w:autoSpaceDE/>
        <w:autoSpaceDN/>
        <w:adjustRightInd/>
        <w:spacing w:line="240" w:lineRule="auto"/>
        <w:ind w:leftChars="0" w:left="0" w:firstLineChars="0" w:hanging="2"/>
        <w:jc w:val="both"/>
        <w:textDirection w:val="lrTb"/>
        <w:textAlignment w:val="auto"/>
        <w:outlineLvl w:val="9"/>
        <w:rPr>
          <w:color w:val="000000"/>
          <w:position w:val="0"/>
          <w:sz w:val="24"/>
          <w:szCs w:val="24"/>
          <w:u w:val="single"/>
          <w:lang w:val="uk-UA"/>
        </w:rPr>
      </w:pPr>
      <w:r w:rsidRPr="0086302A">
        <w:rPr>
          <w:color w:val="000000"/>
          <w:position w:val="0"/>
          <w:sz w:val="24"/>
          <w:szCs w:val="24"/>
          <w:lang w:val="uk-UA"/>
        </w:rPr>
        <w:t xml:space="preserve">Конституція України. </w:t>
      </w:r>
      <w:r w:rsidRPr="0086302A">
        <w:rPr>
          <w:i/>
          <w:color w:val="000000"/>
          <w:position w:val="0"/>
          <w:sz w:val="24"/>
          <w:szCs w:val="24"/>
          <w:lang w:val="uk-UA"/>
        </w:rPr>
        <w:t xml:space="preserve">Відомості Верховної Ради (ВВР). </w:t>
      </w:r>
      <w:r w:rsidRPr="0086302A">
        <w:rPr>
          <w:color w:val="000000"/>
          <w:position w:val="0"/>
          <w:sz w:val="24"/>
          <w:szCs w:val="24"/>
          <w:lang w:val="uk-UA"/>
        </w:rPr>
        <w:t xml:space="preserve">1996. № 30. Ст. 141. URL: </w:t>
      </w:r>
      <w:hyperlink r:id="rId19" w:anchor="Text">
        <w:r w:rsidRPr="0086302A">
          <w:rPr>
            <w:color w:val="000000"/>
            <w:position w:val="0"/>
            <w:sz w:val="24"/>
            <w:szCs w:val="24"/>
            <w:u w:val="single"/>
            <w:lang w:val="uk-UA"/>
          </w:rPr>
          <w:t>https://zakon.rada.gov.ua/laws/show/254%D0%BA/96-%D0%B2%D1%80#Text</w:t>
        </w:r>
      </w:hyperlink>
    </w:p>
    <w:p w:rsidR="000E01A9" w:rsidRPr="0086302A" w:rsidRDefault="000E01A9" w:rsidP="0086302A">
      <w:pPr>
        <w:widowControl/>
        <w:numPr>
          <w:ilvl w:val="0"/>
          <w:numId w:val="4"/>
        </w:numPr>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u w:val="single"/>
          <w:lang w:val="uk-UA"/>
        </w:rPr>
      </w:pPr>
      <w:r w:rsidRPr="0086302A">
        <w:rPr>
          <w:color w:val="000000"/>
          <w:position w:val="0"/>
          <w:sz w:val="24"/>
          <w:szCs w:val="24"/>
          <w:lang w:val="uk-UA"/>
        </w:rPr>
        <w:t xml:space="preserve">Наказ Про внесення змін до Стандарту вищої освіти зі спеціальності 081 Право для першого (бакалаврського) рівня вищої освіти» затвердженого наказом Міністерства освіти і науки України від 20.03.2023 р. № 307. </w:t>
      </w:r>
      <w:r w:rsidRPr="0086302A">
        <w:rPr>
          <w:i/>
          <w:color w:val="000000"/>
          <w:position w:val="0"/>
          <w:sz w:val="24"/>
          <w:szCs w:val="24"/>
          <w:lang w:val="uk-UA"/>
        </w:rPr>
        <w:t>Міністерство освіти і науки України</w:t>
      </w:r>
      <w:r w:rsidRPr="0086302A">
        <w:rPr>
          <w:color w:val="000000"/>
          <w:position w:val="0"/>
          <w:sz w:val="24"/>
          <w:szCs w:val="24"/>
          <w:lang w:val="uk-UA"/>
        </w:rPr>
        <w:t xml:space="preserve">. URL: </w:t>
      </w:r>
      <w:r w:rsidRPr="0086302A">
        <w:rPr>
          <w:color w:val="000000"/>
          <w:position w:val="0"/>
          <w:sz w:val="24"/>
          <w:szCs w:val="24"/>
          <w:u w:val="single"/>
          <w:lang w:val="uk-UA"/>
        </w:rPr>
        <w:t>https://mon.gov.ua/storage/app/media/vishcha-osvita/zatverdzeni%20standarty/2022/07/21/081-pravo-bakalavr-zi.zminamy-644-20.03.2023.pdf</w:t>
      </w:r>
    </w:p>
    <w:p w:rsidR="000E01A9" w:rsidRPr="0086302A" w:rsidRDefault="000E01A9" w:rsidP="0086302A">
      <w:pPr>
        <w:widowControl/>
        <w:numPr>
          <w:ilvl w:val="0"/>
          <w:numId w:val="4"/>
        </w:numPr>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u w:val="single"/>
          <w:lang w:val="uk-UA"/>
        </w:rPr>
      </w:pPr>
      <w:r w:rsidRPr="0086302A">
        <w:rPr>
          <w:color w:val="000000"/>
          <w:position w:val="0"/>
          <w:sz w:val="24"/>
          <w:szCs w:val="24"/>
          <w:lang w:val="uk-UA"/>
        </w:rPr>
        <w:t xml:space="preserve">Національний класифікатор України. класифікатор професій ДК 003:2010 : Наказ Держспоживстандарту України від 28.07.2010. № 327. </w:t>
      </w:r>
      <w:r w:rsidRPr="0086302A">
        <w:rPr>
          <w:i/>
          <w:color w:val="000000"/>
          <w:position w:val="0"/>
          <w:sz w:val="24"/>
          <w:szCs w:val="24"/>
          <w:lang w:val="uk-UA"/>
        </w:rPr>
        <w:t>Верховна Рада України. Законодавство України.</w:t>
      </w:r>
      <w:r w:rsidRPr="0086302A">
        <w:rPr>
          <w:color w:val="000000"/>
          <w:position w:val="0"/>
          <w:sz w:val="24"/>
          <w:szCs w:val="24"/>
          <w:lang w:val="uk-UA"/>
        </w:rPr>
        <w:t xml:space="preserve"> URL: </w:t>
      </w:r>
      <w:r w:rsidRPr="0086302A">
        <w:rPr>
          <w:color w:val="000000"/>
          <w:position w:val="0"/>
          <w:sz w:val="24"/>
          <w:szCs w:val="24"/>
          <w:u w:val="single"/>
          <w:lang w:val="uk-UA"/>
        </w:rPr>
        <w:t xml:space="preserve">https://zakon.rada.gov.ua/rada/show/va327609-10#Text </w:t>
      </w:r>
    </w:p>
    <w:p w:rsidR="000E01A9" w:rsidRPr="0086302A" w:rsidRDefault="000E01A9" w:rsidP="0086302A">
      <w:pPr>
        <w:widowControl/>
        <w:numPr>
          <w:ilvl w:val="0"/>
          <w:numId w:val="4"/>
        </w:numPr>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lang w:val="uk-UA"/>
        </w:rPr>
      </w:pPr>
      <w:r w:rsidRPr="0086302A">
        <w:rPr>
          <w:color w:val="000000"/>
          <w:position w:val="0"/>
          <w:sz w:val="24"/>
          <w:szCs w:val="24"/>
          <w:lang w:val="uk-UA"/>
        </w:rPr>
        <w:t xml:space="preserve">Про вищу освіту : Закон України від 01.07.2014 р. № № 1556-VII. </w:t>
      </w:r>
      <w:r w:rsidRPr="0086302A">
        <w:rPr>
          <w:i/>
          <w:color w:val="000000"/>
          <w:position w:val="0"/>
          <w:sz w:val="24"/>
          <w:szCs w:val="24"/>
          <w:lang w:val="uk-UA"/>
        </w:rPr>
        <w:t xml:space="preserve">Відомості Верховної Ради (ВВР). </w:t>
      </w:r>
      <w:r w:rsidRPr="0086302A">
        <w:rPr>
          <w:color w:val="000000"/>
          <w:position w:val="0"/>
          <w:sz w:val="24"/>
          <w:szCs w:val="24"/>
          <w:lang w:val="uk-UA"/>
        </w:rPr>
        <w:t xml:space="preserve">2014. № 37-38. URL: </w:t>
      </w:r>
      <w:r w:rsidRPr="0086302A">
        <w:rPr>
          <w:color w:val="000000"/>
          <w:position w:val="0"/>
          <w:sz w:val="24"/>
          <w:szCs w:val="24"/>
          <w:u w:val="single"/>
          <w:lang w:val="uk-UA"/>
        </w:rPr>
        <w:t>https://zakon.rada.gov.ua/laws/show/1556-18#Text</w:t>
      </w:r>
    </w:p>
    <w:p w:rsidR="000E01A9" w:rsidRPr="0086302A" w:rsidRDefault="000E01A9" w:rsidP="0086302A">
      <w:pPr>
        <w:widowControl/>
        <w:numPr>
          <w:ilvl w:val="0"/>
          <w:numId w:val="4"/>
        </w:numPr>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u w:val="single"/>
          <w:lang w:val="uk-UA"/>
        </w:rPr>
      </w:pPr>
      <w:r w:rsidRPr="0086302A">
        <w:rPr>
          <w:color w:val="000000"/>
          <w:position w:val="0"/>
          <w:sz w:val="24"/>
          <w:szCs w:val="24"/>
          <w:lang w:val="uk-UA"/>
        </w:rPr>
        <w:t xml:space="preserve">Про затвердження Ліцензійних умов провадження освітньої діяльності : Постанова Кабінету Міністрів України від 30.12.2015 р. № 1187. </w:t>
      </w:r>
      <w:r w:rsidRPr="0086302A">
        <w:rPr>
          <w:i/>
          <w:color w:val="000000"/>
          <w:position w:val="0"/>
          <w:sz w:val="24"/>
          <w:szCs w:val="24"/>
          <w:lang w:val="uk-UA"/>
        </w:rPr>
        <w:t xml:space="preserve">Відомості Верховної Ради (ВВР). </w:t>
      </w:r>
      <w:r w:rsidRPr="0086302A">
        <w:rPr>
          <w:color w:val="000000"/>
          <w:position w:val="0"/>
          <w:sz w:val="24"/>
          <w:szCs w:val="24"/>
          <w:lang w:val="uk-UA"/>
        </w:rPr>
        <w:t xml:space="preserve">URL: </w:t>
      </w:r>
      <w:r w:rsidRPr="0086302A">
        <w:rPr>
          <w:color w:val="000000"/>
          <w:position w:val="0"/>
          <w:sz w:val="24"/>
          <w:szCs w:val="24"/>
          <w:u w:val="single"/>
          <w:lang w:val="uk-UA"/>
        </w:rPr>
        <w:t xml:space="preserve">https://zakon.rada.gov.ua/laws/show/1187-2015-%D0%BF#Text </w:t>
      </w:r>
    </w:p>
    <w:p w:rsidR="000E01A9" w:rsidRPr="0086302A" w:rsidRDefault="000E01A9" w:rsidP="0086302A">
      <w:pPr>
        <w:widowControl/>
        <w:numPr>
          <w:ilvl w:val="0"/>
          <w:numId w:val="4"/>
        </w:numPr>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u w:val="single"/>
          <w:lang w:val="uk-UA"/>
        </w:rPr>
      </w:pPr>
      <w:r w:rsidRPr="0086302A">
        <w:rPr>
          <w:color w:val="000000"/>
          <w:position w:val="0"/>
          <w:sz w:val="24"/>
          <w:szCs w:val="24"/>
          <w:lang w:val="uk-UA"/>
        </w:rPr>
        <w:lastRenderedPageBreak/>
        <w:t xml:space="preserve">Про затвердження Національної рамки кваліфікацій : Постанова Кабінету Міністрів України від 23.11.2011 р. № 1341. </w:t>
      </w:r>
      <w:r w:rsidRPr="0086302A">
        <w:rPr>
          <w:i/>
          <w:color w:val="000000"/>
          <w:position w:val="0"/>
          <w:sz w:val="24"/>
          <w:szCs w:val="24"/>
          <w:lang w:val="uk-UA"/>
        </w:rPr>
        <w:t xml:space="preserve">Верховна Рада України. Законодавство України. </w:t>
      </w:r>
      <w:r w:rsidRPr="0086302A">
        <w:rPr>
          <w:color w:val="000000"/>
          <w:position w:val="0"/>
          <w:sz w:val="24"/>
          <w:szCs w:val="24"/>
          <w:lang w:val="uk-UA"/>
        </w:rPr>
        <w:t xml:space="preserve">URL: </w:t>
      </w:r>
      <w:r w:rsidRPr="0086302A">
        <w:rPr>
          <w:color w:val="000000"/>
          <w:position w:val="0"/>
          <w:sz w:val="24"/>
          <w:szCs w:val="24"/>
          <w:u w:val="single"/>
          <w:lang w:val="uk-UA"/>
        </w:rPr>
        <w:t>https://zakon.rada.gov.ua/laws/show/1341-2011-%D0%BF/paran12#n12</w:t>
      </w:r>
    </w:p>
    <w:p w:rsidR="000E01A9" w:rsidRPr="0086302A" w:rsidRDefault="000E01A9" w:rsidP="0086302A">
      <w:pPr>
        <w:widowControl/>
        <w:numPr>
          <w:ilvl w:val="0"/>
          <w:numId w:val="4"/>
        </w:numPr>
        <w:pBdr>
          <w:top w:val="nil"/>
          <w:left w:val="nil"/>
          <w:bottom w:val="nil"/>
          <w:right w:val="nil"/>
          <w:between w:val="nil"/>
        </w:pBdr>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u w:val="single"/>
          <w:lang w:val="uk-UA"/>
        </w:rPr>
      </w:pPr>
      <w:r w:rsidRPr="0086302A">
        <w:rPr>
          <w:color w:val="000000"/>
          <w:position w:val="0"/>
          <w:sz w:val="24"/>
          <w:szCs w:val="24"/>
          <w:lang w:val="uk-UA"/>
        </w:rPr>
        <w:t xml:space="preserve">Про затвердження переліку галузей знань і спеціальностей, за якими здійснюється підготовка здобувачів вищої освіти : Постанова Кабінету Міністрів України від 29.04.2015 р. № 266. </w:t>
      </w:r>
      <w:r w:rsidRPr="0086302A">
        <w:rPr>
          <w:i/>
          <w:color w:val="000000"/>
          <w:position w:val="0"/>
          <w:sz w:val="24"/>
          <w:szCs w:val="24"/>
          <w:lang w:val="uk-UA"/>
        </w:rPr>
        <w:t xml:space="preserve">Верховна Рада України. Законодавство України. </w:t>
      </w:r>
      <w:r w:rsidRPr="0086302A">
        <w:rPr>
          <w:color w:val="000000"/>
          <w:position w:val="0"/>
          <w:sz w:val="24"/>
          <w:szCs w:val="24"/>
          <w:lang w:val="uk-UA"/>
        </w:rPr>
        <w:t xml:space="preserve">URL: </w:t>
      </w:r>
      <w:r w:rsidRPr="0086302A">
        <w:rPr>
          <w:color w:val="000000"/>
          <w:position w:val="0"/>
          <w:sz w:val="24"/>
          <w:szCs w:val="24"/>
          <w:u w:val="single"/>
          <w:lang w:val="uk-UA"/>
        </w:rPr>
        <w:t>https://zakon.rada.gov.ua/laws/show/266-2015-%D0%BF#Text</w:t>
      </w:r>
    </w:p>
    <w:p w:rsidR="000E01A9" w:rsidRPr="0086302A" w:rsidRDefault="000E01A9" w:rsidP="0086302A">
      <w:pPr>
        <w:widowControl/>
        <w:numPr>
          <w:ilvl w:val="0"/>
          <w:numId w:val="4"/>
        </w:numPr>
        <w:pBdr>
          <w:top w:val="nil"/>
          <w:left w:val="nil"/>
          <w:bottom w:val="nil"/>
          <w:right w:val="nil"/>
          <w:between w:val="nil"/>
        </w:pBdr>
        <w:tabs>
          <w:tab w:val="left" w:pos="720"/>
        </w:tabs>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u w:val="single"/>
          <w:lang w:val="uk-UA"/>
        </w:rPr>
      </w:pPr>
      <w:r w:rsidRPr="0086302A">
        <w:rPr>
          <w:color w:val="000000"/>
          <w:position w:val="0"/>
          <w:sz w:val="24"/>
          <w:szCs w:val="24"/>
          <w:lang w:val="uk-UA"/>
        </w:rPr>
        <w:t xml:space="preserve">Про освіту : Закон України від 05.09.2017 р. №  2145-VIII. </w:t>
      </w:r>
      <w:r w:rsidRPr="0086302A">
        <w:rPr>
          <w:i/>
          <w:color w:val="000000"/>
          <w:position w:val="0"/>
          <w:sz w:val="24"/>
          <w:szCs w:val="24"/>
          <w:lang w:val="uk-UA"/>
        </w:rPr>
        <w:t xml:space="preserve">Відомості Верховної Ради (ВВР). </w:t>
      </w:r>
      <w:r w:rsidRPr="0086302A">
        <w:rPr>
          <w:color w:val="000000"/>
          <w:position w:val="0"/>
          <w:sz w:val="24"/>
          <w:szCs w:val="24"/>
          <w:lang w:val="uk-UA"/>
        </w:rPr>
        <w:t xml:space="preserve">2017. № 38-39. Ст. 380. URL: </w:t>
      </w:r>
      <w:r w:rsidRPr="0086302A">
        <w:rPr>
          <w:color w:val="000000"/>
          <w:position w:val="0"/>
          <w:sz w:val="24"/>
          <w:szCs w:val="24"/>
          <w:u w:val="single"/>
          <w:lang w:val="uk-UA"/>
        </w:rPr>
        <w:t xml:space="preserve">https://zakon.rada.gov.ua/laws/show/2145-19#Text </w:t>
      </w:r>
    </w:p>
    <w:p w:rsidR="000E01A9" w:rsidRPr="0086302A" w:rsidRDefault="000E01A9" w:rsidP="0086302A">
      <w:pPr>
        <w:widowControl/>
        <w:numPr>
          <w:ilvl w:val="0"/>
          <w:numId w:val="4"/>
        </w:numPr>
        <w:pBdr>
          <w:top w:val="nil"/>
          <w:left w:val="nil"/>
          <w:bottom w:val="nil"/>
          <w:right w:val="nil"/>
          <w:between w:val="nil"/>
        </w:pBdr>
        <w:tabs>
          <w:tab w:val="left" w:pos="900"/>
        </w:tabs>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u w:val="single"/>
          <w:lang w:val="uk-UA"/>
        </w:rPr>
      </w:pPr>
      <w:r w:rsidRPr="0086302A">
        <w:rPr>
          <w:color w:val="000000"/>
          <w:position w:val="0"/>
          <w:sz w:val="24"/>
          <w:szCs w:val="24"/>
          <w:lang w:val="uk-UA"/>
        </w:rPr>
        <w:t xml:space="preserve">Стандарт вищої освіти зі спеціальності 081 Право для першого (бакалаврського) рівня вищої освіти затвердженого наказом Міністерства освіти і науки України від 20.07.2022 р. № 644. </w:t>
      </w:r>
      <w:r w:rsidRPr="0086302A">
        <w:rPr>
          <w:i/>
          <w:color w:val="000000"/>
          <w:position w:val="0"/>
          <w:sz w:val="24"/>
          <w:szCs w:val="24"/>
          <w:lang w:val="uk-UA"/>
        </w:rPr>
        <w:t>Міністерство освіти і науки України</w:t>
      </w:r>
      <w:r w:rsidRPr="0086302A">
        <w:rPr>
          <w:color w:val="000000"/>
          <w:position w:val="0"/>
          <w:sz w:val="24"/>
          <w:szCs w:val="24"/>
          <w:lang w:val="uk-UA"/>
        </w:rPr>
        <w:t xml:space="preserve">. URL: </w:t>
      </w:r>
      <w:hyperlink r:id="rId20">
        <w:r w:rsidRPr="0086302A">
          <w:rPr>
            <w:color w:val="000000"/>
            <w:position w:val="0"/>
            <w:sz w:val="24"/>
            <w:szCs w:val="24"/>
            <w:u w:val="single"/>
            <w:lang w:val="uk-UA"/>
          </w:rPr>
          <w:t>https://mon.gov.ua/storage/app/media/vishcha-osvita/zatverdzeni%20standarty/2022/07/21/081-pravo-bakalavr-zi.zminamy-644-20.03.2023.pdf</w:t>
        </w:r>
      </w:hyperlink>
    </w:p>
    <w:p w:rsidR="000E01A9" w:rsidRPr="0086302A" w:rsidRDefault="000E01A9" w:rsidP="0086302A">
      <w:pPr>
        <w:widowControl/>
        <w:pBdr>
          <w:top w:val="nil"/>
          <w:left w:val="nil"/>
          <w:bottom w:val="nil"/>
          <w:right w:val="nil"/>
          <w:between w:val="nil"/>
        </w:pBdr>
        <w:tabs>
          <w:tab w:val="left" w:pos="900"/>
        </w:tabs>
        <w:suppressAutoHyphens w:val="0"/>
        <w:autoSpaceDE/>
        <w:autoSpaceDN/>
        <w:adjustRightInd/>
        <w:spacing w:line="240" w:lineRule="auto"/>
        <w:ind w:leftChars="0" w:left="1" w:firstLineChars="0" w:hanging="3"/>
        <w:jc w:val="both"/>
        <w:textDirection w:val="lrTb"/>
        <w:textAlignment w:val="auto"/>
        <w:outlineLvl w:val="9"/>
        <w:rPr>
          <w:color w:val="000000"/>
          <w:position w:val="0"/>
          <w:sz w:val="24"/>
          <w:szCs w:val="24"/>
          <w:u w:val="single"/>
          <w:lang w:val="uk-UA"/>
        </w:rPr>
      </w:pPr>
    </w:p>
    <w:p w:rsidR="000E01A9" w:rsidRPr="0086302A" w:rsidRDefault="000E01A9" w:rsidP="0086302A">
      <w:pPr>
        <w:keepNext/>
        <w:keepLines/>
        <w:suppressAutoHyphens w:val="0"/>
        <w:autoSpaceDE/>
        <w:autoSpaceDN/>
        <w:adjustRightInd/>
        <w:spacing w:line="240" w:lineRule="auto"/>
        <w:ind w:leftChars="0" w:left="0" w:firstLineChars="0" w:firstLine="709"/>
        <w:contextualSpacing/>
        <w:jc w:val="both"/>
        <w:textDirection w:val="lrTb"/>
        <w:textAlignment w:val="baseline"/>
        <w:outlineLvl w:val="9"/>
        <w:rPr>
          <w:position w:val="0"/>
          <w:sz w:val="24"/>
          <w:szCs w:val="24"/>
          <w:lang w:val="uk-UA"/>
        </w:rPr>
      </w:pPr>
    </w:p>
    <w:p w:rsidR="000E01A9" w:rsidRPr="0086302A" w:rsidRDefault="000E01A9" w:rsidP="0086302A">
      <w:pPr>
        <w:keepNext/>
        <w:keepLines/>
        <w:suppressAutoHyphens w:val="0"/>
        <w:autoSpaceDE/>
        <w:autoSpaceDN/>
        <w:adjustRightInd/>
        <w:spacing w:line="240" w:lineRule="auto"/>
        <w:ind w:leftChars="0" w:left="0" w:firstLineChars="0" w:firstLine="709"/>
        <w:contextualSpacing/>
        <w:jc w:val="both"/>
        <w:textDirection w:val="lrTb"/>
        <w:textAlignment w:val="baseline"/>
        <w:outlineLvl w:val="9"/>
        <w:rPr>
          <w:position w:val="0"/>
          <w:sz w:val="24"/>
          <w:szCs w:val="24"/>
          <w:lang w:val="uk-UA"/>
        </w:rPr>
      </w:pPr>
    </w:p>
    <w:p w:rsidR="00160B93" w:rsidRPr="0086302A" w:rsidRDefault="00160B93" w:rsidP="0086302A">
      <w:pPr>
        <w:pBdr>
          <w:top w:val="nil"/>
          <w:left w:val="nil"/>
          <w:bottom w:val="nil"/>
          <w:right w:val="nil"/>
          <w:between w:val="nil"/>
        </w:pBdr>
        <w:spacing w:line="360" w:lineRule="auto"/>
        <w:ind w:left="0" w:hanging="2"/>
        <w:jc w:val="center"/>
        <w:rPr>
          <w:color w:val="000000"/>
          <w:sz w:val="24"/>
          <w:szCs w:val="24"/>
          <w:u w:val="single"/>
          <w:lang w:val="uk-UA"/>
        </w:rPr>
      </w:pPr>
    </w:p>
    <w:sectPr w:rsidR="00160B93" w:rsidRPr="0086302A" w:rsidSect="003E0939">
      <w:pgSz w:w="11906" w:h="16838"/>
      <w:pgMar w:top="1134"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03C0B"/>
    <w:multiLevelType w:val="hybridMultilevel"/>
    <w:tmpl w:val="851AB93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0F7F0D"/>
    <w:multiLevelType w:val="multilevel"/>
    <w:tmpl w:val="C0B46C1C"/>
    <w:lvl w:ilvl="0">
      <w:start w:val="2"/>
      <w:numFmt w:val="bullet"/>
      <w:lvlText w:val="-"/>
      <w:lvlJc w:val="left"/>
      <w:pPr>
        <w:ind w:left="502" w:hanging="360"/>
      </w:pPr>
      <w:rPr>
        <w:rFonts w:ascii="Times New Roman" w:eastAsia="Times New Roman" w:hAnsi="Times New Roman" w:cs="Times New Roman"/>
        <w:vertAlign w:val="baseline"/>
      </w:rPr>
    </w:lvl>
    <w:lvl w:ilvl="1">
      <w:start w:val="1"/>
      <w:numFmt w:val="bullet"/>
      <w:lvlText w:val="o"/>
      <w:lvlJc w:val="left"/>
      <w:pPr>
        <w:ind w:left="1222" w:hanging="360"/>
      </w:pPr>
      <w:rPr>
        <w:rFonts w:ascii="Courier New" w:eastAsia="Courier New" w:hAnsi="Courier New" w:cs="Courier New"/>
        <w:vertAlign w:val="baseline"/>
      </w:rPr>
    </w:lvl>
    <w:lvl w:ilvl="2">
      <w:start w:val="1"/>
      <w:numFmt w:val="bullet"/>
      <w:lvlText w:val="▪"/>
      <w:lvlJc w:val="left"/>
      <w:pPr>
        <w:ind w:left="1942" w:hanging="360"/>
      </w:pPr>
      <w:rPr>
        <w:rFonts w:ascii="Noto Sans Symbols" w:eastAsia="Noto Sans Symbols" w:hAnsi="Noto Sans Symbols" w:cs="Noto Sans Symbols"/>
        <w:vertAlign w:val="baseline"/>
      </w:rPr>
    </w:lvl>
    <w:lvl w:ilvl="3">
      <w:start w:val="1"/>
      <w:numFmt w:val="bullet"/>
      <w:lvlText w:val="●"/>
      <w:lvlJc w:val="left"/>
      <w:pPr>
        <w:ind w:left="2662" w:hanging="360"/>
      </w:pPr>
      <w:rPr>
        <w:rFonts w:ascii="Noto Sans Symbols" w:eastAsia="Noto Sans Symbols" w:hAnsi="Noto Sans Symbols" w:cs="Noto Sans Symbols"/>
        <w:vertAlign w:val="baseline"/>
      </w:rPr>
    </w:lvl>
    <w:lvl w:ilvl="4">
      <w:start w:val="1"/>
      <w:numFmt w:val="bullet"/>
      <w:lvlText w:val="o"/>
      <w:lvlJc w:val="left"/>
      <w:pPr>
        <w:ind w:left="3382" w:hanging="360"/>
      </w:pPr>
      <w:rPr>
        <w:rFonts w:ascii="Courier New" w:eastAsia="Courier New" w:hAnsi="Courier New" w:cs="Courier New"/>
        <w:vertAlign w:val="baseline"/>
      </w:rPr>
    </w:lvl>
    <w:lvl w:ilvl="5">
      <w:start w:val="1"/>
      <w:numFmt w:val="bullet"/>
      <w:lvlText w:val="▪"/>
      <w:lvlJc w:val="left"/>
      <w:pPr>
        <w:ind w:left="4102" w:hanging="360"/>
      </w:pPr>
      <w:rPr>
        <w:rFonts w:ascii="Noto Sans Symbols" w:eastAsia="Noto Sans Symbols" w:hAnsi="Noto Sans Symbols" w:cs="Noto Sans Symbols"/>
        <w:vertAlign w:val="baseline"/>
      </w:rPr>
    </w:lvl>
    <w:lvl w:ilvl="6">
      <w:start w:val="1"/>
      <w:numFmt w:val="bullet"/>
      <w:lvlText w:val="●"/>
      <w:lvlJc w:val="left"/>
      <w:pPr>
        <w:ind w:left="4822" w:hanging="360"/>
      </w:pPr>
      <w:rPr>
        <w:rFonts w:ascii="Noto Sans Symbols" w:eastAsia="Noto Sans Symbols" w:hAnsi="Noto Sans Symbols" w:cs="Noto Sans Symbols"/>
        <w:vertAlign w:val="baseline"/>
      </w:rPr>
    </w:lvl>
    <w:lvl w:ilvl="7">
      <w:start w:val="1"/>
      <w:numFmt w:val="bullet"/>
      <w:lvlText w:val="o"/>
      <w:lvlJc w:val="left"/>
      <w:pPr>
        <w:ind w:left="5542" w:hanging="360"/>
      </w:pPr>
      <w:rPr>
        <w:rFonts w:ascii="Courier New" w:eastAsia="Courier New" w:hAnsi="Courier New" w:cs="Courier New"/>
        <w:vertAlign w:val="baseline"/>
      </w:rPr>
    </w:lvl>
    <w:lvl w:ilvl="8">
      <w:start w:val="1"/>
      <w:numFmt w:val="bullet"/>
      <w:lvlText w:val="▪"/>
      <w:lvlJc w:val="left"/>
      <w:pPr>
        <w:ind w:left="6262" w:hanging="360"/>
      </w:pPr>
      <w:rPr>
        <w:rFonts w:ascii="Noto Sans Symbols" w:eastAsia="Noto Sans Symbols" w:hAnsi="Noto Sans Symbols" w:cs="Noto Sans Symbols"/>
        <w:vertAlign w:val="baseline"/>
      </w:rPr>
    </w:lvl>
  </w:abstractNum>
  <w:abstractNum w:abstractNumId="2" w15:restartNumberingAfterBreak="0">
    <w:nsid w:val="2855094D"/>
    <w:multiLevelType w:val="hybridMultilevel"/>
    <w:tmpl w:val="043276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FF04A33"/>
    <w:multiLevelType w:val="multilevel"/>
    <w:tmpl w:val="78FCC438"/>
    <w:lvl w:ilvl="0">
      <w:start w:val="1"/>
      <w:numFmt w:val="decimal"/>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18B60AB"/>
    <w:multiLevelType w:val="hybridMultilevel"/>
    <w:tmpl w:val="89807384"/>
    <w:lvl w:ilvl="0" w:tplc="F19ECDFC">
      <w:numFmt w:val="bullet"/>
      <w:lvlText w:val="-"/>
      <w:lvlJc w:val="left"/>
      <w:pPr>
        <w:ind w:left="105" w:hanging="188"/>
      </w:pPr>
      <w:rPr>
        <w:rFonts w:ascii="Times New Roman" w:eastAsia="Times New Roman" w:hAnsi="Times New Roman" w:cs="Times New Roman" w:hint="default"/>
        <w:b w:val="0"/>
        <w:bCs w:val="0"/>
        <w:i w:val="0"/>
        <w:iCs w:val="0"/>
        <w:spacing w:val="0"/>
        <w:w w:val="100"/>
        <w:sz w:val="24"/>
        <w:szCs w:val="24"/>
        <w:lang w:val="uk-UA" w:eastAsia="en-US" w:bidi="ar-SA"/>
      </w:rPr>
    </w:lvl>
    <w:lvl w:ilvl="1" w:tplc="D6F4D8E0">
      <w:numFmt w:val="bullet"/>
      <w:lvlText w:val="•"/>
      <w:lvlJc w:val="left"/>
      <w:pPr>
        <w:ind w:left="765" w:hanging="188"/>
      </w:pPr>
      <w:rPr>
        <w:rFonts w:hint="default"/>
        <w:lang w:val="uk-UA" w:eastAsia="en-US" w:bidi="ar-SA"/>
      </w:rPr>
    </w:lvl>
    <w:lvl w:ilvl="2" w:tplc="98F223B8">
      <w:numFmt w:val="bullet"/>
      <w:lvlText w:val="•"/>
      <w:lvlJc w:val="left"/>
      <w:pPr>
        <w:ind w:left="1431" w:hanging="188"/>
      </w:pPr>
      <w:rPr>
        <w:rFonts w:hint="default"/>
        <w:lang w:val="uk-UA" w:eastAsia="en-US" w:bidi="ar-SA"/>
      </w:rPr>
    </w:lvl>
    <w:lvl w:ilvl="3" w:tplc="C95A1D7E">
      <w:numFmt w:val="bullet"/>
      <w:lvlText w:val="•"/>
      <w:lvlJc w:val="left"/>
      <w:pPr>
        <w:ind w:left="2097" w:hanging="188"/>
      </w:pPr>
      <w:rPr>
        <w:rFonts w:hint="default"/>
        <w:lang w:val="uk-UA" w:eastAsia="en-US" w:bidi="ar-SA"/>
      </w:rPr>
    </w:lvl>
    <w:lvl w:ilvl="4" w:tplc="ED70A66E">
      <w:numFmt w:val="bullet"/>
      <w:lvlText w:val="•"/>
      <w:lvlJc w:val="left"/>
      <w:pPr>
        <w:ind w:left="2763" w:hanging="188"/>
      </w:pPr>
      <w:rPr>
        <w:rFonts w:hint="default"/>
        <w:lang w:val="uk-UA" w:eastAsia="en-US" w:bidi="ar-SA"/>
      </w:rPr>
    </w:lvl>
    <w:lvl w:ilvl="5" w:tplc="750CBDB0">
      <w:numFmt w:val="bullet"/>
      <w:lvlText w:val="•"/>
      <w:lvlJc w:val="left"/>
      <w:pPr>
        <w:ind w:left="3429" w:hanging="188"/>
      </w:pPr>
      <w:rPr>
        <w:rFonts w:hint="default"/>
        <w:lang w:val="uk-UA" w:eastAsia="en-US" w:bidi="ar-SA"/>
      </w:rPr>
    </w:lvl>
    <w:lvl w:ilvl="6" w:tplc="78827780">
      <w:numFmt w:val="bullet"/>
      <w:lvlText w:val="•"/>
      <w:lvlJc w:val="left"/>
      <w:pPr>
        <w:ind w:left="4095" w:hanging="188"/>
      </w:pPr>
      <w:rPr>
        <w:rFonts w:hint="default"/>
        <w:lang w:val="uk-UA" w:eastAsia="en-US" w:bidi="ar-SA"/>
      </w:rPr>
    </w:lvl>
    <w:lvl w:ilvl="7" w:tplc="0B34215C">
      <w:numFmt w:val="bullet"/>
      <w:lvlText w:val="•"/>
      <w:lvlJc w:val="left"/>
      <w:pPr>
        <w:ind w:left="4761" w:hanging="188"/>
      </w:pPr>
      <w:rPr>
        <w:rFonts w:hint="default"/>
        <w:lang w:val="uk-UA" w:eastAsia="en-US" w:bidi="ar-SA"/>
      </w:rPr>
    </w:lvl>
    <w:lvl w:ilvl="8" w:tplc="346EA990">
      <w:numFmt w:val="bullet"/>
      <w:lvlText w:val="•"/>
      <w:lvlJc w:val="left"/>
      <w:pPr>
        <w:ind w:left="5427" w:hanging="188"/>
      </w:pPr>
      <w:rPr>
        <w:rFonts w:hint="default"/>
        <w:lang w:val="uk-UA" w:eastAsia="en-US" w:bidi="ar-SA"/>
      </w:rPr>
    </w:lvl>
  </w:abstractNum>
  <w:abstractNum w:abstractNumId="5" w15:restartNumberingAfterBreak="0">
    <w:nsid w:val="329F3361"/>
    <w:multiLevelType w:val="hybridMultilevel"/>
    <w:tmpl w:val="94B43468"/>
    <w:lvl w:ilvl="0" w:tplc="C5F4D9DC">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8932B426">
      <w:numFmt w:val="bullet"/>
      <w:lvlText w:val="•"/>
      <w:lvlJc w:val="left"/>
      <w:pPr>
        <w:ind w:left="765" w:hanging="140"/>
      </w:pPr>
      <w:rPr>
        <w:rFonts w:hint="default"/>
        <w:lang w:val="uk-UA" w:eastAsia="en-US" w:bidi="ar-SA"/>
      </w:rPr>
    </w:lvl>
    <w:lvl w:ilvl="2" w:tplc="88E4FBE2">
      <w:numFmt w:val="bullet"/>
      <w:lvlText w:val="•"/>
      <w:lvlJc w:val="left"/>
      <w:pPr>
        <w:ind w:left="1431" w:hanging="140"/>
      </w:pPr>
      <w:rPr>
        <w:rFonts w:hint="default"/>
        <w:lang w:val="uk-UA" w:eastAsia="en-US" w:bidi="ar-SA"/>
      </w:rPr>
    </w:lvl>
    <w:lvl w:ilvl="3" w:tplc="A0F45E9A">
      <w:numFmt w:val="bullet"/>
      <w:lvlText w:val="•"/>
      <w:lvlJc w:val="left"/>
      <w:pPr>
        <w:ind w:left="2097" w:hanging="140"/>
      </w:pPr>
      <w:rPr>
        <w:rFonts w:hint="default"/>
        <w:lang w:val="uk-UA" w:eastAsia="en-US" w:bidi="ar-SA"/>
      </w:rPr>
    </w:lvl>
    <w:lvl w:ilvl="4" w:tplc="9DF2C500">
      <w:numFmt w:val="bullet"/>
      <w:lvlText w:val="•"/>
      <w:lvlJc w:val="left"/>
      <w:pPr>
        <w:ind w:left="2763" w:hanging="140"/>
      </w:pPr>
      <w:rPr>
        <w:rFonts w:hint="default"/>
        <w:lang w:val="uk-UA" w:eastAsia="en-US" w:bidi="ar-SA"/>
      </w:rPr>
    </w:lvl>
    <w:lvl w:ilvl="5" w:tplc="1632CB5C">
      <w:numFmt w:val="bullet"/>
      <w:lvlText w:val="•"/>
      <w:lvlJc w:val="left"/>
      <w:pPr>
        <w:ind w:left="3429" w:hanging="140"/>
      </w:pPr>
      <w:rPr>
        <w:rFonts w:hint="default"/>
        <w:lang w:val="uk-UA" w:eastAsia="en-US" w:bidi="ar-SA"/>
      </w:rPr>
    </w:lvl>
    <w:lvl w:ilvl="6" w:tplc="0728C5EA">
      <w:numFmt w:val="bullet"/>
      <w:lvlText w:val="•"/>
      <w:lvlJc w:val="left"/>
      <w:pPr>
        <w:ind w:left="4095" w:hanging="140"/>
      </w:pPr>
      <w:rPr>
        <w:rFonts w:hint="default"/>
        <w:lang w:val="uk-UA" w:eastAsia="en-US" w:bidi="ar-SA"/>
      </w:rPr>
    </w:lvl>
    <w:lvl w:ilvl="7" w:tplc="4C90B66A">
      <w:numFmt w:val="bullet"/>
      <w:lvlText w:val="•"/>
      <w:lvlJc w:val="left"/>
      <w:pPr>
        <w:ind w:left="4761" w:hanging="140"/>
      </w:pPr>
      <w:rPr>
        <w:rFonts w:hint="default"/>
        <w:lang w:val="uk-UA" w:eastAsia="en-US" w:bidi="ar-SA"/>
      </w:rPr>
    </w:lvl>
    <w:lvl w:ilvl="8" w:tplc="A9D4C60E">
      <w:numFmt w:val="bullet"/>
      <w:lvlText w:val="•"/>
      <w:lvlJc w:val="left"/>
      <w:pPr>
        <w:ind w:left="5427" w:hanging="140"/>
      </w:pPr>
      <w:rPr>
        <w:rFonts w:hint="default"/>
        <w:lang w:val="uk-UA" w:eastAsia="en-US" w:bidi="ar-SA"/>
      </w:rPr>
    </w:lvl>
  </w:abstractNum>
  <w:abstractNum w:abstractNumId="6" w15:restartNumberingAfterBreak="0">
    <w:nsid w:val="57703F02"/>
    <w:multiLevelType w:val="multilevel"/>
    <w:tmpl w:val="C87CAFD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652D3A0F"/>
    <w:multiLevelType w:val="hybridMultilevel"/>
    <w:tmpl w:val="27B48868"/>
    <w:lvl w:ilvl="0" w:tplc="65FC05A8">
      <w:numFmt w:val="bullet"/>
      <w:lvlText w:val="-"/>
      <w:lvlJc w:val="left"/>
      <w:pPr>
        <w:ind w:left="1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47E485FC">
      <w:numFmt w:val="bullet"/>
      <w:lvlText w:val="•"/>
      <w:lvlJc w:val="left"/>
      <w:pPr>
        <w:ind w:left="765" w:hanging="140"/>
      </w:pPr>
      <w:rPr>
        <w:rFonts w:hint="default"/>
        <w:lang w:val="uk-UA" w:eastAsia="en-US" w:bidi="ar-SA"/>
      </w:rPr>
    </w:lvl>
    <w:lvl w:ilvl="2" w:tplc="87A06DB4">
      <w:numFmt w:val="bullet"/>
      <w:lvlText w:val="•"/>
      <w:lvlJc w:val="left"/>
      <w:pPr>
        <w:ind w:left="1431" w:hanging="140"/>
      </w:pPr>
      <w:rPr>
        <w:rFonts w:hint="default"/>
        <w:lang w:val="uk-UA" w:eastAsia="en-US" w:bidi="ar-SA"/>
      </w:rPr>
    </w:lvl>
    <w:lvl w:ilvl="3" w:tplc="FEDE3296">
      <w:numFmt w:val="bullet"/>
      <w:lvlText w:val="•"/>
      <w:lvlJc w:val="left"/>
      <w:pPr>
        <w:ind w:left="2097" w:hanging="140"/>
      </w:pPr>
      <w:rPr>
        <w:rFonts w:hint="default"/>
        <w:lang w:val="uk-UA" w:eastAsia="en-US" w:bidi="ar-SA"/>
      </w:rPr>
    </w:lvl>
    <w:lvl w:ilvl="4" w:tplc="00ECCF24">
      <w:numFmt w:val="bullet"/>
      <w:lvlText w:val="•"/>
      <w:lvlJc w:val="left"/>
      <w:pPr>
        <w:ind w:left="2763" w:hanging="140"/>
      </w:pPr>
      <w:rPr>
        <w:rFonts w:hint="default"/>
        <w:lang w:val="uk-UA" w:eastAsia="en-US" w:bidi="ar-SA"/>
      </w:rPr>
    </w:lvl>
    <w:lvl w:ilvl="5" w:tplc="44C22600">
      <w:numFmt w:val="bullet"/>
      <w:lvlText w:val="•"/>
      <w:lvlJc w:val="left"/>
      <w:pPr>
        <w:ind w:left="3429" w:hanging="140"/>
      </w:pPr>
      <w:rPr>
        <w:rFonts w:hint="default"/>
        <w:lang w:val="uk-UA" w:eastAsia="en-US" w:bidi="ar-SA"/>
      </w:rPr>
    </w:lvl>
    <w:lvl w:ilvl="6" w:tplc="1C9049AE">
      <w:numFmt w:val="bullet"/>
      <w:lvlText w:val="•"/>
      <w:lvlJc w:val="left"/>
      <w:pPr>
        <w:ind w:left="4095" w:hanging="140"/>
      </w:pPr>
      <w:rPr>
        <w:rFonts w:hint="default"/>
        <w:lang w:val="uk-UA" w:eastAsia="en-US" w:bidi="ar-SA"/>
      </w:rPr>
    </w:lvl>
    <w:lvl w:ilvl="7" w:tplc="F67693A2">
      <w:numFmt w:val="bullet"/>
      <w:lvlText w:val="•"/>
      <w:lvlJc w:val="left"/>
      <w:pPr>
        <w:ind w:left="4761" w:hanging="140"/>
      </w:pPr>
      <w:rPr>
        <w:rFonts w:hint="default"/>
        <w:lang w:val="uk-UA" w:eastAsia="en-US" w:bidi="ar-SA"/>
      </w:rPr>
    </w:lvl>
    <w:lvl w:ilvl="8" w:tplc="5994F76A">
      <w:numFmt w:val="bullet"/>
      <w:lvlText w:val="•"/>
      <w:lvlJc w:val="left"/>
      <w:pPr>
        <w:ind w:left="5427" w:hanging="140"/>
      </w:pPr>
      <w:rPr>
        <w:rFonts w:hint="default"/>
        <w:lang w:val="uk-UA" w:eastAsia="en-US" w:bidi="ar-SA"/>
      </w:rPr>
    </w:lvl>
  </w:abstractNum>
  <w:abstractNum w:abstractNumId="8" w15:restartNumberingAfterBreak="0">
    <w:nsid w:val="671279A5"/>
    <w:multiLevelType w:val="hybridMultilevel"/>
    <w:tmpl w:val="138086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494CBD"/>
    <w:multiLevelType w:val="multilevel"/>
    <w:tmpl w:val="7776687A"/>
    <w:lvl w:ilvl="0">
      <w:start w:val="1"/>
      <w:numFmt w:val="decimal"/>
      <w:lvlText w:val="%1."/>
      <w:lvlJc w:val="left"/>
      <w:pPr>
        <w:ind w:left="900" w:hanging="360"/>
      </w:pPr>
      <w:rPr>
        <w:color w:val="000000"/>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0" w15:restartNumberingAfterBreak="0">
    <w:nsid w:val="72613FC0"/>
    <w:multiLevelType w:val="hybridMultilevel"/>
    <w:tmpl w:val="8D685210"/>
    <w:lvl w:ilvl="0" w:tplc="A454DB70">
      <w:start w:val="1"/>
      <w:numFmt w:val="decimal"/>
      <w:lvlText w:val="%1."/>
      <w:lvlJc w:val="left"/>
      <w:pPr>
        <w:ind w:left="2317" w:hanging="272"/>
        <w:jc w:val="right"/>
      </w:pPr>
      <w:rPr>
        <w:rFonts w:ascii="Times New Roman" w:eastAsia="Times New Roman" w:hAnsi="Times New Roman" w:cs="Times New Roman" w:hint="default"/>
        <w:b/>
        <w:bCs/>
        <w:i w:val="0"/>
        <w:iCs w:val="0"/>
        <w:spacing w:val="0"/>
        <w:w w:val="100"/>
        <w:sz w:val="28"/>
        <w:szCs w:val="28"/>
        <w:lang w:val="uk-UA" w:eastAsia="en-US" w:bidi="ar-SA"/>
      </w:rPr>
    </w:lvl>
    <w:lvl w:ilvl="1" w:tplc="DA5E05DE">
      <w:numFmt w:val="none"/>
      <w:lvlText w:val=""/>
      <w:lvlJc w:val="left"/>
      <w:pPr>
        <w:tabs>
          <w:tab w:val="num" w:pos="360"/>
        </w:tabs>
      </w:pPr>
    </w:lvl>
    <w:lvl w:ilvl="2" w:tplc="5D782D78">
      <w:numFmt w:val="bullet"/>
      <w:lvlText w:val="•"/>
      <w:lvlJc w:val="left"/>
      <w:pPr>
        <w:ind w:left="3195" w:hanging="420"/>
      </w:pPr>
      <w:rPr>
        <w:rFonts w:hint="default"/>
        <w:lang w:val="uk-UA" w:eastAsia="en-US" w:bidi="ar-SA"/>
      </w:rPr>
    </w:lvl>
    <w:lvl w:ilvl="3" w:tplc="AA6683F8">
      <w:numFmt w:val="bullet"/>
      <w:lvlText w:val="•"/>
      <w:lvlJc w:val="left"/>
      <w:pPr>
        <w:ind w:left="4070" w:hanging="420"/>
      </w:pPr>
      <w:rPr>
        <w:rFonts w:hint="default"/>
        <w:lang w:val="uk-UA" w:eastAsia="en-US" w:bidi="ar-SA"/>
      </w:rPr>
    </w:lvl>
    <w:lvl w:ilvl="4" w:tplc="3BEC1E0E">
      <w:numFmt w:val="bullet"/>
      <w:lvlText w:val="•"/>
      <w:lvlJc w:val="left"/>
      <w:pPr>
        <w:ind w:left="4946" w:hanging="420"/>
      </w:pPr>
      <w:rPr>
        <w:rFonts w:hint="default"/>
        <w:lang w:val="uk-UA" w:eastAsia="en-US" w:bidi="ar-SA"/>
      </w:rPr>
    </w:lvl>
    <w:lvl w:ilvl="5" w:tplc="85547916">
      <w:numFmt w:val="bullet"/>
      <w:lvlText w:val="•"/>
      <w:lvlJc w:val="left"/>
      <w:pPr>
        <w:ind w:left="5821" w:hanging="420"/>
      </w:pPr>
      <w:rPr>
        <w:rFonts w:hint="default"/>
        <w:lang w:val="uk-UA" w:eastAsia="en-US" w:bidi="ar-SA"/>
      </w:rPr>
    </w:lvl>
    <w:lvl w:ilvl="6" w:tplc="AA82C046">
      <w:numFmt w:val="bullet"/>
      <w:lvlText w:val="•"/>
      <w:lvlJc w:val="left"/>
      <w:pPr>
        <w:ind w:left="6697" w:hanging="420"/>
      </w:pPr>
      <w:rPr>
        <w:rFonts w:hint="default"/>
        <w:lang w:val="uk-UA" w:eastAsia="en-US" w:bidi="ar-SA"/>
      </w:rPr>
    </w:lvl>
    <w:lvl w:ilvl="7" w:tplc="D20485AE">
      <w:numFmt w:val="bullet"/>
      <w:lvlText w:val="•"/>
      <w:lvlJc w:val="left"/>
      <w:pPr>
        <w:ind w:left="7572" w:hanging="420"/>
      </w:pPr>
      <w:rPr>
        <w:rFonts w:hint="default"/>
        <w:lang w:val="uk-UA" w:eastAsia="en-US" w:bidi="ar-SA"/>
      </w:rPr>
    </w:lvl>
    <w:lvl w:ilvl="8" w:tplc="DCE84D26">
      <w:numFmt w:val="bullet"/>
      <w:lvlText w:val="•"/>
      <w:lvlJc w:val="left"/>
      <w:pPr>
        <w:ind w:left="8448" w:hanging="420"/>
      </w:pPr>
      <w:rPr>
        <w:rFonts w:hint="default"/>
        <w:lang w:val="uk-UA" w:eastAsia="en-US" w:bidi="ar-SA"/>
      </w:rPr>
    </w:lvl>
  </w:abstractNum>
  <w:num w:numId="1">
    <w:abstractNumId w:val="1"/>
  </w:num>
  <w:num w:numId="2">
    <w:abstractNumId w:val="9"/>
  </w:num>
  <w:num w:numId="3">
    <w:abstractNumId w:val="6"/>
  </w:num>
  <w:num w:numId="4">
    <w:abstractNumId w:val="3"/>
  </w:num>
  <w:num w:numId="5">
    <w:abstractNumId w:val="10"/>
  </w:num>
  <w:num w:numId="6">
    <w:abstractNumId w:val="2"/>
  </w:num>
  <w:num w:numId="7">
    <w:abstractNumId w:val="8"/>
  </w:num>
  <w:num w:numId="8">
    <w:abstractNumId w:val="0"/>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2"/>
  </w:compat>
  <w:rsids>
    <w:rsidRoot w:val="00160B93"/>
    <w:rsid w:val="00037A03"/>
    <w:rsid w:val="00037ADE"/>
    <w:rsid w:val="00046651"/>
    <w:rsid w:val="00061695"/>
    <w:rsid w:val="000862F3"/>
    <w:rsid w:val="000A5785"/>
    <w:rsid w:val="000D069D"/>
    <w:rsid w:val="000E01A9"/>
    <w:rsid w:val="000E667E"/>
    <w:rsid w:val="000E71AF"/>
    <w:rsid w:val="00160B93"/>
    <w:rsid w:val="001752BD"/>
    <w:rsid w:val="00180B92"/>
    <w:rsid w:val="001C6F5B"/>
    <w:rsid w:val="001C7C7E"/>
    <w:rsid w:val="002029AC"/>
    <w:rsid w:val="00215055"/>
    <w:rsid w:val="002302DF"/>
    <w:rsid w:val="0029363C"/>
    <w:rsid w:val="002B205F"/>
    <w:rsid w:val="002B312A"/>
    <w:rsid w:val="002B4CCC"/>
    <w:rsid w:val="002B620D"/>
    <w:rsid w:val="002E678C"/>
    <w:rsid w:val="002F1C03"/>
    <w:rsid w:val="002F1C3A"/>
    <w:rsid w:val="00321E68"/>
    <w:rsid w:val="003246C3"/>
    <w:rsid w:val="00343585"/>
    <w:rsid w:val="003447A6"/>
    <w:rsid w:val="00361F76"/>
    <w:rsid w:val="00375EE7"/>
    <w:rsid w:val="00377B23"/>
    <w:rsid w:val="0039528F"/>
    <w:rsid w:val="003B547D"/>
    <w:rsid w:val="003C5911"/>
    <w:rsid w:val="003E0939"/>
    <w:rsid w:val="00435572"/>
    <w:rsid w:val="00436D58"/>
    <w:rsid w:val="00447E1E"/>
    <w:rsid w:val="00460C62"/>
    <w:rsid w:val="0050365B"/>
    <w:rsid w:val="0052053F"/>
    <w:rsid w:val="005522F9"/>
    <w:rsid w:val="00581BBE"/>
    <w:rsid w:val="005A3D59"/>
    <w:rsid w:val="005A49EC"/>
    <w:rsid w:val="005C4871"/>
    <w:rsid w:val="005E1467"/>
    <w:rsid w:val="005F08DB"/>
    <w:rsid w:val="00634745"/>
    <w:rsid w:val="00636B4E"/>
    <w:rsid w:val="006639B8"/>
    <w:rsid w:val="006A16D8"/>
    <w:rsid w:val="006C3759"/>
    <w:rsid w:val="006D2BE7"/>
    <w:rsid w:val="006F1172"/>
    <w:rsid w:val="006F6E8A"/>
    <w:rsid w:val="00710FD2"/>
    <w:rsid w:val="00715D86"/>
    <w:rsid w:val="00751A61"/>
    <w:rsid w:val="007B0EA6"/>
    <w:rsid w:val="007B22B0"/>
    <w:rsid w:val="007B2E68"/>
    <w:rsid w:val="007C35E6"/>
    <w:rsid w:val="007E063E"/>
    <w:rsid w:val="007E1DAF"/>
    <w:rsid w:val="007F2D55"/>
    <w:rsid w:val="00814EF1"/>
    <w:rsid w:val="0086302A"/>
    <w:rsid w:val="00880829"/>
    <w:rsid w:val="008C46C0"/>
    <w:rsid w:val="0090220A"/>
    <w:rsid w:val="00924AFA"/>
    <w:rsid w:val="00944D41"/>
    <w:rsid w:val="00955139"/>
    <w:rsid w:val="0095757D"/>
    <w:rsid w:val="00964E40"/>
    <w:rsid w:val="00984FD6"/>
    <w:rsid w:val="00995314"/>
    <w:rsid w:val="009A7C84"/>
    <w:rsid w:val="009D7322"/>
    <w:rsid w:val="009E4DDB"/>
    <w:rsid w:val="00A27F91"/>
    <w:rsid w:val="00A6164F"/>
    <w:rsid w:val="00A71F1A"/>
    <w:rsid w:val="00AA5E39"/>
    <w:rsid w:val="00AA61DA"/>
    <w:rsid w:val="00AC034E"/>
    <w:rsid w:val="00B57116"/>
    <w:rsid w:val="00B86724"/>
    <w:rsid w:val="00B957F8"/>
    <w:rsid w:val="00BA32FF"/>
    <w:rsid w:val="00BC496C"/>
    <w:rsid w:val="00BE49B5"/>
    <w:rsid w:val="00BF1299"/>
    <w:rsid w:val="00C1125B"/>
    <w:rsid w:val="00C22151"/>
    <w:rsid w:val="00C25124"/>
    <w:rsid w:val="00C42DD3"/>
    <w:rsid w:val="00C543EA"/>
    <w:rsid w:val="00C57FCB"/>
    <w:rsid w:val="00C65CFB"/>
    <w:rsid w:val="00C82F9A"/>
    <w:rsid w:val="00CA707C"/>
    <w:rsid w:val="00CC2AB6"/>
    <w:rsid w:val="00CC5C53"/>
    <w:rsid w:val="00CE0C6D"/>
    <w:rsid w:val="00CF0836"/>
    <w:rsid w:val="00CF6F7D"/>
    <w:rsid w:val="00D016B9"/>
    <w:rsid w:val="00D215BC"/>
    <w:rsid w:val="00D45340"/>
    <w:rsid w:val="00D6572A"/>
    <w:rsid w:val="00D67676"/>
    <w:rsid w:val="00D81774"/>
    <w:rsid w:val="00D867FD"/>
    <w:rsid w:val="00D9436E"/>
    <w:rsid w:val="00D95053"/>
    <w:rsid w:val="00DE4263"/>
    <w:rsid w:val="00DF1C09"/>
    <w:rsid w:val="00DF5847"/>
    <w:rsid w:val="00E3673D"/>
    <w:rsid w:val="00E37251"/>
    <w:rsid w:val="00E62485"/>
    <w:rsid w:val="00E86FDC"/>
    <w:rsid w:val="00E92BD6"/>
    <w:rsid w:val="00E96F04"/>
    <w:rsid w:val="00EC003A"/>
    <w:rsid w:val="00ED18D2"/>
    <w:rsid w:val="00EE0741"/>
    <w:rsid w:val="00EF7FCB"/>
    <w:rsid w:val="00F044F5"/>
    <w:rsid w:val="00F13572"/>
    <w:rsid w:val="00F42BAC"/>
    <w:rsid w:val="00F91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127D"/>
  <w15:docId w15:val="{0F587752-9453-4AFC-B045-8FF2B4B8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E0939"/>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rsid w:val="003E0939"/>
    <w:pPr>
      <w:keepNext/>
      <w:spacing w:before="240" w:after="60"/>
    </w:pPr>
    <w:rPr>
      <w:rFonts w:ascii="Arial" w:hAnsi="Arial" w:cs="Arial"/>
      <w:b/>
      <w:bCs/>
      <w:kern w:val="32"/>
      <w:sz w:val="32"/>
      <w:szCs w:val="32"/>
    </w:rPr>
  </w:style>
  <w:style w:type="paragraph" w:styleId="2">
    <w:name w:val="heading 2"/>
    <w:basedOn w:val="a"/>
    <w:next w:val="a"/>
    <w:rsid w:val="003E0939"/>
    <w:pPr>
      <w:keepNext/>
      <w:spacing w:before="240" w:after="60"/>
      <w:outlineLvl w:val="1"/>
    </w:pPr>
    <w:rPr>
      <w:rFonts w:ascii="Arial" w:hAnsi="Arial" w:cs="Arial"/>
      <w:b/>
      <w:bCs/>
      <w:i/>
      <w:iCs/>
      <w:sz w:val="28"/>
      <w:szCs w:val="28"/>
    </w:rPr>
  </w:style>
  <w:style w:type="paragraph" w:styleId="3">
    <w:name w:val="heading 3"/>
    <w:basedOn w:val="a"/>
    <w:next w:val="a"/>
    <w:rsid w:val="003E0939"/>
    <w:pPr>
      <w:keepNext/>
      <w:spacing w:before="240" w:after="60"/>
      <w:outlineLvl w:val="2"/>
    </w:pPr>
    <w:rPr>
      <w:rFonts w:ascii="Calibri Light" w:hAnsi="Calibri Light"/>
      <w:b/>
      <w:bCs/>
      <w:sz w:val="26"/>
      <w:szCs w:val="26"/>
    </w:rPr>
  </w:style>
  <w:style w:type="paragraph" w:styleId="4">
    <w:name w:val="heading 4"/>
    <w:basedOn w:val="a"/>
    <w:next w:val="a"/>
    <w:rsid w:val="003E0939"/>
    <w:pPr>
      <w:keepNext/>
      <w:keepLines/>
      <w:spacing w:before="240" w:after="40"/>
      <w:outlineLvl w:val="3"/>
    </w:pPr>
    <w:rPr>
      <w:b/>
      <w:sz w:val="24"/>
      <w:szCs w:val="24"/>
    </w:rPr>
  </w:style>
  <w:style w:type="paragraph" w:styleId="5">
    <w:name w:val="heading 5"/>
    <w:basedOn w:val="a"/>
    <w:next w:val="a"/>
    <w:rsid w:val="003E0939"/>
    <w:pPr>
      <w:keepNext/>
      <w:keepLines/>
      <w:spacing w:before="220" w:after="40"/>
      <w:outlineLvl w:val="4"/>
    </w:pPr>
    <w:rPr>
      <w:b/>
      <w:sz w:val="22"/>
      <w:szCs w:val="22"/>
    </w:rPr>
  </w:style>
  <w:style w:type="paragraph" w:styleId="6">
    <w:name w:val="heading 6"/>
    <w:basedOn w:val="a"/>
    <w:next w:val="a"/>
    <w:rsid w:val="003E093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E0939"/>
    <w:tblPr>
      <w:tblCellMar>
        <w:top w:w="0" w:type="dxa"/>
        <w:left w:w="0" w:type="dxa"/>
        <w:bottom w:w="0" w:type="dxa"/>
        <w:right w:w="0" w:type="dxa"/>
      </w:tblCellMar>
    </w:tblPr>
  </w:style>
  <w:style w:type="paragraph" w:styleId="a3">
    <w:name w:val="Title"/>
    <w:basedOn w:val="a"/>
    <w:next w:val="a"/>
    <w:rsid w:val="003E0939"/>
    <w:pPr>
      <w:keepNext/>
      <w:keepLines/>
      <w:spacing w:before="480" w:after="120"/>
    </w:pPr>
    <w:rPr>
      <w:b/>
      <w:sz w:val="72"/>
      <w:szCs w:val="72"/>
    </w:rPr>
  </w:style>
  <w:style w:type="character" w:customStyle="1" w:styleId="30">
    <w:name w:val="Заголовок 3 Знак"/>
    <w:rsid w:val="003E0939"/>
    <w:rPr>
      <w:rFonts w:ascii="Calibri Light" w:hAnsi="Calibri Light"/>
      <w:b/>
      <w:bCs/>
      <w:w w:val="100"/>
      <w:position w:val="-1"/>
      <w:sz w:val="26"/>
      <w:szCs w:val="26"/>
      <w:effect w:val="none"/>
      <w:vertAlign w:val="baseline"/>
      <w:cs w:val="0"/>
      <w:em w:val="none"/>
      <w:lang w:val="ru-RU" w:eastAsia="ru-RU" w:bidi="ar-SA"/>
    </w:rPr>
  </w:style>
  <w:style w:type="character" w:styleId="a4">
    <w:name w:val="Hyperlink"/>
    <w:rsid w:val="003E0939"/>
    <w:rPr>
      <w:color w:val="0000FF"/>
      <w:w w:val="100"/>
      <w:position w:val="-1"/>
      <w:u w:val="single"/>
      <w:effect w:val="none"/>
      <w:vertAlign w:val="baseline"/>
      <w:cs w:val="0"/>
      <w:em w:val="none"/>
    </w:rPr>
  </w:style>
  <w:style w:type="character" w:customStyle="1" w:styleId="Web">
    <w:name w:val="Обычный (веб) Знак;Обычный (Web) Знак"/>
    <w:rsid w:val="003E0939"/>
    <w:rPr>
      <w:rFonts w:ascii="Segoe UI" w:hAnsi="Segoe UI" w:cs="Segoe UI"/>
      <w:w w:val="100"/>
      <w:position w:val="-1"/>
      <w:sz w:val="18"/>
      <w:szCs w:val="18"/>
      <w:effect w:val="none"/>
      <w:vertAlign w:val="baseline"/>
      <w:cs w:val="0"/>
      <w:em w:val="none"/>
      <w:lang w:val="ru-RU" w:eastAsia="ru-RU" w:bidi="ar-SA"/>
    </w:rPr>
  </w:style>
  <w:style w:type="paragraph" w:customStyle="1" w:styleId="Web0">
    <w:name w:val="Обычный (веб);Обычный (Web)"/>
    <w:basedOn w:val="a"/>
    <w:rsid w:val="003E0939"/>
    <w:rPr>
      <w:rFonts w:ascii="Segoe UI" w:hAnsi="Segoe UI" w:cs="Segoe UI"/>
      <w:sz w:val="18"/>
      <w:szCs w:val="18"/>
    </w:rPr>
  </w:style>
  <w:style w:type="character" w:customStyle="1" w:styleId="a5">
    <w:name w:val="Текст выноски Знак"/>
    <w:rsid w:val="003E0939"/>
    <w:rPr>
      <w:rFonts w:ascii="Segoe UI" w:hAnsi="Segoe UI" w:cs="Segoe UI"/>
      <w:w w:val="100"/>
      <w:position w:val="-1"/>
      <w:sz w:val="18"/>
      <w:szCs w:val="18"/>
      <w:effect w:val="none"/>
      <w:vertAlign w:val="baseline"/>
      <w:cs w:val="0"/>
      <w:em w:val="none"/>
      <w:lang w:val="ru-RU" w:eastAsia="ru-RU" w:bidi="ar-SA"/>
    </w:rPr>
  </w:style>
  <w:style w:type="paragraph" w:styleId="a6">
    <w:name w:val="Balloon Text"/>
    <w:basedOn w:val="a"/>
    <w:rsid w:val="003E0939"/>
    <w:rPr>
      <w:rFonts w:ascii="Segoe UI" w:hAnsi="Segoe UI" w:cs="Segoe UI"/>
      <w:sz w:val="18"/>
      <w:szCs w:val="18"/>
    </w:rPr>
  </w:style>
  <w:style w:type="paragraph" w:customStyle="1" w:styleId="Body1">
    <w:name w:val="Body 1"/>
    <w:rsid w:val="003E0939"/>
    <w:pPr>
      <w:suppressAutoHyphens/>
      <w:spacing w:line="1" w:lineRule="atLeast"/>
      <w:ind w:leftChars="-1" w:left="-1" w:hangingChars="1" w:hanging="1"/>
      <w:textDirection w:val="btLr"/>
      <w:textAlignment w:val="top"/>
      <w:outlineLvl w:val="0"/>
    </w:pPr>
    <w:rPr>
      <w:color w:val="000000"/>
      <w:position w:val="-1"/>
      <w:sz w:val="24"/>
      <w:lang w:val="cs-CZ" w:eastAsia="en-US"/>
    </w:rPr>
  </w:style>
  <w:style w:type="paragraph" w:customStyle="1" w:styleId="TableParagraph">
    <w:name w:val="Table Paragraph"/>
    <w:basedOn w:val="a"/>
    <w:rsid w:val="003E0939"/>
    <w:pPr>
      <w:adjustRightInd/>
    </w:pPr>
    <w:rPr>
      <w:sz w:val="22"/>
      <w:szCs w:val="22"/>
      <w:lang w:val="uk-UA" w:eastAsia="uk-UA" w:bidi="uk-UA"/>
    </w:rPr>
  </w:style>
  <w:style w:type="character" w:customStyle="1" w:styleId="20">
    <w:name w:val="Основной текст (2)"/>
    <w:rsid w:val="003E0939"/>
    <w:rPr>
      <w:rFonts w:ascii="Times New Roman" w:hAnsi="Times New Roman" w:cs="Times New Roman" w:hint="default"/>
      <w:color w:val="000000"/>
      <w:spacing w:val="0"/>
      <w:w w:val="100"/>
      <w:position w:val="0"/>
      <w:sz w:val="26"/>
      <w:u w:val="none"/>
      <w:effect w:val="none"/>
      <w:vertAlign w:val="baseline"/>
      <w:cs w:val="0"/>
      <w:em w:val="none"/>
      <w:lang w:val="uk-UA" w:eastAsia="uk-UA"/>
    </w:rPr>
  </w:style>
  <w:style w:type="character" w:customStyle="1" w:styleId="rvts0">
    <w:name w:val="rvts0"/>
    <w:rsid w:val="003E0939"/>
    <w:rPr>
      <w:w w:val="100"/>
      <w:position w:val="-1"/>
      <w:effect w:val="none"/>
      <w:vertAlign w:val="baseline"/>
      <w:cs w:val="0"/>
      <w:em w:val="none"/>
    </w:rPr>
  </w:style>
  <w:style w:type="table" w:styleId="a7">
    <w:name w:val="Table Grid"/>
    <w:basedOn w:val="a1"/>
    <w:rsid w:val="003E0939"/>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
    <w:rsid w:val="003E0939"/>
    <w:pPr>
      <w:widowControl/>
      <w:autoSpaceDE/>
      <w:autoSpaceDN/>
      <w:adjustRightInd/>
      <w:spacing w:before="100" w:beforeAutospacing="1" w:after="100" w:afterAutospacing="1"/>
    </w:pPr>
    <w:rPr>
      <w:sz w:val="24"/>
      <w:szCs w:val="24"/>
    </w:rPr>
  </w:style>
  <w:style w:type="character" w:customStyle="1" w:styleId="rvts23">
    <w:name w:val="rvts23"/>
    <w:basedOn w:val="a0"/>
    <w:rsid w:val="003E0939"/>
    <w:rPr>
      <w:w w:val="100"/>
      <w:position w:val="-1"/>
      <w:effect w:val="none"/>
      <w:vertAlign w:val="baseline"/>
      <w:cs w:val="0"/>
      <w:em w:val="none"/>
    </w:rPr>
  </w:style>
  <w:style w:type="paragraph" w:customStyle="1" w:styleId="rvps7">
    <w:name w:val="rvps7"/>
    <w:basedOn w:val="a"/>
    <w:rsid w:val="003E0939"/>
    <w:pPr>
      <w:widowControl/>
      <w:autoSpaceDE/>
      <w:autoSpaceDN/>
      <w:adjustRightInd/>
      <w:spacing w:before="100" w:beforeAutospacing="1" w:after="100" w:afterAutospacing="1"/>
    </w:pPr>
    <w:rPr>
      <w:sz w:val="24"/>
      <w:szCs w:val="24"/>
    </w:rPr>
  </w:style>
  <w:style w:type="character" w:customStyle="1" w:styleId="rvts44">
    <w:name w:val="rvts44"/>
    <w:basedOn w:val="a0"/>
    <w:rsid w:val="003E0939"/>
    <w:rPr>
      <w:w w:val="100"/>
      <w:position w:val="-1"/>
      <w:effect w:val="none"/>
      <w:vertAlign w:val="baseline"/>
      <w:cs w:val="0"/>
      <w:em w:val="none"/>
    </w:rPr>
  </w:style>
  <w:style w:type="paragraph" w:customStyle="1" w:styleId="rvps4">
    <w:name w:val="rvps4"/>
    <w:basedOn w:val="a"/>
    <w:rsid w:val="003E0939"/>
    <w:pPr>
      <w:widowControl/>
      <w:autoSpaceDE/>
      <w:autoSpaceDN/>
      <w:adjustRightInd/>
      <w:spacing w:before="100" w:beforeAutospacing="1" w:after="100" w:afterAutospacing="1"/>
    </w:pPr>
    <w:rPr>
      <w:sz w:val="24"/>
      <w:szCs w:val="24"/>
    </w:rPr>
  </w:style>
  <w:style w:type="character" w:customStyle="1" w:styleId="rvts78">
    <w:name w:val="rvts78"/>
    <w:basedOn w:val="a0"/>
    <w:rsid w:val="003E0939"/>
    <w:rPr>
      <w:w w:val="100"/>
      <w:position w:val="-1"/>
      <w:effect w:val="none"/>
      <w:vertAlign w:val="baseline"/>
      <w:cs w:val="0"/>
      <w:em w:val="none"/>
    </w:rPr>
  </w:style>
  <w:style w:type="paragraph" w:customStyle="1" w:styleId="rvps17">
    <w:name w:val="rvps17"/>
    <w:basedOn w:val="a"/>
    <w:rsid w:val="003E0939"/>
    <w:pPr>
      <w:widowControl/>
      <w:autoSpaceDE/>
      <w:autoSpaceDN/>
      <w:adjustRightInd/>
      <w:spacing w:before="100" w:beforeAutospacing="1" w:after="100" w:afterAutospacing="1"/>
    </w:pPr>
    <w:rPr>
      <w:sz w:val="24"/>
      <w:szCs w:val="24"/>
    </w:rPr>
  </w:style>
  <w:style w:type="character" w:customStyle="1" w:styleId="rvts64">
    <w:name w:val="rvts64"/>
    <w:basedOn w:val="a0"/>
    <w:rsid w:val="003E0939"/>
    <w:rPr>
      <w:w w:val="100"/>
      <w:position w:val="-1"/>
      <w:effect w:val="none"/>
      <w:vertAlign w:val="baseline"/>
      <w:cs w:val="0"/>
      <w:em w:val="none"/>
    </w:rPr>
  </w:style>
  <w:style w:type="character" w:customStyle="1" w:styleId="rvts9">
    <w:name w:val="rvts9"/>
    <w:basedOn w:val="a0"/>
    <w:rsid w:val="003E0939"/>
    <w:rPr>
      <w:w w:val="100"/>
      <w:position w:val="-1"/>
      <w:effect w:val="none"/>
      <w:vertAlign w:val="baseline"/>
      <w:cs w:val="0"/>
      <w:em w:val="none"/>
    </w:rPr>
  </w:style>
  <w:style w:type="paragraph" w:customStyle="1" w:styleId="rvps14">
    <w:name w:val="rvps14"/>
    <w:basedOn w:val="a"/>
    <w:rsid w:val="003E0939"/>
    <w:pPr>
      <w:widowControl/>
      <w:autoSpaceDE/>
      <w:autoSpaceDN/>
      <w:adjustRightInd/>
      <w:spacing w:before="100" w:beforeAutospacing="1" w:after="100" w:afterAutospacing="1"/>
    </w:pPr>
    <w:rPr>
      <w:sz w:val="24"/>
      <w:szCs w:val="24"/>
    </w:rPr>
  </w:style>
  <w:style w:type="character" w:customStyle="1" w:styleId="markedcontent">
    <w:name w:val="markedcontent"/>
    <w:basedOn w:val="a0"/>
    <w:rsid w:val="003E0939"/>
    <w:rPr>
      <w:w w:val="100"/>
      <w:position w:val="-1"/>
      <w:effect w:val="none"/>
      <w:vertAlign w:val="baseline"/>
      <w:cs w:val="0"/>
      <w:em w:val="none"/>
    </w:rPr>
  </w:style>
  <w:style w:type="table" w:customStyle="1" w:styleId="TableNormal0">
    <w:name w:val="Table Normal"/>
    <w:next w:val="TableNormal"/>
    <w:qFormat/>
    <w:rsid w:val="003E0939"/>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styleId="a8">
    <w:name w:val="header"/>
    <w:basedOn w:val="a"/>
    <w:rsid w:val="003E0939"/>
    <w:pPr>
      <w:tabs>
        <w:tab w:val="center" w:pos="4677"/>
        <w:tab w:val="right" w:pos="9355"/>
      </w:tabs>
    </w:pPr>
  </w:style>
  <w:style w:type="character" w:customStyle="1" w:styleId="a9">
    <w:name w:val="Верхний колонтитул Знак"/>
    <w:basedOn w:val="a0"/>
    <w:rsid w:val="003E0939"/>
    <w:rPr>
      <w:w w:val="100"/>
      <w:position w:val="-1"/>
      <w:effect w:val="none"/>
      <w:vertAlign w:val="baseline"/>
      <w:cs w:val="0"/>
      <w:em w:val="none"/>
    </w:rPr>
  </w:style>
  <w:style w:type="paragraph" w:styleId="aa">
    <w:name w:val="footer"/>
    <w:basedOn w:val="a"/>
    <w:rsid w:val="003E0939"/>
    <w:pPr>
      <w:tabs>
        <w:tab w:val="center" w:pos="4677"/>
        <w:tab w:val="right" w:pos="9355"/>
      </w:tabs>
    </w:pPr>
  </w:style>
  <w:style w:type="character" w:customStyle="1" w:styleId="ab">
    <w:name w:val="Нижний колонтитул Знак"/>
    <w:basedOn w:val="a0"/>
    <w:rsid w:val="003E0939"/>
    <w:rPr>
      <w:w w:val="100"/>
      <w:position w:val="-1"/>
      <w:effect w:val="none"/>
      <w:vertAlign w:val="baseline"/>
      <w:cs w:val="0"/>
      <w:em w:val="none"/>
    </w:rPr>
  </w:style>
  <w:style w:type="paragraph" w:styleId="ac">
    <w:name w:val="List Paragraph"/>
    <w:basedOn w:val="a"/>
    <w:rsid w:val="003E0939"/>
    <w:pPr>
      <w:widowControl/>
      <w:suppressAutoHyphens w:val="0"/>
      <w:autoSpaceDE/>
      <w:autoSpaceDN/>
      <w:adjustRightInd/>
      <w:spacing w:after="200" w:line="276" w:lineRule="auto"/>
      <w:ind w:left="720"/>
      <w:contextualSpacing/>
    </w:pPr>
    <w:rPr>
      <w:rFonts w:ascii="Calibri" w:hAnsi="Calibri"/>
      <w:sz w:val="22"/>
      <w:szCs w:val="22"/>
    </w:rPr>
  </w:style>
  <w:style w:type="character" w:customStyle="1" w:styleId="10">
    <w:name w:val="Заголовок 1 Знак"/>
    <w:rsid w:val="003E0939"/>
    <w:rPr>
      <w:rFonts w:ascii="Arial" w:hAnsi="Arial" w:cs="Arial"/>
      <w:b/>
      <w:bCs/>
      <w:w w:val="100"/>
      <w:kern w:val="32"/>
      <w:position w:val="-1"/>
      <w:sz w:val="32"/>
      <w:szCs w:val="32"/>
      <w:effect w:val="none"/>
      <w:vertAlign w:val="baseline"/>
      <w:cs w:val="0"/>
      <w:em w:val="none"/>
      <w:lang w:val="ru-RU" w:eastAsia="ru-RU"/>
    </w:rPr>
  </w:style>
  <w:style w:type="character" w:customStyle="1" w:styleId="21">
    <w:name w:val="Заголовок 2 Знак"/>
    <w:rsid w:val="003E0939"/>
    <w:rPr>
      <w:rFonts w:ascii="Arial" w:hAnsi="Arial" w:cs="Arial"/>
      <w:b/>
      <w:bCs/>
      <w:i/>
      <w:iCs/>
      <w:w w:val="100"/>
      <w:position w:val="-1"/>
      <w:sz w:val="28"/>
      <w:szCs w:val="28"/>
      <w:effect w:val="none"/>
      <w:vertAlign w:val="baseline"/>
      <w:cs w:val="0"/>
      <w:em w:val="none"/>
      <w:lang w:val="ru-RU" w:eastAsia="ru-RU"/>
    </w:rPr>
  </w:style>
  <w:style w:type="character" w:customStyle="1" w:styleId="11">
    <w:name w:val="Текст выноски Знак1"/>
    <w:rsid w:val="003E0939"/>
    <w:rPr>
      <w:rFonts w:ascii="Segoe UI" w:hAnsi="Segoe UI" w:cs="Segoe UI"/>
      <w:w w:val="100"/>
      <w:position w:val="-1"/>
      <w:sz w:val="18"/>
      <w:szCs w:val="18"/>
      <w:effect w:val="none"/>
      <w:vertAlign w:val="baseline"/>
      <w:cs w:val="0"/>
      <w:em w:val="none"/>
      <w:lang w:val="ru-RU" w:eastAsia="ru-RU"/>
    </w:rPr>
  </w:style>
  <w:style w:type="paragraph" w:styleId="ad">
    <w:name w:val="Subtitle"/>
    <w:basedOn w:val="a"/>
    <w:next w:val="a"/>
    <w:rsid w:val="003E0939"/>
    <w:pPr>
      <w:keepNext/>
      <w:keepLines/>
      <w:spacing w:before="360" w:after="80"/>
    </w:pPr>
    <w:rPr>
      <w:rFonts w:ascii="Georgia" w:eastAsia="Georgia" w:hAnsi="Georgia" w:cs="Georgia"/>
      <w:i/>
      <w:color w:val="666666"/>
      <w:sz w:val="48"/>
      <w:szCs w:val="48"/>
    </w:rPr>
  </w:style>
  <w:style w:type="table" w:customStyle="1" w:styleId="ae">
    <w:basedOn w:val="TableNormal0"/>
    <w:rsid w:val="003E0939"/>
    <w:tblPr>
      <w:tblStyleRowBandSize w:val="1"/>
      <w:tblStyleColBandSize w:val="1"/>
      <w:tblCellMar>
        <w:left w:w="108" w:type="dxa"/>
        <w:right w:w="108" w:type="dxa"/>
      </w:tblCellMar>
    </w:tblPr>
  </w:style>
  <w:style w:type="table" w:customStyle="1" w:styleId="af">
    <w:basedOn w:val="TableNormal0"/>
    <w:rsid w:val="003E0939"/>
    <w:tblPr>
      <w:tblStyleRowBandSize w:val="1"/>
      <w:tblStyleColBandSize w:val="1"/>
      <w:tblCellMar>
        <w:left w:w="108" w:type="dxa"/>
        <w:right w:w="108" w:type="dxa"/>
      </w:tblCellMar>
    </w:tblPr>
  </w:style>
  <w:style w:type="table" w:customStyle="1" w:styleId="af0">
    <w:basedOn w:val="TableNormal0"/>
    <w:rsid w:val="003E0939"/>
    <w:tblPr>
      <w:tblStyleRowBandSize w:val="1"/>
      <w:tblStyleColBandSize w:val="1"/>
      <w:tblCellMar>
        <w:left w:w="108" w:type="dxa"/>
        <w:right w:w="108" w:type="dxa"/>
      </w:tblCellMar>
    </w:tblPr>
  </w:style>
  <w:style w:type="table" w:customStyle="1" w:styleId="af1">
    <w:basedOn w:val="TableNormal0"/>
    <w:rsid w:val="003E0939"/>
    <w:tblPr>
      <w:tblStyleRowBandSize w:val="1"/>
      <w:tblStyleColBandSize w:val="1"/>
    </w:tblPr>
  </w:style>
  <w:style w:type="table" w:customStyle="1" w:styleId="af2">
    <w:basedOn w:val="TableNormal0"/>
    <w:rsid w:val="003E0939"/>
    <w:tblPr>
      <w:tblStyleRowBandSize w:val="1"/>
      <w:tblStyleColBandSize w:val="1"/>
      <w:tblCellMar>
        <w:left w:w="108" w:type="dxa"/>
        <w:right w:w="108" w:type="dxa"/>
      </w:tblCellMar>
    </w:tblPr>
  </w:style>
  <w:style w:type="table" w:customStyle="1" w:styleId="af3">
    <w:basedOn w:val="TableNormal0"/>
    <w:rsid w:val="003E0939"/>
    <w:tblPr>
      <w:tblStyleRowBandSize w:val="1"/>
      <w:tblStyleColBandSize w:val="1"/>
      <w:tblCellMar>
        <w:left w:w="108" w:type="dxa"/>
        <w:right w:w="108" w:type="dxa"/>
      </w:tblCellMar>
    </w:tblPr>
  </w:style>
  <w:style w:type="table" w:customStyle="1" w:styleId="af4">
    <w:basedOn w:val="TableNormal0"/>
    <w:rsid w:val="003E0939"/>
    <w:tblPr>
      <w:tblStyleRowBandSize w:val="1"/>
      <w:tblStyleColBandSize w:val="1"/>
      <w:tblCellMar>
        <w:left w:w="108" w:type="dxa"/>
        <w:right w:w="108" w:type="dxa"/>
      </w:tblCellMar>
    </w:tblPr>
  </w:style>
  <w:style w:type="table" w:customStyle="1" w:styleId="af5">
    <w:basedOn w:val="TableNormal0"/>
    <w:rsid w:val="003E0939"/>
    <w:tblPr>
      <w:tblStyleRowBandSize w:val="1"/>
      <w:tblStyleColBandSize w:val="1"/>
      <w:tblCellMar>
        <w:left w:w="108" w:type="dxa"/>
        <w:right w:w="108" w:type="dxa"/>
      </w:tblCellMar>
    </w:tblPr>
  </w:style>
  <w:style w:type="table" w:customStyle="1" w:styleId="af6">
    <w:basedOn w:val="TableNormal0"/>
    <w:rsid w:val="003E0939"/>
    <w:tblPr>
      <w:tblStyleRowBandSize w:val="1"/>
      <w:tblStyleColBandSize w:val="1"/>
      <w:tblCellMar>
        <w:left w:w="108" w:type="dxa"/>
        <w:right w:w="108" w:type="dxa"/>
      </w:tblCellMar>
    </w:tblPr>
  </w:style>
  <w:style w:type="table" w:customStyle="1" w:styleId="af7">
    <w:basedOn w:val="TableNormal0"/>
    <w:rsid w:val="003E0939"/>
    <w:tblPr>
      <w:tblStyleRowBandSize w:val="1"/>
      <w:tblStyleColBandSize w:val="1"/>
      <w:tblCellMar>
        <w:left w:w="108" w:type="dxa"/>
        <w:right w:w="108" w:type="dxa"/>
      </w:tblCellMar>
    </w:tblPr>
  </w:style>
  <w:style w:type="paragraph" w:styleId="af8">
    <w:name w:val="Normal (Web)"/>
    <w:basedOn w:val="a"/>
    <w:uiPriority w:val="99"/>
    <w:semiHidden/>
    <w:unhideWhenUsed/>
    <w:rsid w:val="006F6E8A"/>
    <w:pPr>
      <w:widowControl/>
      <w:suppressAutoHyphens w:val="0"/>
      <w:autoSpaceDE/>
      <w:autoSpaceDN/>
      <w:adjustRightInd/>
      <w:spacing w:before="100" w:beforeAutospacing="1" w:after="100" w:afterAutospacing="1" w:line="240" w:lineRule="auto"/>
      <w:ind w:leftChars="0" w:left="0" w:firstLineChars="0" w:firstLine="0"/>
      <w:textDirection w:val="lrTb"/>
      <w:textAlignment w:val="auto"/>
      <w:outlineLvl w:val="9"/>
    </w:pPr>
    <w:rPr>
      <w:position w:val="0"/>
      <w:sz w:val="24"/>
      <w:szCs w:val="24"/>
      <w:lang w:val="uk-UA" w:eastAsia="uk-UA"/>
    </w:rPr>
  </w:style>
  <w:style w:type="table" w:customStyle="1" w:styleId="12">
    <w:name w:val="Сітка таблиці1"/>
    <w:basedOn w:val="a1"/>
    <w:next w:val="a7"/>
    <w:rsid w:val="000E01A9"/>
    <w:rPr>
      <w:rFonts w:ascii="Calibri" w:hAnsi="Calibri"/>
      <w:sz w:val="22"/>
      <w:szCs w:val="22"/>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nhideWhenUsed/>
    <w:qFormat/>
    <w:rsid w:val="000E01A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2">
    <w:name w:val="Сітка таблиці2"/>
    <w:basedOn w:val="a1"/>
    <w:next w:val="a7"/>
    <w:rsid w:val="000E01A9"/>
    <w:rPr>
      <w:rFonts w:ascii="Calibri" w:hAnsi="Calibri"/>
      <w:sz w:val="22"/>
      <w:szCs w:val="22"/>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E01A9"/>
    <w:pPr>
      <w:autoSpaceDE w:val="0"/>
      <w:autoSpaceDN w:val="0"/>
      <w:adjustRightInd w:val="0"/>
    </w:pPr>
    <w:rPr>
      <w:color w:val="000000"/>
      <w:sz w:val="24"/>
      <w:szCs w:val="24"/>
      <w:lang w:val="ru-RU"/>
    </w:rPr>
  </w:style>
  <w:style w:type="table" w:customStyle="1" w:styleId="TableNormal2">
    <w:name w:val="Table Normal2"/>
    <w:unhideWhenUsed/>
    <w:qFormat/>
    <w:rsid w:val="000E01A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293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6886">
      <w:bodyDiv w:val="1"/>
      <w:marLeft w:val="0"/>
      <w:marRight w:val="0"/>
      <w:marTop w:val="0"/>
      <w:marBottom w:val="0"/>
      <w:divBdr>
        <w:top w:val="none" w:sz="0" w:space="0" w:color="auto"/>
        <w:left w:val="none" w:sz="0" w:space="0" w:color="auto"/>
        <w:bottom w:val="none" w:sz="0" w:space="0" w:color="auto"/>
        <w:right w:val="none" w:sz="0" w:space="0" w:color="auto"/>
      </w:divBdr>
    </w:div>
    <w:div w:id="74674073">
      <w:bodyDiv w:val="1"/>
      <w:marLeft w:val="0"/>
      <w:marRight w:val="0"/>
      <w:marTop w:val="0"/>
      <w:marBottom w:val="0"/>
      <w:divBdr>
        <w:top w:val="none" w:sz="0" w:space="0" w:color="auto"/>
        <w:left w:val="none" w:sz="0" w:space="0" w:color="auto"/>
        <w:bottom w:val="none" w:sz="0" w:space="0" w:color="auto"/>
        <w:right w:val="none" w:sz="0" w:space="0" w:color="auto"/>
      </w:divBdr>
    </w:div>
    <w:div w:id="79449680">
      <w:bodyDiv w:val="1"/>
      <w:marLeft w:val="0"/>
      <w:marRight w:val="0"/>
      <w:marTop w:val="0"/>
      <w:marBottom w:val="0"/>
      <w:divBdr>
        <w:top w:val="none" w:sz="0" w:space="0" w:color="auto"/>
        <w:left w:val="none" w:sz="0" w:space="0" w:color="auto"/>
        <w:bottom w:val="none" w:sz="0" w:space="0" w:color="auto"/>
        <w:right w:val="none" w:sz="0" w:space="0" w:color="auto"/>
      </w:divBdr>
    </w:div>
    <w:div w:id="97263703">
      <w:bodyDiv w:val="1"/>
      <w:marLeft w:val="0"/>
      <w:marRight w:val="0"/>
      <w:marTop w:val="0"/>
      <w:marBottom w:val="0"/>
      <w:divBdr>
        <w:top w:val="none" w:sz="0" w:space="0" w:color="auto"/>
        <w:left w:val="none" w:sz="0" w:space="0" w:color="auto"/>
        <w:bottom w:val="none" w:sz="0" w:space="0" w:color="auto"/>
        <w:right w:val="none" w:sz="0" w:space="0" w:color="auto"/>
      </w:divBdr>
    </w:div>
    <w:div w:id="127866701">
      <w:bodyDiv w:val="1"/>
      <w:marLeft w:val="0"/>
      <w:marRight w:val="0"/>
      <w:marTop w:val="0"/>
      <w:marBottom w:val="0"/>
      <w:divBdr>
        <w:top w:val="none" w:sz="0" w:space="0" w:color="auto"/>
        <w:left w:val="none" w:sz="0" w:space="0" w:color="auto"/>
        <w:bottom w:val="none" w:sz="0" w:space="0" w:color="auto"/>
        <w:right w:val="none" w:sz="0" w:space="0" w:color="auto"/>
      </w:divBdr>
    </w:div>
    <w:div w:id="235165719">
      <w:bodyDiv w:val="1"/>
      <w:marLeft w:val="0"/>
      <w:marRight w:val="0"/>
      <w:marTop w:val="0"/>
      <w:marBottom w:val="0"/>
      <w:divBdr>
        <w:top w:val="none" w:sz="0" w:space="0" w:color="auto"/>
        <w:left w:val="none" w:sz="0" w:space="0" w:color="auto"/>
        <w:bottom w:val="none" w:sz="0" w:space="0" w:color="auto"/>
        <w:right w:val="none" w:sz="0" w:space="0" w:color="auto"/>
      </w:divBdr>
    </w:div>
    <w:div w:id="320625420">
      <w:bodyDiv w:val="1"/>
      <w:marLeft w:val="0"/>
      <w:marRight w:val="0"/>
      <w:marTop w:val="0"/>
      <w:marBottom w:val="0"/>
      <w:divBdr>
        <w:top w:val="none" w:sz="0" w:space="0" w:color="auto"/>
        <w:left w:val="none" w:sz="0" w:space="0" w:color="auto"/>
        <w:bottom w:val="none" w:sz="0" w:space="0" w:color="auto"/>
        <w:right w:val="none" w:sz="0" w:space="0" w:color="auto"/>
      </w:divBdr>
    </w:div>
    <w:div w:id="338119625">
      <w:bodyDiv w:val="1"/>
      <w:marLeft w:val="0"/>
      <w:marRight w:val="0"/>
      <w:marTop w:val="0"/>
      <w:marBottom w:val="0"/>
      <w:divBdr>
        <w:top w:val="none" w:sz="0" w:space="0" w:color="auto"/>
        <w:left w:val="none" w:sz="0" w:space="0" w:color="auto"/>
        <w:bottom w:val="none" w:sz="0" w:space="0" w:color="auto"/>
        <w:right w:val="none" w:sz="0" w:space="0" w:color="auto"/>
      </w:divBdr>
    </w:div>
    <w:div w:id="423235290">
      <w:bodyDiv w:val="1"/>
      <w:marLeft w:val="0"/>
      <w:marRight w:val="0"/>
      <w:marTop w:val="0"/>
      <w:marBottom w:val="0"/>
      <w:divBdr>
        <w:top w:val="none" w:sz="0" w:space="0" w:color="auto"/>
        <w:left w:val="none" w:sz="0" w:space="0" w:color="auto"/>
        <w:bottom w:val="none" w:sz="0" w:space="0" w:color="auto"/>
        <w:right w:val="none" w:sz="0" w:space="0" w:color="auto"/>
      </w:divBdr>
    </w:div>
    <w:div w:id="472212304">
      <w:bodyDiv w:val="1"/>
      <w:marLeft w:val="0"/>
      <w:marRight w:val="0"/>
      <w:marTop w:val="0"/>
      <w:marBottom w:val="0"/>
      <w:divBdr>
        <w:top w:val="none" w:sz="0" w:space="0" w:color="auto"/>
        <w:left w:val="none" w:sz="0" w:space="0" w:color="auto"/>
        <w:bottom w:val="none" w:sz="0" w:space="0" w:color="auto"/>
        <w:right w:val="none" w:sz="0" w:space="0" w:color="auto"/>
      </w:divBdr>
    </w:div>
    <w:div w:id="499739574">
      <w:bodyDiv w:val="1"/>
      <w:marLeft w:val="0"/>
      <w:marRight w:val="0"/>
      <w:marTop w:val="0"/>
      <w:marBottom w:val="0"/>
      <w:divBdr>
        <w:top w:val="none" w:sz="0" w:space="0" w:color="auto"/>
        <w:left w:val="none" w:sz="0" w:space="0" w:color="auto"/>
        <w:bottom w:val="none" w:sz="0" w:space="0" w:color="auto"/>
        <w:right w:val="none" w:sz="0" w:space="0" w:color="auto"/>
      </w:divBdr>
    </w:div>
    <w:div w:id="659969783">
      <w:bodyDiv w:val="1"/>
      <w:marLeft w:val="0"/>
      <w:marRight w:val="0"/>
      <w:marTop w:val="0"/>
      <w:marBottom w:val="0"/>
      <w:divBdr>
        <w:top w:val="none" w:sz="0" w:space="0" w:color="auto"/>
        <w:left w:val="none" w:sz="0" w:space="0" w:color="auto"/>
        <w:bottom w:val="none" w:sz="0" w:space="0" w:color="auto"/>
        <w:right w:val="none" w:sz="0" w:space="0" w:color="auto"/>
      </w:divBdr>
    </w:div>
    <w:div w:id="676345815">
      <w:bodyDiv w:val="1"/>
      <w:marLeft w:val="0"/>
      <w:marRight w:val="0"/>
      <w:marTop w:val="0"/>
      <w:marBottom w:val="0"/>
      <w:divBdr>
        <w:top w:val="none" w:sz="0" w:space="0" w:color="auto"/>
        <w:left w:val="none" w:sz="0" w:space="0" w:color="auto"/>
        <w:bottom w:val="none" w:sz="0" w:space="0" w:color="auto"/>
        <w:right w:val="none" w:sz="0" w:space="0" w:color="auto"/>
      </w:divBdr>
    </w:div>
    <w:div w:id="698242188">
      <w:bodyDiv w:val="1"/>
      <w:marLeft w:val="0"/>
      <w:marRight w:val="0"/>
      <w:marTop w:val="0"/>
      <w:marBottom w:val="0"/>
      <w:divBdr>
        <w:top w:val="none" w:sz="0" w:space="0" w:color="auto"/>
        <w:left w:val="none" w:sz="0" w:space="0" w:color="auto"/>
        <w:bottom w:val="none" w:sz="0" w:space="0" w:color="auto"/>
        <w:right w:val="none" w:sz="0" w:space="0" w:color="auto"/>
      </w:divBdr>
    </w:div>
    <w:div w:id="773938626">
      <w:bodyDiv w:val="1"/>
      <w:marLeft w:val="0"/>
      <w:marRight w:val="0"/>
      <w:marTop w:val="0"/>
      <w:marBottom w:val="0"/>
      <w:divBdr>
        <w:top w:val="none" w:sz="0" w:space="0" w:color="auto"/>
        <w:left w:val="none" w:sz="0" w:space="0" w:color="auto"/>
        <w:bottom w:val="none" w:sz="0" w:space="0" w:color="auto"/>
        <w:right w:val="none" w:sz="0" w:space="0" w:color="auto"/>
      </w:divBdr>
    </w:div>
    <w:div w:id="903829897">
      <w:bodyDiv w:val="1"/>
      <w:marLeft w:val="0"/>
      <w:marRight w:val="0"/>
      <w:marTop w:val="0"/>
      <w:marBottom w:val="0"/>
      <w:divBdr>
        <w:top w:val="none" w:sz="0" w:space="0" w:color="auto"/>
        <w:left w:val="none" w:sz="0" w:space="0" w:color="auto"/>
        <w:bottom w:val="none" w:sz="0" w:space="0" w:color="auto"/>
        <w:right w:val="none" w:sz="0" w:space="0" w:color="auto"/>
      </w:divBdr>
    </w:div>
    <w:div w:id="950089098">
      <w:bodyDiv w:val="1"/>
      <w:marLeft w:val="0"/>
      <w:marRight w:val="0"/>
      <w:marTop w:val="0"/>
      <w:marBottom w:val="0"/>
      <w:divBdr>
        <w:top w:val="none" w:sz="0" w:space="0" w:color="auto"/>
        <w:left w:val="none" w:sz="0" w:space="0" w:color="auto"/>
        <w:bottom w:val="none" w:sz="0" w:space="0" w:color="auto"/>
        <w:right w:val="none" w:sz="0" w:space="0" w:color="auto"/>
      </w:divBdr>
    </w:div>
    <w:div w:id="959458599">
      <w:bodyDiv w:val="1"/>
      <w:marLeft w:val="0"/>
      <w:marRight w:val="0"/>
      <w:marTop w:val="0"/>
      <w:marBottom w:val="0"/>
      <w:divBdr>
        <w:top w:val="none" w:sz="0" w:space="0" w:color="auto"/>
        <w:left w:val="none" w:sz="0" w:space="0" w:color="auto"/>
        <w:bottom w:val="none" w:sz="0" w:space="0" w:color="auto"/>
        <w:right w:val="none" w:sz="0" w:space="0" w:color="auto"/>
      </w:divBdr>
    </w:div>
    <w:div w:id="1003894627">
      <w:bodyDiv w:val="1"/>
      <w:marLeft w:val="0"/>
      <w:marRight w:val="0"/>
      <w:marTop w:val="0"/>
      <w:marBottom w:val="0"/>
      <w:divBdr>
        <w:top w:val="none" w:sz="0" w:space="0" w:color="auto"/>
        <w:left w:val="none" w:sz="0" w:space="0" w:color="auto"/>
        <w:bottom w:val="none" w:sz="0" w:space="0" w:color="auto"/>
        <w:right w:val="none" w:sz="0" w:space="0" w:color="auto"/>
      </w:divBdr>
    </w:div>
    <w:div w:id="1011646387">
      <w:bodyDiv w:val="1"/>
      <w:marLeft w:val="0"/>
      <w:marRight w:val="0"/>
      <w:marTop w:val="0"/>
      <w:marBottom w:val="0"/>
      <w:divBdr>
        <w:top w:val="none" w:sz="0" w:space="0" w:color="auto"/>
        <w:left w:val="none" w:sz="0" w:space="0" w:color="auto"/>
        <w:bottom w:val="none" w:sz="0" w:space="0" w:color="auto"/>
        <w:right w:val="none" w:sz="0" w:space="0" w:color="auto"/>
      </w:divBdr>
    </w:div>
    <w:div w:id="1036657507">
      <w:bodyDiv w:val="1"/>
      <w:marLeft w:val="0"/>
      <w:marRight w:val="0"/>
      <w:marTop w:val="0"/>
      <w:marBottom w:val="0"/>
      <w:divBdr>
        <w:top w:val="none" w:sz="0" w:space="0" w:color="auto"/>
        <w:left w:val="none" w:sz="0" w:space="0" w:color="auto"/>
        <w:bottom w:val="none" w:sz="0" w:space="0" w:color="auto"/>
        <w:right w:val="none" w:sz="0" w:space="0" w:color="auto"/>
      </w:divBdr>
    </w:div>
    <w:div w:id="1160072822">
      <w:bodyDiv w:val="1"/>
      <w:marLeft w:val="0"/>
      <w:marRight w:val="0"/>
      <w:marTop w:val="0"/>
      <w:marBottom w:val="0"/>
      <w:divBdr>
        <w:top w:val="none" w:sz="0" w:space="0" w:color="auto"/>
        <w:left w:val="none" w:sz="0" w:space="0" w:color="auto"/>
        <w:bottom w:val="none" w:sz="0" w:space="0" w:color="auto"/>
        <w:right w:val="none" w:sz="0" w:space="0" w:color="auto"/>
      </w:divBdr>
    </w:div>
    <w:div w:id="1162892167">
      <w:bodyDiv w:val="1"/>
      <w:marLeft w:val="0"/>
      <w:marRight w:val="0"/>
      <w:marTop w:val="0"/>
      <w:marBottom w:val="0"/>
      <w:divBdr>
        <w:top w:val="none" w:sz="0" w:space="0" w:color="auto"/>
        <w:left w:val="none" w:sz="0" w:space="0" w:color="auto"/>
        <w:bottom w:val="none" w:sz="0" w:space="0" w:color="auto"/>
        <w:right w:val="none" w:sz="0" w:space="0" w:color="auto"/>
      </w:divBdr>
    </w:div>
    <w:div w:id="1198005313">
      <w:bodyDiv w:val="1"/>
      <w:marLeft w:val="0"/>
      <w:marRight w:val="0"/>
      <w:marTop w:val="0"/>
      <w:marBottom w:val="0"/>
      <w:divBdr>
        <w:top w:val="none" w:sz="0" w:space="0" w:color="auto"/>
        <w:left w:val="none" w:sz="0" w:space="0" w:color="auto"/>
        <w:bottom w:val="none" w:sz="0" w:space="0" w:color="auto"/>
        <w:right w:val="none" w:sz="0" w:space="0" w:color="auto"/>
      </w:divBdr>
    </w:div>
    <w:div w:id="1299451597">
      <w:bodyDiv w:val="1"/>
      <w:marLeft w:val="0"/>
      <w:marRight w:val="0"/>
      <w:marTop w:val="0"/>
      <w:marBottom w:val="0"/>
      <w:divBdr>
        <w:top w:val="none" w:sz="0" w:space="0" w:color="auto"/>
        <w:left w:val="none" w:sz="0" w:space="0" w:color="auto"/>
        <w:bottom w:val="none" w:sz="0" w:space="0" w:color="auto"/>
        <w:right w:val="none" w:sz="0" w:space="0" w:color="auto"/>
      </w:divBdr>
    </w:div>
    <w:div w:id="1304580641">
      <w:bodyDiv w:val="1"/>
      <w:marLeft w:val="0"/>
      <w:marRight w:val="0"/>
      <w:marTop w:val="0"/>
      <w:marBottom w:val="0"/>
      <w:divBdr>
        <w:top w:val="none" w:sz="0" w:space="0" w:color="auto"/>
        <w:left w:val="none" w:sz="0" w:space="0" w:color="auto"/>
        <w:bottom w:val="none" w:sz="0" w:space="0" w:color="auto"/>
        <w:right w:val="none" w:sz="0" w:space="0" w:color="auto"/>
      </w:divBdr>
    </w:div>
    <w:div w:id="1359938866">
      <w:bodyDiv w:val="1"/>
      <w:marLeft w:val="0"/>
      <w:marRight w:val="0"/>
      <w:marTop w:val="0"/>
      <w:marBottom w:val="0"/>
      <w:divBdr>
        <w:top w:val="none" w:sz="0" w:space="0" w:color="auto"/>
        <w:left w:val="none" w:sz="0" w:space="0" w:color="auto"/>
        <w:bottom w:val="none" w:sz="0" w:space="0" w:color="auto"/>
        <w:right w:val="none" w:sz="0" w:space="0" w:color="auto"/>
      </w:divBdr>
    </w:div>
    <w:div w:id="1374427305">
      <w:bodyDiv w:val="1"/>
      <w:marLeft w:val="0"/>
      <w:marRight w:val="0"/>
      <w:marTop w:val="0"/>
      <w:marBottom w:val="0"/>
      <w:divBdr>
        <w:top w:val="none" w:sz="0" w:space="0" w:color="auto"/>
        <w:left w:val="none" w:sz="0" w:space="0" w:color="auto"/>
        <w:bottom w:val="none" w:sz="0" w:space="0" w:color="auto"/>
        <w:right w:val="none" w:sz="0" w:space="0" w:color="auto"/>
      </w:divBdr>
    </w:div>
    <w:div w:id="1468091148">
      <w:bodyDiv w:val="1"/>
      <w:marLeft w:val="0"/>
      <w:marRight w:val="0"/>
      <w:marTop w:val="0"/>
      <w:marBottom w:val="0"/>
      <w:divBdr>
        <w:top w:val="none" w:sz="0" w:space="0" w:color="auto"/>
        <w:left w:val="none" w:sz="0" w:space="0" w:color="auto"/>
        <w:bottom w:val="none" w:sz="0" w:space="0" w:color="auto"/>
        <w:right w:val="none" w:sz="0" w:space="0" w:color="auto"/>
      </w:divBdr>
    </w:div>
    <w:div w:id="1531986810">
      <w:bodyDiv w:val="1"/>
      <w:marLeft w:val="0"/>
      <w:marRight w:val="0"/>
      <w:marTop w:val="0"/>
      <w:marBottom w:val="0"/>
      <w:divBdr>
        <w:top w:val="none" w:sz="0" w:space="0" w:color="auto"/>
        <w:left w:val="none" w:sz="0" w:space="0" w:color="auto"/>
        <w:bottom w:val="none" w:sz="0" w:space="0" w:color="auto"/>
        <w:right w:val="none" w:sz="0" w:space="0" w:color="auto"/>
      </w:divBdr>
    </w:div>
    <w:div w:id="1629584668">
      <w:bodyDiv w:val="1"/>
      <w:marLeft w:val="0"/>
      <w:marRight w:val="0"/>
      <w:marTop w:val="0"/>
      <w:marBottom w:val="0"/>
      <w:divBdr>
        <w:top w:val="none" w:sz="0" w:space="0" w:color="auto"/>
        <w:left w:val="none" w:sz="0" w:space="0" w:color="auto"/>
        <w:bottom w:val="none" w:sz="0" w:space="0" w:color="auto"/>
        <w:right w:val="none" w:sz="0" w:space="0" w:color="auto"/>
      </w:divBdr>
    </w:div>
    <w:div w:id="1645310908">
      <w:bodyDiv w:val="1"/>
      <w:marLeft w:val="0"/>
      <w:marRight w:val="0"/>
      <w:marTop w:val="0"/>
      <w:marBottom w:val="0"/>
      <w:divBdr>
        <w:top w:val="none" w:sz="0" w:space="0" w:color="auto"/>
        <w:left w:val="none" w:sz="0" w:space="0" w:color="auto"/>
        <w:bottom w:val="none" w:sz="0" w:space="0" w:color="auto"/>
        <w:right w:val="none" w:sz="0" w:space="0" w:color="auto"/>
      </w:divBdr>
    </w:div>
    <w:div w:id="1718622940">
      <w:bodyDiv w:val="1"/>
      <w:marLeft w:val="0"/>
      <w:marRight w:val="0"/>
      <w:marTop w:val="0"/>
      <w:marBottom w:val="0"/>
      <w:divBdr>
        <w:top w:val="none" w:sz="0" w:space="0" w:color="auto"/>
        <w:left w:val="none" w:sz="0" w:space="0" w:color="auto"/>
        <w:bottom w:val="none" w:sz="0" w:space="0" w:color="auto"/>
        <w:right w:val="none" w:sz="0" w:space="0" w:color="auto"/>
      </w:divBdr>
    </w:div>
    <w:div w:id="1785147680">
      <w:bodyDiv w:val="1"/>
      <w:marLeft w:val="0"/>
      <w:marRight w:val="0"/>
      <w:marTop w:val="0"/>
      <w:marBottom w:val="0"/>
      <w:divBdr>
        <w:top w:val="none" w:sz="0" w:space="0" w:color="auto"/>
        <w:left w:val="none" w:sz="0" w:space="0" w:color="auto"/>
        <w:bottom w:val="none" w:sz="0" w:space="0" w:color="auto"/>
        <w:right w:val="none" w:sz="0" w:space="0" w:color="auto"/>
      </w:divBdr>
    </w:div>
    <w:div w:id="1790934021">
      <w:bodyDiv w:val="1"/>
      <w:marLeft w:val="0"/>
      <w:marRight w:val="0"/>
      <w:marTop w:val="0"/>
      <w:marBottom w:val="0"/>
      <w:divBdr>
        <w:top w:val="none" w:sz="0" w:space="0" w:color="auto"/>
        <w:left w:val="none" w:sz="0" w:space="0" w:color="auto"/>
        <w:bottom w:val="none" w:sz="0" w:space="0" w:color="auto"/>
        <w:right w:val="none" w:sz="0" w:space="0" w:color="auto"/>
      </w:divBdr>
    </w:div>
    <w:div w:id="1826117204">
      <w:bodyDiv w:val="1"/>
      <w:marLeft w:val="0"/>
      <w:marRight w:val="0"/>
      <w:marTop w:val="0"/>
      <w:marBottom w:val="0"/>
      <w:divBdr>
        <w:top w:val="none" w:sz="0" w:space="0" w:color="auto"/>
        <w:left w:val="none" w:sz="0" w:space="0" w:color="auto"/>
        <w:bottom w:val="none" w:sz="0" w:space="0" w:color="auto"/>
        <w:right w:val="none" w:sz="0" w:space="0" w:color="auto"/>
      </w:divBdr>
    </w:div>
    <w:div w:id="1832407833">
      <w:bodyDiv w:val="1"/>
      <w:marLeft w:val="0"/>
      <w:marRight w:val="0"/>
      <w:marTop w:val="0"/>
      <w:marBottom w:val="0"/>
      <w:divBdr>
        <w:top w:val="none" w:sz="0" w:space="0" w:color="auto"/>
        <w:left w:val="none" w:sz="0" w:space="0" w:color="auto"/>
        <w:bottom w:val="none" w:sz="0" w:space="0" w:color="auto"/>
        <w:right w:val="none" w:sz="0" w:space="0" w:color="auto"/>
      </w:divBdr>
    </w:div>
    <w:div w:id="1868374599">
      <w:bodyDiv w:val="1"/>
      <w:marLeft w:val="0"/>
      <w:marRight w:val="0"/>
      <w:marTop w:val="0"/>
      <w:marBottom w:val="0"/>
      <w:divBdr>
        <w:top w:val="none" w:sz="0" w:space="0" w:color="auto"/>
        <w:left w:val="none" w:sz="0" w:space="0" w:color="auto"/>
        <w:bottom w:val="none" w:sz="0" w:space="0" w:color="auto"/>
        <w:right w:val="none" w:sz="0" w:space="0" w:color="auto"/>
      </w:divBdr>
    </w:div>
    <w:div w:id="1888373222">
      <w:bodyDiv w:val="1"/>
      <w:marLeft w:val="0"/>
      <w:marRight w:val="0"/>
      <w:marTop w:val="0"/>
      <w:marBottom w:val="0"/>
      <w:divBdr>
        <w:top w:val="none" w:sz="0" w:space="0" w:color="auto"/>
        <w:left w:val="none" w:sz="0" w:space="0" w:color="auto"/>
        <w:bottom w:val="none" w:sz="0" w:space="0" w:color="auto"/>
        <w:right w:val="none" w:sz="0" w:space="0" w:color="auto"/>
      </w:divBdr>
    </w:div>
    <w:div w:id="1890455433">
      <w:bodyDiv w:val="1"/>
      <w:marLeft w:val="0"/>
      <w:marRight w:val="0"/>
      <w:marTop w:val="0"/>
      <w:marBottom w:val="0"/>
      <w:divBdr>
        <w:top w:val="none" w:sz="0" w:space="0" w:color="auto"/>
        <w:left w:val="none" w:sz="0" w:space="0" w:color="auto"/>
        <w:bottom w:val="none" w:sz="0" w:space="0" w:color="auto"/>
        <w:right w:val="none" w:sz="0" w:space="0" w:color="auto"/>
      </w:divBdr>
    </w:div>
    <w:div w:id="1930967320">
      <w:bodyDiv w:val="1"/>
      <w:marLeft w:val="0"/>
      <w:marRight w:val="0"/>
      <w:marTop w:val="0"/>
      <w:marBottom w:val="0"/>
      <w:divBdr>
        <w:top w:val="none" w:sz="0" w:space="0" w:color="auto"/>
        <w:left w:val="none" w:sz="0" w:space="0" w:color="auto"/>
        <w:bottom w:val="none" w:sz="0" w:space="0" w:color="auto"/>
        <w:right w:val="none" w:sz="0" w:space="0" w:color="auto"/>
      </w:divBdr>
    </w:div>
    <w:div w:id="1947079089">
      <w:bodyDiv w:val="1"/>
      <w:marLeft w:val="0"/>
      <w:marRight w:val="0"/>
      <w:marTop w:val="0"/>
      <w:marBottom w:val="0"/>
      <w:divBdr>
        <w:top w:val="none" w:sz="0" w:space="0" w:color="auto"/>
        <w:left w:val="none" w:sz="0" w:space="0" w:color="auto"/>
        <w:bottom w:val="none" w:sz="0" w:space="0" w:color="auto"/>
        <w:right w:val="none" w:sz="0" w:space="0" w:color="auto"/>
      </w:divBdr>
    </w:div>
    <w:div w:id="2079788007">
      <w:bodyDiv w:val="1"/>
      <w:marLeft w:val="0"/>
      <w:marRight w:val="0"/>
      <w:marTop w:val="0"/>
      <w:marBottom w:val="0"/>
      <w:divBdr>
        <w:top w:val="none" w:sz="0" w:space="0" w:color="auto"/>
        <w:left w:val="none" w:sz="0" w:space="0" w:color="auto"/>
        <w:bottom w:val="none" w:sz="0" w:space="0" w:color="auto"/>
        <w:right w:val="none" w:sz="0" w:space="0" w:color="auto"/>
      </w:divBdr>
    </w:div>
    <w:div w:id="2088460463">
      <w:bodyDiv w:val="1"/>
      <w:marLeft w:val="0"/>
      <w:marRight w:val="0"/>
      <w:marTop w:val="0"/>
      <w:marBottom w:val="0"/>
      <w:divBdr>
        <w:top w:val="none" w:sz="0" w:space="0" w:color="auto"/>
        <w:left w:val="none" w:sz="0" w:space="0" w:color="auto"/>
        <w:bottom w:val="none" w:sz="0" w:space="0" w:color="auto"/>
        <w:right w:val="none" w:sz="0" w:space="0" w:color="auto"/>
      </w:divBdr>
    </w:div>
    <w:div w:id="2121751729">
      <w:bodyDiv w:val="1"/>
      <w:marLeft w:val="0"/>
      <w:marRight w:val="0"/>
      <w:marTop w:val="0"/>
      <w:marBottom w:val="0"/>
      <w:divBdr>
        <w:top w:val="none" w:sz="0" w:space="0" w:color="auto"/>
        <w:left w:val="none" w:sz="0" w:space="0" w:color="auto"/>
        <w:bottom w:val="none" w:sz="0" w:space="0" w:color="auto"/>
        <w:right w:val="none" w:sz="0" w:space="0" w:color="auto"/>
      </w:divBdr>
    </w:div>
    <w:div w:id="2147042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5-2021-%D0%BF" TargetMode="External"/><Relationship Id="rId13" Type="http://schemas.openxmlformats.org/officeDocument/2006/relationships/image" Target="media/image2.png"/><Relationship Id="rId18" Type="http://schemas.openxmlformats.org/officeDocument/2006/relationships/hyperlink" Target="https://zakon.rada.gov.ua/laws/show/z1833-24"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hyperlink" Target="https://zakon.rada.gov.ua/laws/show/180-2020-%D0%BF" TargetMode="External"/><Relationship Id="rId12" Type="http://schemas.openxmlformats.org/officeDocument/2006/relationships/image" Target="media/image1.jpeg"/><Relationship Id="rId17" Type="http://schemas.openxmlformats.org/officeDocument/2006/relationships/hyperlink" Target="https://zakon.rada.gov.ua/laws/show/z1833-24" TargetMode="External"/><Relationship Id="rId2" Type="http://schemas.openxmlformats.org/officeDocument/2006/relationships/customXml" Target="../customXml/item2.xml"/><Relationship Id="rId16" Type="http://schemas.openxmlformats.org/officeDocument/2006/relationships/hyperlink" Target="https://mon.gov.ua/static-objects/mon/sites/1/vishcha-osvita/zatverdzeni%20standarty/2022/07/21/081-pravo-bakalavr-zi.zminamy-644-20.03.2023.pdf" TargetMode="External"/><Relationship Id="rId20" Type="http://schemas.openxmlformats.org/officeDocument/2006/relationships/hyperlink" Target="https://mon.gov.ua/storage/app/media/vishcha-osvita/zatverdzeni%20standarty/2022/07/21/081-pravo-bakalavr-zi.zminamy-644-20.03.20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fn.mdpu.org.ua/" TargetMode="External"/><Relationship Id="rId5" Type="http://schemas.openxmlformats.org/officeDocument/2006/relationships/settings" Target="settings.xml"/><Relationship Id="rId15" Type="http://schemas.openxmlformats.org/officeDocument/2006/relationships/hyperlink" Target="https://mdpu.org.ua/" TargetMode="External"/><Relationship Id="rId10" Type="http://schemas.openxmlformats.org/officeDocument/2006/relationships/hyperlink" Target="http://eprints.mdpu.org.ua/" TargetMode="External"/><Relationship Id="rId19" Type="http://schemas.openxmlformats.org/officeDocument/2006/relationships/hyperlink" Target="https://zakon.rada.gov.ua/laws/show/254%D0%BA/96-%D0%B2%D1%80" TargetMode="External"/><Relationship Id="rId4" Type="http://schemas.openxmlformats.org/officeDocument/2006/relationships/styles" Target="styles.xml"/><Relationship Id="rId9" Type="http://schemas.openxmlformats.org/officeDocument/2006/relationships/hyperlink" Target="https://mdpu.org.u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g4463U02iCuDJoOmwiyMNnH+w==">CgMxLjA4AHIhMU14eVVGWW5QR1JuWW10bXJRdVZuNzFsOU9jR19INjdN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C5F02D-30BF-462D-B01C-76D191FD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26564</Words>
  <Characters>15143</Characters>
  <Application>Microsoft Office Word</Application>
  <DocSecurity>0</DocSecurity>
  <Lines>126</Lines>
  <Paragraphs>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Administrator</cp:lastModifiedBy>
  <cp:revision>29</cp:revision>
  <dcterms:created xsi:type="dcterms:W3CDTF">2026-05-28T19:55:00Z</dcterms:created>
  <dcterms:modified xsi:type="dcterms:W3CDTF">2026-06-08T08:30:00Z</dcterms:modified>
</cp:coreProperties>
</file>